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6d8d" w14:textId="c0d6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Зырян ауданының бюджеті туралы" 2011 жылғы 21 желтоқсандағы № 42/2-IV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2012 жылғы 19 қыркүйектегі N 9/4-V шешімі. Шығыс Қазақстан облысының Әділет департаментінде 2012 жылғы 26 қыркүйекте N 2668 тіркелді. Күші жойылды (Зырян аудандық мәслихатының 2013 жылғы 10 қаңтардағы N 04-07-13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(Зырян аудандық мәслихатының 2013.01.10 N 04-07-13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«2012-2014 жылдарға арналған облыстық бюджет туралы»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Шығыс Қазақстан облыстық мәслихатының 2012 жылғы 11 қыркүйектегі № 5/72-V (Нормативтік құқықтық актілерді мемлекеттік тіркеу тізілімінде тіркелген № 2648)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Зырян ауданының бюджеті туралы» 2011 жылғы 21 желтоқсандағы № 42/2-IV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5-12-130, «Көктас таңы» газетінің 2012 жылғы 12 қаңтардағы № 2, «Пульс Зыряновска» газетінің 2012 жылғы 12 қаңтардағы № 2 сандарында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Зырян ауданының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5463912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1961832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30969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- 3458515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- 5504856,5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27521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- 29124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9002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-77467,5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77467,5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 бюджетінде 2012 жылы республикалық бюджеттен 1401476 мың теңге сомада трансферттер мен кредиттер көзделгені ескерілсін, 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«46059 мың теңге -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«84800 мың теңге - мектепке дейінгі білім беру ұйымдарында мемлекеттік білім беру тапсырысын іске асыруға, оның ішінде 54100 мың теңге - мектепке дейінгі балалар мекемелерінде, 30700 мың теңге - шағын орталықтарда;»;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«26825 мың теңге- мектеп мұғалімдеріне және мектепке дейінгі білім беру ұйымдарының тәрбиешілеріне біліктілік санаты үшін қосымша ақы мөлшерін ұлғайтуға, оның ішінде 25015 мың теңге - мектеп мұғалімдеріне, 1810 мың теңге - мектепке дейінгі мекемелердің тәрбиешілеріне;»;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«721 мың теңге - «Назарбаев зияткерлік мектептері» дербес білім беру ұйымында оқу бағдарламалары бойынша біліктілікті арттырудан өткен мұғалімдерге төленетін еңбекақыны арттыруға;»;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төртінші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«47538 мың теңге - Жұмыспен қамту 2020 бағдарламасы шеңберінде коммуналдық-көліктік инфрақұрылым объектілерін жөндеуге және </w:t>
      </w:r>
      <w:r>
        <w:rPr>
          <w:rFonts w:ascii="Times New Roman"/>
          <w:b w:val="false"/>
          <w:i w:val="false"/>
          <w:color w:val="000000"/>
          <w:sz w:val="28"/>
        </w:rPr>
        <w:t>ауылдық елді мекендерді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абаттандыруға;»;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жылға арналған аудан бюджетінде облыстық бюджеттен 550848 мың теңге сомада трансферттер көзделгені ескерілсін,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«58882 мың теңге - мұқтаж азаматтардың жекелеген санаттарына әлеуметтік көмек көрсетуге, 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«23711 мың теңге – азаматтардың жекелеген санаттарына (ҰОС қатысушыларына, ҰОС мүгедектеріне, ҰОС қатысушыларына теңестірілген тұлғалар мен ҰОС мүгедектеріне, қаза тапқан әскери қызметкерлерінің отбасыларына) материалдық көмек көрсетуге;»;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«29987 мың теңге - аз қамтылған отбасыларының балаларын жоғары оқу орындарында оқытуға (оқыту құны, стипендия, жатақханада тұруы);»;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Н. Горбачева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Г. Денисова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9/4-V шешіміне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08"/>
        <w:gridCol w:w="608"/>
        <w:gridCol w:w="9354"/>
        <w:gridCol w:w="158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5463912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1961832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728913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432950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11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4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3458515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3458515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3458515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63"/>
        <w:gridCol w:w="763"/>
        <w:gridCol w:w="699"/>
        <w:gridCol w:w="7725"/>
        <w:gridCol w:w="202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5504856,5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340223,4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277662,3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16714,3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16020,6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464,5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229,2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84521,6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81607,6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176426,4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174691,4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38193,9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38193,9</w:t>
            </w:r>
          </w:p>
        </w:tc>
      </w:tr>
      <w:tr>
        <w:trPr>
          <w:trHeight w:val="9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26999,7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305,2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24367,2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24367,2</w:t>
            </w:r>
          </w:p>
        </w:tc>
      </w:tr>
      <w:tr>
        <w:trPr>
          <w:trHeight w:val="8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22597,2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64578,5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20611,5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20611,5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20611,5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</w:t>
            </w:r>
          </w:p>
        </w:tc>
      </w:tr>
      <w:tr>
        <w:trPr>
          <w:trHeight w:val="8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2459403,2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275083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275083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188473</w:t>
            </w:r>
          </w:p>
        </w:tc>
      </w:tr>
      <w:tr>
        <w:trPr>
          <w:trHeight w:val="14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2037189,1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2034760,1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1914966,5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94057,6</w:t>
            </w:r>
          </w:p>
        </w:tc>
      </w:tr>
      <w:tr>
        <w:trPr>
          <w:trHeight w:val="8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4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147131,1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147131,1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14642,4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34555</w:t>
            </w:r>
          </w:p>
        </w:tc>
      </w:tr>
      <w:tr>
        <w:trPr>
          <w:trHeight w:val="7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46059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7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46044,7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323762,9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284811,8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284811,8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55521</w:t>
            </w:r>
          </w:p>
        </w:tc>
      </w:tr>
      <w:tr>
        <w:trPr>
          <w:trHeight w:val="10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 мүгедектерге әлеуметтiк қызмет көрсету орталығы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39855,6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</w:tr>
      <w:tr>
        <w:trPr>
          <w:trHeight w:val="8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7553,2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38951,1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38951,1</w:t>
            </w:r>
          </w:p>
        </w:tc>
      </w:tr>
      <w:tr>
        <w:trPr>
          <w:trHeight w:val="6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35254,1</w:t>
            </w:r>
          </w:p>
        </w:tc>
      </w:tr>
      <w:tr>
        <w:trPr>
          <w:trHeight w:val="12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1098880,4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191201,7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әлеуметтiк қорғау министрлiгi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</w:t>
            </w:r>
          </w:p>
        </w:tc>
      </w:tr>
      <w:tr>
        <w:trPr>
          <w:trHeight w:val="6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6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109838,5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51855,5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57983,0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11406,2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10226,2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747045,4</w:t>
            </w:r>
          </w:p>
        </w:tc>
      </w:tr>
      <w:tr>
        <w:trPr>
          <w:trHeight w:val="6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747045,4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95325,4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634205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160633,3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86809,3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42353,3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21475,7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19396,3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73824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70824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449364,7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288373,8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93303,8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92883,8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18687,9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14687,9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8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10379,9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94357,1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82880,1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72826,8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10053,3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6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47945,9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19953,5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8562,9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11210,6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20205,5</w:t>
            </w:r>
          </w:p>
        </w:tc>
      </w:tr>
      <w:tr>
        <w:trPr>
          <w:trHeight w:val="7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16674,5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7786,9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7606,9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48752,2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16320,2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16320,2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12490,2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23464,1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23464,1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11008,2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9258,2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8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12455,9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8995,9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213802,4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213802,4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185298,4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185298,4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466589,3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12427,5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12427,5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10677,5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454161,8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35107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35107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419054,8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15569,3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802,5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210900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188077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-77467,5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77467,5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ішкі қарыздары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