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9a4d" w14:textId="1879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Ново-Хайрузовка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Ново-Хайрузовка ауылдық округі әкімінің 2012 жылғы 12 наурыздағы N 01 шешімі. Шығыс Қазақстан облысы Әділет департаментінің Катонқарағай аудандық әділет басқармасында 2012 жылғы 20 наурызда N 5-13-120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26 қаңтардағы Қазақстан Республикасының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әкімшілік–аумақтық құрылысы туралы» 1993 жылғы 8 желтоқсандағы Қазақстан Республикасының Заңының 14-бабы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Ново-Хайрузовка ауылдық округі тұрғындарының пікірін ескере келе,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Ново-Хайрузовка ауылындағы «Мир» көшесінің атауы - «Меримбаев Ұлықсан Ақпаевич атындағы» көшеге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бас маман И. Коробейниковаға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Л. Мамырханова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