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a98" w14:textId="7c1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Ақсу ауылдық округі әкімінің 2012 жылғы 16 қаңтардағы N 01 шешімі. Шығыс Қазақстан облысы Әділет департаментінің Катонқарағай аудандық әділет басқармасында 2012 жылғы 31 қаңтарда N 5-13-109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ауылдық округi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«Жаңаөлке»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«Әлия Молдағұлова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«Абай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«Тәуелсіздік»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«Қабдөш Бакин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Жазаба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«Орталық»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«Таулы»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«Мұхтар Әуезов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Бекалқа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«Ойман»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«Мектеп»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Ақшарбақ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«Шарбақты»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«Оралхан Бөкей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Таулы ауылындағы атауы жоқ көшеге - «Бауыржан Момышұлы атындағы»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бас маман Қ. Акимгалиеваға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М. Токбаев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