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705a" w14:textId="6d27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ауылдық округі елді мекендерінің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Үлкен Нарын ауылдық округі әкімінің 2012 жылғы 23 ақпандағы N 01 шешімі. Шығыс Қазақстан облысы Әділет департаментінің Катонқарағай аудандық әділет басқармасында 2012 жылғы 07 наурызда N 5-13-117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35–бабының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әкімшілік–аумақтық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Үлкен Нарын ауылдық округінің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Үлкен Нарын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Восточная көшесі – «Шығыс»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Северный көшесі – «Солтүстік»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Кирова көшесі – «Отан»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Озерная көшесі – «Өзен»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Калинина көшесі – «Тәуелсіздік»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Школьная көшесі – «Мектеп»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Береговая көшесі – «Жағалау»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Горная көшесі – «Таулы»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Пролетарский көшесі – «Жұмысшылар»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Молодежная көшесі – «Жастар»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Балғын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Комсомольский көшесі – «Жастар»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Школьный көшесі – «Мектеп»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Западный көшесі – «Тәуелсіздік»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Свинчатка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Морская көшесі – «Теңіз»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Береговой көшесі – «Жағалау»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 – «Жастар»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Юбилейное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Западная көшесі – «Батыс»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Береговая көшесі – «Жағалау»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Жұлдыз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 – «Мектеп»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Центральная көшесі – «Орталық»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бас маман Д. Молгеждаровқа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