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cf3f" w14:textId="449c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Боран ауылына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2012 жылғы 17 мамырдағы N 2514 қаулысы. Шығыс Қазақстан облысы Әділет департаментінің Күршім аудандық әділет басқармасында 2012 жылғы 18 маусымда N 5-14-157 тіркелді. Күші жойылды (Күршім ауданының әкімі аппаратының 2013 жылғы 22 қаңтардағы № 01-05/137 хаты)</w:t>
      </w:r>
    </w:p>
    <w:p>
      <w:pPr>
        <w:spacing w:after="0"/>
        <w:ind w:left="0"/>
        <w:jc w:val="both"/>
      </w:pPr>
      <w:r>
        <w:rPr>
          <w:rFonts w:ascii="Times New Roman"/>
          <w:b w:val="false"/>
          <w:i w:val="false"/>
          <w:color w:val="ff0000"/>
          <w:sz w:val="28"/>
        </w:rPr>
        <w:t>      Ескерту. Күші жойылды (Күршім ауданының әкімі аппаратының 2013.01.22 № 01-05/137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«Ветеринария туралы» Қазақстан Республикасының 2002 жылғы 10 шілдедегі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Күршім ауданының бас мемлекеттік ветеринариялық-санитарлық инспекторының 2012 жылғы 25 сәуірдегі № 305 ұсынысын қарап,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Күршім ауданының Боран ауылындағы ұсақ малдары арасында сарып ауруы шығуына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енгізе отырып, ветеринариялық режим белгіленсін.</w:t>
      </w:r>
      <w:r>
        <w:br/>
      </w:r>
      <w:r>
        <w:rPr>
          <w:rFonts w:ascii="Times New Roman"/>
          <w:b w:val="false"/>
          <w:i w:val="false"/>
          <w:color w:val="000000"/>
          <w:sz w:val="28"/>
        </w:rPr>
        <w:t>
</w:t>
      </w:r>
      <w:r>
        <w:rPr>
          <w:rFonts w:ascii="Times New Roman"/>
          <w:b w:val="false"/>
          <w:i w:val="false"/>
          <w:color w:val="000000"/>
          <w:sz w:val="28"/>
        </w:rPr>
        <w:t>
      2. Күршім ауданы бойынша мемлекеттік санитарлық-эпидемиологиялық қадағалау басқармасына (келісім бойынша) тұрғындар арасында сарып ауруының алдын алу бойынша жеке және заңды тұлғалар орындауға міндетті санитарлық-эпидемиологиялық және эпидемияға қарсы іс-шараларды бақылау ұсынылсын.</w:t>
      </w:r>
      <w:r>
        <w:br/>
      </w:r>
      <w:r>
        <w:rPr>
          <w:rFonts w:ascii="Times New Roman"/>
          <w:b w:val="false"/>
          <w:i w:val="false"/>
          <w:color w:val="000000"/>
          <w:sz w:val="28"/>
        </w:rPr>
        <w:t>
</w:t>
      </w:r>
      <w:r>
        <w:rPr>
          <w:rFonts w:ascii="Times New Roman"/>
          <w:b w:val="false"/>
          <w:i w:val="false"/>
          <w:color w:val="000000"/>
          <w:sz w:val="28"/>
        </w:rPr>
        <w:t>
      3. Боран ауылдық округінің әкіміне шектеу белгіленген аумақтан немесе аумаққа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заңнамаларда белгіленген </w:t>
      </w:r>
      <w:r>
        <w:rPr>
          <w:rFonts w:ascii="Times New Roman"/>
          <w:b w:val="false"/>
          <w:i w:val="false"/>
          <w:color w:val="000000"/>
          <w:sz w:val="28"/>
        </w:rPr>
        <w:t>ережелерді</w:t>
      </w:r>
      <w:r>
        <w:rPr>
          <w:rFonts w:ascii="Times New Roman"/>
          <w:b w:val="false"/>
          <w:i w:val="false"/>
          <w:color w:val="000000"/>
          <w:sz w:val="28"/>
        </w:rPr>
        <w:t xml:space="preserve"> сақтай отырып жүргізуді қамтамасыз ету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Күршім ауданының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қадағалау және бақылау</w:t>
      </w:r>
      <w:r>
        <w:br/>
      </w:r>
      <w:r>
        <w:rPr>
          <w:rFonts w:ascii="Times New Roman"/>
          <w:b w:val="false"/>
          <w:i w:val="false"/>
          <w:color w:val="000000"/>
          <w:sz w:val="28"/>
        </w:rPr>
        <w:t>
</w:t>
      </w:r>
      <w:r>
        <w:rPr>
          <w:rFonts w:ascii="Times New Roman"/>
          <w:b w:val="false"/>
          <w:i/>
          <w:color w:val="000000"/>
          <w:sz w:val="28"/>
        </w:rPr>
        <w:t>      комитетінің «Күршім аудандық</w:t>
      </w:r>
      <w:r>
        <w:br/>
      </w:r>
      <w:r>
        <w:rPr>
          <w:rFonts w:ascii="Times New Roman"/>
          <w:b w:val="false"/>
          <w:i w:val="false"/>
          <w:color w:val="000000"/>
          <w:sz w:val="28"/>
        </w:rPr>
        <w:t>
</w:t>
      </w:r>
      <w:r>
        <w:rPr>
          <w:rFonts w:ascii="Times New Roman"/>
          <w:b w:val="false"/>
          <w:i/>
          <w:color w:val="000000"/>
          <w:sz w:val="28"/>
        </w:rPr>
        <w:t>      аумақтық инспекциясы» ММ бастығы           Ә. Шапатов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МСЭҚК ШҚО бойынша департаментінің</w:t>
      </w:r>
      <w:r>
        <w:br/>
      </w:r>
      <w:r>
        <w:rPr>
          <w:rFonts w:ascii="Times New Roman"/>
          <w:b w:val="false"/>
          <w:i w:val="false"/>
          <w:color w:val="000000"/>
          <w:sz w:val="28"/>
        </w:rPr>
        <w:t>
</w:t>
      </w:r>
      <w:r>
        <w:rPr>
          <w:rFonts w:ascii="Times New Roman"/>
          <w:b w:val="false"/>
          <w:i/>
          <w:color w:val="000000"/>
          <w:sz w:val="28"/>
        </w:rPr>
        <w:t>      «Күршім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санитариялық-эпидемиологиялық</w:t>
      </w:r>
      <w:r>
        <w:br/>
      </w:r>
      <w:r>
        <w:rPr>
          <w:rFonts w:ascii="Times New Roman"/>
          <w:b w:val="false"/>
          <w:i w:val="false"/>
          <w:color w:val="000000"/>
          <w:sz w:val="28"/>
        </w:rPr>
        <w:t>
</w:t>
      </w:r>
      <w:r>
        <w:rPr>
          <w:rFonts w:ascii="Times New Roman"/>
          <w:b w:val="false"/>
          <w:i/>
          <w:color w:val="000000"/>
          <w:sz w:val="28"/>
        </w:rPr>
        <w:t>      басқармасы» ММ бастығы                     М. Садуақасова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