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9d8d" w14:textId="73b9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37-2 шешімге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2012 жылғы 21 қыркүйектегі N 6-2 шешімі. Шығыс Қазақстан облысының Әділет департаментінде 2012 жылғы 26 қыркүйекте N 2670 тіркелді. Шешімнің қабылдау мерзімінің өтуіне байланысты қолдану тоқтатылды (Көкпекті аудандық мәслихатының 2012 жылғы 27 желтоқсандағы N 205 хаты)</w:t>
      </w:r>
    </w:p>
    <w:p>
      <w:pPr>
        <w:spacing w:after="0"/>
        <w:ind w:left="0"/>
        <w:jc w:val="both"/>
      </w:pPr>
      <w:bookmarkStart w:name="z6" w:id="0"/>
      <w:r>
        <w:rPr>
          <w:rFonts w:ascii="Times New Roman"/>
          <w:b w:val="false"/>
          <w:i w:val="false"/>
          <w:color w:val="ff0000"/>
          <w:sz w:val="28"/>
        </w:rPr>
        <w:t>
      Ескерту. Шешімнің қабылдау мерзімінің өтуіне байланысты қолдану тоқтатылды (Көкпекті аудандық мәслихатының 2012.12.27 N 205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3 тармағына</w:t>
      </w:r>
      <w:r>
        <w:rPr>
          <w:rFonts w:ascii="Times New Roman"/>
          <w:b w:val="false"/>
          <w:i w:val="false"/>
          <w:color w:val="000000"/>
          <w:sz w:val="28"/>
        </w:rPr>
        <w:t xml:space="preserve"> және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«2012-2014 жылдарға арналған облыстық бюджет туралы» 2011 жылғы 8 желтоқсандағы № 34/397-IV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2012 жылғы 11 қыркүйектегі № 5/72-V (нормативтік құқықтық актілердің мемлекеттік тіркеу Тізілімінде № 2648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аудандық мәслихатының 2011 жылғы 21 желтоқсандағы № 37-2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2011 жылғы 30 желтоқсандағы № 5-15-92 тіркелген, «Жұлдыз»-«Новая жизнь» газетінің 2012 жылғы 15 қаңтардағы № 4, 2012 жылғы 20 қаңтардағы № 6, 2012 жылғы 29 қаңтардағы № 8 сандарында жарияланды мынадай өзгеріс енгізілсін: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Р. Беспаев</w:t>
      </w:r>
    </w:p>
    <w:bookmarkStart w:name="z5"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2012 жылғы 21 қыркүйектегі</w:t>
      </w:r>
      <w:r>
        <w:br/>
      </w:r>
      <w:r>
        <w:rPr>
          <w:rFonts w:ascii="Times New Roman"/>
          <w:b w:val="false"/>
          <w:i w:val="false"/>
          <w:color w:val="000000"/>
          <w:sz w:val="28"/>
        </w:rPr>
        <w:t>
№ 6-2 сессия шешіміне</w:t>
      </w:r>
      <w:r>
        <w:br/>
      </w:r>
      <w:r>
        <w:rPr>
          <w:rFonts w:ascii="Times New Roman"/>
          <w:b w:val="false"/>
          <w:i w:val="false"/>
          <w:color w:val="000000"/>
          <w:sz w:val="28"/>
        </w:rPr>
        <w:t>
1 қосымша</w:t>
      </w:r>
    </w:p>
    <w:bookmarkEnd w:id="2"/>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37-2 сессия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2012-2014 жылдарға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609"/>
        <w:gridCol w:w="481"/>
        <w:gridCol w:w="8710"/>
        <w:gridCol w:w="248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3684452,0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540981,0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247550,0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247550,0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199030,0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199030,0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78290,0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35306,0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33605,0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7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3831,0</w:t>
            </w:r>
          </w:p>
        </w:tc>
      </w:tr>
      <w:tr>
        <w:trPr>
          <w:trHeight w:val="66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w:t>
            </w:r>
          </w:p>
        </w:tc>
      </w:tr>
      <w:tr>
        <w:trPr>
          <w:trHeight w:val="7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5173,0</w:t>
            </w:r>
          </w:p>
        </w:tc>
      </w:tr>
      <w:tr>
        <w:trPr>
          <w:trHeight w:val="34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13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8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0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1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8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12683,0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12683,0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12683,0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3120992,0</w:t>
            </w:r>
          </w:p>
        </w:tc>
      </w:tr>
      <w:tr>
        <w:trPr>
          <w:trHeight w:val="7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3120992,0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3120992,0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2376376,0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w:t>
            </w:r>
          </w:p>
        </w:tc>
      </w:tr>
      <w:tr>
        <w:trPr>
          <w:trHeight w:val="4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33978,0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33978,0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33978,0</w:t>
            </w:r>
          </w:p>
        </w:tc>
      </w:tr>
      <w:tr>
        <w:trPr>
          <w:trHeight w:val="4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13531,6</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13531,6</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731"/>
        <w:gridCol w:w="753"/>
        <w:gridCol w:w="8103"/>
        <w:gridCol w:w="248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3687923,6</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315261,0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86734,0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80356,0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6378,0</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185815,0</w:t>
            </w:r>
          </w:p>
        </w:tc>
      </w:tr>
      <w:tr>
        <w:trPr>
          <w:trHeight w:val="11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174951,0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14995,0</w:t>
            </w:r>
          </w:p>
        </w:tc>
      </w:tr>
      <w:tr>
        <w:trPr>
          <w:trHeight w:val="15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14225,3</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w:t>
            </w:r>
          </w:p>
        </w:tc>
      </w:tr>
      <w:tr>
        <w:trPr>
          <w:trHeight w:val="11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r>
      <w:tr>
        <w:trPr>
          <w:trHeight w:val="16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13332,0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5312,0</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16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11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2094148,0</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162562,0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75849,0</w:t>
            </w:r>
          </w:p>
        </w:tc>
      </w:tr>
      <w:tr>
        <w:trPr>
          <w:trHeight w:val="11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1 034,0</w:t>
            </w:r>
          </w:p>
        </w:tc>
      </w:tr>
      <w:tr>
        <w:trPr>
          <w:trHeight w:val="7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85679,0</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1748696,0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1671591,0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53402,0</w:t>
            </w:r>
          </w:p>
        </w:tc>
      </w:tr>
      <w:tr>
        <w:trPr>
          <w:trHeight w:val="15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26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22930,0</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182890,0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6519,0</w:t>
            </w:r>
          </w:p>
        </w:tc>
      </w:tr>
      <w:tr>
        <w:trPr>
          <w:trHeight w:val="11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5849,0</w:t>
            </w:r>
          </w:p>
        </w:tc>
      </w:tr>
      <w:tr>
        <w:trPr>
          <w:trHeight w:val="15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10321,0</w:t>
            </w:r>
          </w:p>
        </w:tc>
      </w:tr>
      <w:tr>
        <w:trPr>
          <w:trHeight w:val="11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11900,0</w:t>
            </w:r>
          </w:p>
        </w:tc>
      </w:tr>
      <w:tr>
        <w:trPr>
          <w:trHeight w:val="8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126464,0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11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273402,0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241237,0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47975,0</w:t>
            </w:r>
          </w:p>
        </w:tc>
      </w:tr>
      <w:tr>
        <w:trPr>
          <w:trHeight w:val="17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15833,0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56324,0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37998,0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r>
      <w:tr>
        <w:trPr>
          <w:trHeight w:val="15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10407,0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32165,0</w:t>
            </w:r>
          </w:p>
        </w:tc>
      </w:tr>
      <w:tr>
        <w:trPr>
          <w:trHeight w:val="12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24261,0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418038,2</w:t>
            </w:r>
          </w:p>
        </w:tc>
      </w:tr>
      <w:tr>
        <w:trPr>
          <w:trHeight w:val="11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8368,0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162511,0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11115,0</w:t>
            </w:r>
          </w:p>
        </w:tc>
      </w:tr>
      <w:tr>
        <w:trPr>
          <w:trHeight w:val="15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қызметтік тұрғын үй салу және (немесе) сатып алу және инженерлік-коммуникациялық ақпараттық құрылымды дамыту және (немесе) сатып 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143896,0</w:t>
            </w:r>
          </w:p>
        </w:tc>
      </w:tr>
      <w:tr>
        <w:trPr>
          <w:trHeight w:val="11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жеткіліксіз инженерлік коммуникациялық ақпараттық құрылымды дамыту және орнықтыру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11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37113,0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37113,0</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47399,0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47399,0</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76454,2</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15996,7</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8116,3</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51251,2</w:t>
            </w:r>
          </w:p>
        </w:tc>
      </w:tr>
      <w:tr>
        <w:trPr>
          <w:trHeight w:val="9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86193,0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17082,0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10144,0</w:t>
            </w:r>
          </w:p>
        </w:tc>
      </w:tr>
      <w:tr>
        <w:trPr>
          <w:trHeight w:val="7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көркейту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58967,0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299690,0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145241,0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145241,0</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18543,0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5194,0</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w:t>
            </w:r>
          </w:p>
        </w:tc>
      </w:tr>
      <w:tr>
        <w:trPr>
          <w:trHeight w:val="13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27312,0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26812,0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10313,0</w:t>
            </w:r>
          </w:p>
        </w:tc>
      </w:tr>
      <w:tr>
        <w:trPr>
          <w:trHeight w:val="7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68299,0</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58834,0</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22172,0</w:t>
            </w:r>
          </w:p>
        </w:tc>
      </w:tr>
      <w:tr>
        <w:trPr>
          <w:trHeight w:val="11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13445,0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7810,0</w:t>
            </w:r>
          </w:p>
        </w:tc>
      </w:tr>
      <w:tr>
        <w:trPr>
          <w:trHeight w:val="6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85058,0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22645,0</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13468,0</w:t>
            </w:r>
          </w:p>
        </w:tc>
      </w:tr>
      <w:tr>
        <w:trPr>
          <w:trHeight w:val="11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43649,0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43649,0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28456,0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28456,0</w:t>
            </w:r>
          </w:p>
        </w:tc>
      </w:tr>
      <w:tr>
        <w:trPr>
          <w:trHeight w:val="18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10756,0</w:t>
            </w:r>
          </w:p>
        </w:tc>
      </w:tr>
      <w:tr>
        <w:trPr>
          <w:trHeight w:val="15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127781,0</w:t>
            </w:r>
          </w:p>
        </w:tc>
      </w:tr>
      <w:tr>
        <w:trPr>
          <w:trHeight w:val="11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127281,0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127281,0</w:t>
            </w:r>
          </w:p>
        </w:tc>
      </w:tr>
      <w:tr>
        <w:trPr>
          <w:trHeight w:val="11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1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34056,0</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9609,0</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24447,0</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15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6976,0</w:t>
            </w:r>
          </w:p>
        </w:tc>
      </w:tr>
      <w:tr>
        <w:trPr>
          <w:trHeight w:val="11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13271,0</w:t>
            </w:r>
          </w:p>
        </w:tc>
      </w:tr>
      <w:tr>
        <w:trPr>
          <w:trHeight w:val="11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0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2366,4</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2366,4</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15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33978,0</w:t>
            </w:r>
          </w:p>
        </w:tc>
      </w:tr>
      <w:tr>
        <w:trPr>
          <w:trHeight w:val="11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33978,0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33978,0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33978,0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11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-44049,6</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44049,6</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