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9b6a" w14:textId="e7f9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Теректі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Теректі селолық округі әкімінің 2012 жылғы 30 қаңтардағы N 1 шешімі. Шығыс Қазақстан облысы Әділет департаментінің Көкпекті аудандық Әділет басқармасында 2012 жылғы 05 наурызда N 5-15-95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тұрғындарының пікірін ескере келе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ауылындағы көшелердің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«Коммунистическая», «Лесная» көшелері – «Бөгенбай батыр»  атындағы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«Первомайская» көшесі - «Бірлік»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«Новостройка», «Тельман» көшелері - «Шәмші Қалдаяқов» атындағы 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«Школьная» көшесі – «Мұқағали Мақатаев» атындағы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«Береговая» көшесі – «Қасым Аманжолов» атындағы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«Советская» көшесі – «Ақсуат»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бас маман Б. Тоқтаеваға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 әкімі                        Г. Акшабаева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