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546c" w14:textId="1db5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15 сәуірдегі № 181 "Тұрғын үй көмегін көрсету тәртібі және мөлшері туралы Ережені бекіту туралы"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2012 жылғы 20 желтоқсандағы N 78 шешімі. Шығыс Қазақстан облысының Әділет департаментінде 2013 жылғы 10 қаңтарда N 2813 тіркелді. Күші жойылды - Ұлан аудандық мәслихатының 2014 жылғы 30 маусымдағы N 203 шешімімен</w:t>
      </w:r>
    </w:p>
    <w:p>
      <w:pPr>
        <w:spacing w:after="0"/>
        <w:ind w:left="0"/>
        <w:jc w:val="both"/>
      </w:pPr>
      <w:r>
        <w:rPr>
          <w:rFonts w:ascii="Times New Roman"/>
          <w:b w:val="false"/>
          <w:i w:val="false"/>
          <w:color w:val="ff0000"/>
          <w:sz w:val="28"/>
        </w:rPr>
        <w:t>      Ескерту. Күші жойылды - Ұлан аудандық мәслихатының 30.06.2014 N 203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2012 жылғы 16 қазандағы № 1316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Ұлан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 жылғы 15 сәуірдегі № 181 «Тұрғын үй көмегін көрсету тәртібі және мөлшері туралы Ережені бекіту туралы» (нормативтік құқықтық актілерді мемлекеттік тіркеу Тізілімінде № 5-17-129 тіркелген, «Ұлан таңы» газетінің 2010 жылғы 04 маусымдағы № 35 санында жарияланған) </w:t>
      </w:r>
      <w:r>
        <w:rPr>
          <w:rFonts w:ascii="Times New Roman"/>
          <w:b w:val="false"/>
          <w:i w:val="false"/>
          <w:color w:val="000000"/>
          <w:sz w:val="28"/>
        </w:rPr>
        <w:t>шешімге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тәртібі және мөлшері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 Республикалық маңызы бар қаланың, астананың, аудандардың, облыстық маңызы бар қалалардың жергiлiктi өкiлдi органдары тұрғын үй көмегiн көрсетудiң мөлшерiн және тәртiбiн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«4.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келесі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2. Осы шешімнің </w:t>
      </w:r>
      <w:r>
        <w:rPr>
          <w:rFonts w:ascii="Times New Roman"/>
          <w:b w:val="false"/>
          <w:i w:val="false"/>
          <w:color w:val="000000"/>
          <w:sz w:val="28"/>
        </w:rPr>
        <w:t>1-тармағының</w:t>
      </w:r>
      <w:r>
        <w:rPr>
          <w:rFonts w:ascii="Times New Roman"/>
          <w:b w:val="false"/>
          <w:i w:val="false"/>
          <w:color w:val="000000"/>
          <w:sz w:val="28"/>
        </w:rPr>
        <w:t xml:space="preserve"> 2012 жылғы 1 шiлдеден бастап қолданысқа енгiзiлетiн сегізінші, он төртінші, он бесінші абзацтарын және осы шешімнің 1-тармағының он бірінші және он үшінші абзацтарының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туралы ережелерін қоспағанда,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С. Кучерин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Н. Сейсембина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