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a695" w14:textId="9cea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 бюджеті туралы" 2011 жылғы 22 желтоқсандағы № 33-353-IV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2012 жылғы 25 қыркүйектегі N 6-55/V шешімі. Шығыс Қазақстан облысының Әділет департаментінде 2012 жылғы 26 қыркүйекте N 2666 тіркелді. Шешімнің қабылдау мерзімінің өтуіне байланысты қолдану тоқтатылды (Үржар аудандық мәслихатының 2012 жылғы 21 желтоқсандағы N 187-03/12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2012.12.21 N 187-03/12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«2012-2014 жылдарға арналған облыстық бюджеті туралы» 2011 жылғы 08 желтоқсандағы № 34/379-IV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2012 жылғы 11 қыркүйектегі № 5/72-V (Нормативтік құқықтық актілерді мемлекеттік тіркеу Тізілімінде 2012 жылдың 13 қыркүйегінде 2648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туралы» 2011 жылғы 22 желтоқсандағы № 33-353-IV Үржар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жылдың 29 желтоқсанында 5-18-137 санымен тіркелген, «Уақыт тынысы» газетінің 2012 жылдың 16 қаңтарында № 6-7-8-9 сандарында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5 169 257,0 мың теңге, соның ішінде:</w:t>
      </w:r>
      <w:r>
        <w:br/>
      </w:r>
      <w:r>
        <w:rPr>
          <w:rFonts w:ascii="Times New Roman"/>
          <w:b w:val="false"/>
          <w:i w:val="false"/>
          <w:color w:val="000000"/>
          <w:sz w:val="28"/>
        </w:rPr>
        <w:t>
      салықтық түсімдер 736 187,0 мың теңге;</w:t>
      </w:r>
      <w:r>
        <w:br/>
      </w:r>
      <w:r>
        <w:rPr>
          <w:rFonts w:ascii="Times New Roman"/>
          <w:b w:val="false"/>
          <w:i w:val="false"/>
          <w:color w:val="000000"/>
          <w:sz w:val="28"/>
        </w:rPr>
        <w:t>
      салықтық емес түсімдер 6 216,0 мың теңге;</w:t>
      </w:r>
      <w:r>
        <w:br/>
      </w:r>
      <w:r>
        <w:rPr>
          <w:rFonts w:ascii="Times New Roman"/>
          <w:b w:val="false"/>
          <w:i w:val="false"/>
          <w:color w:val="000000"/>
          <w:sz w:val="28"/>
        </w:rPr>
        <w:t>
      негізгі капиталды сатудан түсетін түсімдер 10 000,0 мың теңге;</w:t>
      </w:r>
      <w:r>
        <w:br/>
      </w:r>
      <w:r>
        <w:rPr>
          <w:rFonts w:ascii="Times New Roman"/>
          <w:b w:val="false"/>
          <w:i w:val="false"/>
          <w:color w:val="000000"/>
          <w:sz w:val="28"/>
        </w:rPr>
        <w:t>
      трансферттердің түсімдері 4 416 854,0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5 249 361,8 мың теңге, соның ішінде:</w:t>
      </w:r>
      <w:r>
        <w:br/>
      </w:r>
      <w:r>
        <w:rPr>
          <w:rFonts w:ascii="Times New Roman"/>
          <w:b w:val="false"/>
          <w:i w:val="false"/>
          <w:color w:val="000000"/>
          <w:sz w:val="28"/>
        </w:rPr>
        <w:t>
      «Жалпы сипаттағы мемлекеттiк қызметтер» 01 функционалдық тобы 485 058,0 мың теңге;</w:t>
      </w:r>
      <w:r>
        <w:br/>
      </w:r>
      <w:r>
        <w:rPr>
          <w:rFonts w:ascii="Times New Roman"/>
          <w:b w:val="false"/>
          <w:i w:val="false"/>
          <w:color w:val="000000"/>
          <w:sz w:val="28"/>
        </w:rPr>
        <w:t>
      «Білім беру» 04 функционалдық тобы 3 297 497,0 мың теңге;</w:t>
      </w:r>
      <w:r>
        <w:br/>
      </w:r>
      <w:r>
        <w:rPr>
          <w:rFonts w:ascii="Times New Roman"/>
          <w:b w:val="false"/>
          <w:i w:val="false"/>
          <w:color w:val="000000"/>
          <w:sz w:val="28"/>
        </w:rPr>
        <w:t>
      «Әлеуметтiк көмек және әлеуметтiк қамтамасыз ету» 06 функционалдық тобы 388 414,0 мың теңге;</w:t>
      </w:r>
      <w:r>
        <w:br/>
      </w:r>
      <w:r>
        <w:rPr>
          <w:rFonts w:ascii="Times New Roman"/>
          <w:b w:val="false"/>
          <w:i w:val="false"/>
          <w:color w:val="000000"/>
          <w:sz w:val="28"/>
        </w:rPr>
        <w:t>
      «Тұрғын үй-коммуналдық шаруашылық» 07 функционалдық тобы 363 777,4 мың теңге;</w:t>
      </w:r>
      <w:r>
        <w:br/>
      </w:r>
      <w:r>
        <w:rPr>
          <w:rFonts w:ascii="Times New Roman"/>
          <w:b w:val="false"/>
          <w:i w:val="false"/>
          <w:color w:val="000000"/>
          <w:sz w:val="28"/>
        </w:rPr>
        <w:t>
      «Мәдениет, спорт, туризм және ақпараттық кеңістiк» 08 функционалдық тобы 175 838,0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136 089,0 мың теңге;</w:t>
      </w:r>
      <w:r>
        <w:br/>
      </w:r>
      <w:r>
        <w:rPr>
          <w:rFonts w:ascii="Times New Roman"/>
          <w:b w:val="false"/>
          <w:i w:val="false"/>
          <w:color w:val="000000"/>
          <w:sz w:val="28"/>
        </w:rPr>
        <w:t>
      «Өнеркәсіп, сәулет, қала құрылысы және құрылыс қызметі» 11 функционалдық тобы 10 108,0 мың теңге;</w:t>
      </w:r>
      <w:r>
        <w:br/>
      </w:r>
      <w:r>
        <w:rPr>
          <w:rFonts w:ascii="Times New Roman"/>
          <w:b w:val="false"/>
          <w:i w:val="false"/>
          <w:color w:val="000000"/>
          <w:sz w:val="28"/>
        </w:rPr>
        <w:t>
      «Көлiк және коммуникация» 12 функционалдық тобы 147 199,0 мың теңге;</w:t>
      </w:r>
      <w:r>
        <w:br/>
      </w:r>
      <w:r>
        <w:rPr>
          <w:rFonts w:ascii="Times New Roman"/>
          <w:b w:val="false"/>
          <w:i w:val="false"/>
          <w:color w:val="000000"/>
          <w:sz w:val="28"/>
        </w:rPr>
        <w:t>
      «Өзгелер» 13 функционалдық тобы 213 092,0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br/>
      </w:r>
      <w:r>
        <w:rPr>
          <w:rFonts w:ascii="Times New Roman"/>
          <w:b w:val="false"/>
          <w:i w:val="false"/>
          <w:color w:val="000000"/>
          <w:sz w:val="28"/>
        </w:rPr>
        <w:t>
      «Жалпы сипаттағы мемлекеттік қызметтер» 01 функционалдық тобы:</w:t>
      </w:r>
      <w:r>
        <w:br/>
      </w:r>
      <w:r>
        <w:rPr>
          <w:rFonts w:ascii="Times New Roman"/>
          <w:b w:val="false"/>
          <w:i w:val="false"/>
          <w:color w:val="000000"/>
          <w:sz w:val="28"/>
        </w:rPr>
        <w:t>
      «Мемлекеттік органның күрделі шығыстары 4 800,0 мың теңге» 112.003 бағдарламасымен толықтырылсын;</w:t>
      </w:r>
      <w:r>
        <w:br/>
      </w:r>
      <w:r>
        <w:rPr>
          <w:rFonts w:ascii="Times New Roman"/>
          <w:b w:val="false"/>
          <w:i w:val="false"/>
          <w:color w:val="000000"/>
          <w:sz w:val="28"/>
        </w:rPr>
        <w:t>
      «Бiлiм беру» 04 функционалдық тобы:</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99 676,0 мың теңге» 464.040 бағдарламасымен толықтырылсын;</w:t>
      </w:r>
      <w:r>
        <w:br/>
      </w:r>
      <w:r>
        <w:rPr>
          <w:rFonts w:ascii="Times New Roman"/>
          <w:b w:val="false"/>
          <w:i w:val="false"/>
          <w:color w:val="000000"/>
          <w:sz w:val="28"/>
        </w:rPr>
        <w:t>
      «Тұрғын үй-коммуналдық шаруашылық» 07 функционалдық тобы:</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 7789,0 мың теңге» 466.004 бағдарламасымен толықтырылсын;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w:t>
      </w:r>
      <w:r>
        <w:br/>
      </w:r>
      <w:r>
        <w:rPr>
          <w:rFonts w:ascii="Times New Roman"/>
          <w:b w:val="false"/>
          <w:i w:val="false"/>
          <w:color w:val="000000"/>
          <w:sz w:val="28"/>
        </w:rPr>
        <w:t>
      «Мемлекеттік органның күрделі шығыстары 110,0 мың теңге» 474.003 бағдарламасымен толықтырылсын;</w:t>
      </w:r>
      <w:r>
        <w:br/>
      </w:r>
      <w:r>
        <w:rPr>
          <w:rFonts w:ascii="Times New Roman"/>
          <w:b w:val="false"/>
          <w:i w:val="false"/>
          <w:color w:val="000000"/>
          <w:sz w:val="28"/>
        </w:rPr>
        <w:t>
      «Өнеркәсіп, сәулет, қала құрылысы және құрылыс қызметі» 11 функционалдық тобы:</w:t>
      </w:r>
      <w:r>
        <w:br/>
      </w:r>
      <w:r>
        <w:rPr>
          <w:rFonts w:ascii="Times New Roman"/>
          <w:b w:val="false"/>
          <w:i w:val="false"/>
          <w:color w:val="000000"/>
          <w:sz w:val="28"/>
        </w:rPr>
        <w:t>
      «Мемлекеттік органның күрделі шығыстары 110,0 мың теңге» 466.015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қосымша:</w:t>
      </w:r>
      <w:r>
        <w:br/>
      </w:r>
      <w:r>
        <w:rPr>
          <w:rFonts w:ascii="Times New Roman"/>
          <w:b w:val="false"/>
          <w:i w:val="false"/>
          <w:color w:val="000000"/>
          <w:sz w:val="28"/>
        </w:rPr>
        <w:t>
      «Тұрғын үй-коммуналдық шаруашылық» 07 функционалдық тобы:</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 7789,0 мың теңге» 466.004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Ж. Саутов</w:t>
      </w:r>
    </w:p>
    <w:p>
      <w:pPr>
        <w:spacing w:after="0"/>
        <w:ind w:left="0"/>
        <w:jc w:val="both"/>
      </w:pPr>
      <w:r>
        <w:rPr>
          <w:rFonts w:ascii="Times New Roman"/>
          <w:b w:val="false"/>
          <w:i/>
          <w:color w:val="000000"/>
          <w:sz w:val="28"/>
        </w:rPr>
        <w:t xml:space="preserve">      Үржар аудандық </w:t>
      </w:r>
      <w:r>
        <w:br/>
      </w:r>
      <w:r>
        <w:rPr>
          <w:rFonts w:ascii="Times New Roman"/>
          <w:b w:val="false"/>
          <w:i w:val="false"/>
          <w:color w:val="000000"/>
          <w:sz w:val="28"/>
        </w:rPr>
        <w:t>
</w:t>
      </w:r>
      <w:r>
        <w:rPr>
          <w:rFonts w:ascii="Times New Roman"/>
          <w:b w:val="false"/>
          <w:i/>
          <w:color w:val="000000"/>
          <w:sz w:val="28"/>
        </w:rPr>
        <w:t>      мәслихатының хатшысы                       М. Бітімбаев</w:t>
      </w:r>
    </w:p>
    <w:bookmarkStart w:name="z8" w:id="1"/>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2012 жылғы 25 қыркүйектегі</w:t>
      </w:r>
      <w:r>
        <w:br/>
      </w:r>
      <w:r>
        <w:rPr>
          <w:rFonts w:ascii="Times New Roman"/>
          <w:b w:val="false"/>
          <w:i w:val="false"/>
          <w:color w:val="000000"/>
          <w:sz w:val="28"/>
        </w:rPr>
        <w:t>
№ 6-55/V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24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765"/>
        <w:gridCol w:w="599"/>
        <w:gridCol w:w="8866"/>
        <w:gridCol w:w="1955"/>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5169257</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736187</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334767</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334767</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251297</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251297</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129432</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14342</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7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7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30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20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4416854</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4416854</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24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712"/>
        <w:gridCol w:w="756"/>
        <w:gridCol w:w="692"/>
        <w:gridCol w:w="7904"/>
        <w:gridCol w:w="202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5249361,8</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485058</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438788</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20819</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119557</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21996</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298412</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258915</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39497</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27143</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27143</w:t>
            </w:r>
          </w:p>
        </w:tc>
      </w:tr>
      <w:tr>
        <w:trPr>
          <w:trHeight w:val="13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23236</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14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11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3297497</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115676</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115676</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99676</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2907999</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2904016</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2767324</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60968</w:t>
            </w:r>
          </w:p>
        </w:tc>
      </w:tr>
      <w:tr>
        <w:trPr>
          <w:trHeight w:val="13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29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72964</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273822</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251502</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39155</w:t>
            </w:r>
          </w:p>
        </w:tc>
      </w:tr>
      <w:tr>
        <w:trPr>
          <w:trHeight w:val="16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26861</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128524</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388414</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321743</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321743</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67117</w:t>
            </w:r>
          </w:p>
        </w:tc>
      </w:tr>
      <w:tr>
        <w:trPr>
          <w:trHeight w:val="16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79331</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48159</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73179</w:t>
            </w:r>
          </w:p>
        </w:tc>
      </w:tr>
      <w:tr>
        <w:trPr>
          <w:trHeight w:val="13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16198</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66671</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66671</w:t>
            </w:r>
          </w:p>
        </w:tc>
      </w:tr>
      <w:tr>
        <w:trPr>
          <w:trHeight w:val="16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30225</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34262</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363777,4</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87513</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74894</w:t>
            </w:r>
          </w:p>
        </w:tc>
      </w:tr>
      <w:tr>
        <w:trPr>
          <w:trHeight w:val="13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58397</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жайластыруға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69368</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69098</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69098</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206896,4</w:t>
            </w:r>
          </w:p>
        </w:tc>
      </w:tr>
      <w:tr>
        <w:trPr>
          <w:trHeight w:val="10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206896,4</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14687</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177209,4</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175838</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99871</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99871</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99871</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21552</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44441</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19726</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15359</w:t>
            </w:r>
          </w:p>
        </w:tc>
      </w:tr>
      <w:tr>
        <w:trPr>
          <w:trHeight w:val="13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136089</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27727</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22590</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98650</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w:t>
            </w:r>
          </w:p>
        </w:tc>
      </w:tr>
      <w:tr>
        <w:trPr>
          <w:trHeight w:val="19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147199</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147199</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147199</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213092</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206366</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192666</w:t>
            </w:r>
          </w:p>
        </w:tc>
      </w:tr>
      <w:tr>
        <w:trPr>
          <w:trHeight w:val="13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171715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9910,4</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9910,4</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8232,4</w:t>
            </w:r>
          </w:p>
        </w:tc>
      </w:tr>
      <w:tr>
        <w:trPr>
          <w:trHeight w:val="13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36303</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экономика және бюджеттік жоспарлау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-116407,8</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116407,8</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p>
        </w:tc>
      </w:tr>
    </w:tbl>
    <w:bookmarkStart w:name="z9" w:id="2"/>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2012 жылғы 25 қыркүйектегі</w:t>
      </w:r>
      <w:r>
        <w:br/>
      </w:r>
      <w:r>
        <w:rPr>
          <w:rFonts w:ascii="Times New Roman"/>
          <w:b w:val="false"/>
          <w:i w:val="false"/>
          <w:color w:val="000000"/>
          <w:sz w:val="28"/>
        </w:rPr>
        <w:t>
№ 6-55/V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2012 жылға арналған бюджеттік инвестициялық жобаларды</w:t>
      </w:r>
      <w:r>
        <w:br/>
      </w:r>
      <w:r>
        <w:rPr>
          <w:rFonts w:ascii="Times New Roman"/>
          <w:b/>
          <w:i w:val="false"/>
          <w:color w:val="000000"/>
        </w:rPr>
        <w:t>
(бағдарламаларды) іске асыруға және заңды тұлғалардың жарғылық</w:t>
      </w:r>
      <w:r>
        <w:br/>
      </w:r>
      <w:r>
        <w:rPr>
          <w:rFonts w:ascii="Times New Roman"/>
          <w:b/>
          <w:i w:val="false"/>
          <w:color w:val="000000"/>
        </w:rPr>
        <w:t>
капиталын қалыптастыруға немесе ұлғайтуға бағытталған бюджеттік</w:t>
      </w:r>
      <w:r>
        <w:br/>
      </w:r>
      <w:r>
        <w:rPr>
          <w:rFonts w:ascii="Times New Roman"/>
          <w:b/>
          <w:i w:val="false"/>
          <w:color w:val="000000"/>
        </w:rPr>
        <w:t>
бағдарламаларға бөлінген, аудан бюджетінің бюджеттік даму</w:t>
      </w:r>
      <w:r>
        <w:br/>
      </w:r>
      <w:r>
        <w:rPr>
          <w:rFonts w:ascii="Times New Roman"/>
          <w:b/>
          <w:i w:val="false"/>
          <w:color w:val="000000"/>
        </w:rPr>
        <w:t>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24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18"/>
        <w:gridCol w:w="910"/>
        <w:gridCol w:w="788"/>
        <w:gridCol w:w="8081"/>
        <w:gridCol w:w="1705"/>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r>
      <w:tr>
        <w:trPr>
          <w:trHeight w:val="1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7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31340</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31340</w:t>
            </w: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9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6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320 орындық мектепке ЖСҚ әзірлеуге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3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Сегізбай ауылындағы 80 орындық, Қызыл ту ауылындағы 130 орындық, Барқытбел ауылындағы 130 орындық мектеп құрылыстарына және Мақаншы ауылындағы 280 орындық бала бақшасының ЖСҚ әзірлеуге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w:t>
            </w:r>
          </w:p>
        </w:tc>
      </w:tr>
      <w:tr>
        <w:trPr>
          <w:trHeight w:val="9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Таскескен ауылындағы үй құрылысына ЖСҚ әзірлеуге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Мақаншы ауылындағы үй құрылысына ЖСҚ әзірлеуге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9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жайластыруға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Благодарное, Көкөзек және Бахты ауылдарында су құбырының жұмыс жобасы әзірлеуге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