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35c5" w14:textId="f4f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21 желтоқсандағы № 41/2-IV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2012 жылғы 12 шілдедегі N 4/5-V шешімі. Шығыс Қазақстан облысының Әділет департаментінде 2012 жылғы 20 шілдеде N 2605 тіркелді. Шешімнің қабылдау мерзімінің өтуіне байланысты қолдану тоқтатылды (Шемонаиха аудандық мәслихатының 2013 жылғы 14 қаңтардағы N 14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2013.01.14 N 14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95–IV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«2012 - 2014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туралы» Шығыс Қазақстан облыстық мәслихатының 2012 жылғы 3 шілдедегі № 4/49-V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09 шілдеде № 2577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«2012-2014 жылдарға арналған аудандық бюджет туралы» Шемонаиха аудандық мәслихатының 2011 жылғы 21 желтоқсандағы № 41/2-IV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5-19-160 тіркелген, «ЛЗ Сегодня» газетінде 2012 жылғы 5 қаңтардағы № 1-санында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- 2 894 176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- 1 097 614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- 1 775 172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- 2 988 089,9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17 188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17 456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-111 101,9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111 101,9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қарыздан түскен түсімдер – 16 989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қарызды өтеу - 268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94380,9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ауданның жергілікті атқарушы органының резерві 9500 мың теңге сомасымен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4), 6) және 7)-тармақшалар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256 мың теңге - облысқа еңбегі сіңген зейнеткерлерге материалдық көмек көрсетуге;»;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1 570 мың теңге – «Алтын алқа», «Күміс алқа» алқаларымен наградталған немесе бұрын «Ардақты ана» атағын алған және 1, 2 - дәрежелі «Ана даңқы» орденімен наградталған көп балалы аналарға біржолғы материалдық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660 мың теңге - бірге тұрып жатқан төрт және оданда көп кәмелеттік жасқа толмаған балалары бар көп балалы аналарға біржолғы материалдық көмек көрсетуге.»;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4), 10)-тармақшалар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41 799 мың теңге - мектепке дейінгі білім беру мекемелеріндегі мемлекеттік білім беру тапсырысын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23 286 мың теңге, соның ішінде еңбекақыны жартылай субсидиялауға - 6 296 мың теңге, жұмыспен қамту орталықтарын құруға - 12 388 мың теңге; жастар практикасына - 3 717 мың теңге,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- 2020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жартылай жұмыспен қамтылған жалдамалы жұмысшылардың біліктілігін арттыру және қайта даярлаудан өткізуге - 885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2012 жылға арналған аудан бюджетінде республикалық бюджет есебінен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- 2020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аясында ауылдық елді мекендерді дамытуға, коммуналдық-инженерлік, инженерлік-көлік инфрақұрылымның объектілерін жөндеуге және ауылдық елді мекендерді абаттандыруға нысаналы ағымдағы трансферттер 58 139 мың теңге сомасында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18 514 мың теңге - ауылдық елді мекендердің көшелерін жарықтандыруға;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39 625 мың теңге - ауылдық елді мекендердегі автомобиль жолдарының қызмет етуін қамтамасыз етуге.»;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4), 5), 6), 8) және 14)-тармақшалары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 әкімінің қызметін қамтамасыз ету жөніндегі қызметтерге 124 375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мекендердің көшелерін жарықтандыруға 33 217,9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мекендердің санитариясын қамтамасыз етуге 7 593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жерлеу орындарын күтіп-ұстау және туысы жоқ адамдарды жерлеуге 980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 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 абаттандыруға және көгаландыруға 49 371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 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- 2020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елді мекендерді дамыту шеңберінде объектілерді жөндеуге және абаттандыруға 58 139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Серохвостова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316"/>
        <w:gridCol w:w="424"/>
        <w:gridCol w:w="9470"/>
        <w:gridCol w:w="206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2894176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1097614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1775172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1775172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01"/>
        <w:gridCol w:w="744"/>
        <w:gridCol w:w="787"/>
        <w:gridCol w:w="8117"/>
        <w:gridCol w:w="20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2988089,9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өкiлдiк,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 (село), ауылдық (селолық) округтiң әкiмi аппаратының қызметiн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бюджеттiк жоспарлау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беретін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1383957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312296,9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үйін жобалау, салу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91161,9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33217,9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4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5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13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-111101,9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111101,9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кенттiң, ауыл</w:t>
      </w:r>
      <w:r>
        <w:br/>
      </w:r>
      <w:r>
        <w:rPr>
          <w:rFonts w:ascii="Times New Roman"/>
          <w:b/>
          <w:i w:val="false"/>
          <w:color w:val="000000"/>
        </w:rPr>
        <w:t>
(село), ауылдық (селолық) округтiң әкiмiнің қызметiн қамтамасыз</w:t>
      </w:r>
      <w:r>
        <w:br/>
      </w:r>
      <w:r>
        <w:rPr>
          <w:rFonts w:ascii="Times New Roman"/>
          <w:b/>
          <w:i w:val="false"/>
          <w:color w:val="000000"/>
        </w:rPr>
        <w:t>
ету жөніндегі қызметтерге арналған 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838"/>
        <w:gridCol w:w="2207"/>
      </w:tblGrid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729"/>
        <w:gridCol w:w="2195"/>
        <w:gridCol w:w="2190"/>
        <w:gridCol w:w="1840"/>
      </w:tblGrid>
      <w:tr>
        <w:trPr>
          <w:trHeight w:val="3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бағдарлама, оның ішінде: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13760,9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33217,9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25819,9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Елдi мекендердiң санитариясын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689"/>
        <w:gridCol w:w="2231"/>
      </w:tblGrid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1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күтіп-ұстау және туысы жоқ адамдарды</w:t>
      </w:r>
      <w:r>
        <w:br/>
      </w:r>
      <w:r>
        <w:rPr>
          <w:rFonts w:ascii="Times New Roman"/>
          <w:b/>
          <w:i w:val="false"/>
          <w:color w:val="000000"/>
        </w:rPr>
        <w:t>
жерлеуге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678"/>
        <w:gridCol w:w="2265"/>
      </w:tblGrid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733"/>
        <w:gridCol w:w="2192"/>
        <w:gridCol w:w="2192"/>
        <w:gridCol w:w="1838"/>
      </w:tblGrid>
      <w:tr>
        <w:trPr>
          <w:trHeight w:val="3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бағдарлама, оның ішінде: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4/5-V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41/2-IV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Жұмыспен қамту - 2020 бағдарламасы</w:t>
      </w:r>
      <w:r>
        <w:rPr>
          <w:rFonts w:ascii="Times New Roman"/>
          <w:b/>
          <w:i w:val="false"/>
          <w:color w:val="000000"/>
        </w:rPr>
        <w:t xml:space="preserve"> аясында ауылдық елді</w:t>
      </w:r>
      <w:r>
        <w:br/>
      </w:r>
      <w:r>
        <w:rPr>
          <w:rFonts w:ascii="Times New Roman"/>
          <w:b/>
          <w:i w:val="false"/>
          <w:color w:val="000000"/>
        </w:rPr>
        <w:t>
мекендерді дамытуға арналған сомаларды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733"/>
        <w:gridCol w:w="2192"/>
        <w:gridCol w:w="2192"/>
        <w:gridCol w:w="1838"/>
      </w:tblGrid>
      <w:tr>
        <w:trPr>
          <w:trHeight w:val="3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 бағдарлама, оның ішінде: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жарықтандыру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жолдарының жұмысын қамтамасыз ету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1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