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465e1" w14:textId="63465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жылға арналған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аудандық мәслихатының 2012 жылғы 12 шілдедегі N 4/6-V шешімі. Шығыс Қазақстан облысының Әділет департаментінде 2012 жылғы 06 тамызда N 2632 тіркелді. Шешімнің қабылдау мерзімінің өтуіне байланысты қолдану тоқтатылды (Шемонаиха аудандық мәслихатының 2013 жылғы 14 қаңтардағы N 14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(Шемонаиха аудандық мәслихатының 2013.01.14 N 14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w:t>
      </w:r>
      <w:r>
        <w:rPr>
          <w:rFonts w:ascii="Times New Roman"/>
          <w:b w:val="false"/>
          <w:i w:val="false"/>
          <w:color w:val="000000"/>
          <w:sz w:val="28"/>
        </w:rPr>
        <w:t>6-бабына</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 66 Заңының 18–бабы </w:t>
      </w:r>
      <w:r>
        <w:rPr>
          <w:rFonts w:ascii="Times New Roman"/>
          <w:b w:val="false"/>
          <w:i w:val="false"/>
          <w:color w:val="000000"/>
          <w:sz w:val="28"/>
        </w:rPr>
        <w:t>8-тармағына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сәйкес, Шемонаиха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Шемонаиха ауданының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мынадай әлеуметтік қолдау шаралары ұсынылсын:</w:t>
      </w:r>
      <w:r>
        <w:br/>
      </w:r>
      <w:r>
        <w:rPr>
          <w:rFonts w:ascii="Times New Roman"/>
          <w:b w:val="false"/>
          <w:i w:val="false"/>
          <w:color w:val="000000"/>
          <w:sz w:val="28"/>
        </w:rPr>
        <w:t>
      жетпіс еселік </w:t>
      </w:r>
      <w:r>
        <w:rPr>
          <w:rFonts w:ascii="Times New Roman"/>
          <w:b w:val="false"/>
          <w:i w:val="false"/>
          <w:color w:val="000000"/>
          <w:sz w:val="28"/>
        </w:rPr>
        <w:t>айлық есептік көрсеткішке</w:t>
      </w:r>
      <w:r>
        <w:rPr>
          <w:rFonts w:ascii="Times New Roman"/>
          <w:b w:val="false"/>
          <w:i w:val="false"/>
          <w:color w:val="000000"/>
          <w:sz w:val="28"/>
        </w:rPr>
        <w:t xml:space="preserve"> тең сомада көтерме жәрдемақы;</w:t>
      </w:r>
      <w:r>
        <w:br/>
      </w:r>
      <w:r>
        <w:rPr>
          <w:rFonts w:ascii="Times New Roman"/>
          <w:b w:val="false"/>
          <w:i w:val="false"/>
          <w:color w:val="000000"/>
          <w:sz w:val="28"/>
        </w:rPr>
        <w:t>
      тұрғын үй сатып алу немесе салу үшін бір мың бес жүз еселік айлық есептік көрсеткіштен аспайтын сомада бюджеттік кредит.</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төрайымы                            Н. Серохвостова</w:t>
      </w:r>
    </w:p>
    <w:p>
      <w:pPr>
        <w:spacing w:after="0"/>
        <w:ind w:left="0"/>
        <w:jc w:val="both"/>
      </w:pPr>
      <w:r>
        <w:rPr>
          <w:rFonts w:ascii="Times New Roman"/>
          <w:b w:val="false"/>
          <w:i/>
          <w:color w:val="000000"/>
          <w:sz w:val="28"/>
        </w:rPr>
        <w:t>      Шемонаиха аудандық</w:t>
      </w:r>
      <w:r>
        <w:br/>
      </w:r>
      <w:r>
        <w:rPr>
          <w:rFonts w:ascii="Times New Roman"/>
          <w:b w:val="false"/>
          <w:i w:val="false"/>
          <w:color w:val="000000"/>
          <w:sz w:val="28"/>
        </w:rPr>
        <w:t>
</w:t>
      </w:r>
      <w:r>
        <w:rPr>
          <w:rFonts w:ascii="Times New Roman"/>
          <w:b w:val="false"/>
          <w:i/>
          <w:color w:val="000000"/>
          <w:sz w:val="28"/>
        </w:rPr>
        <w:t>      мәслихатының хатшысы                       Ә. Баяндинов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