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be57" w14:textId="84bb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"Облыстағы ерекше қорғалатын табиғи 
аумақтар режиміне теріс әсер ететін шаруашылық қызметтер мен тиісті
аумақтарды белгілеу туралы" 2010 жылғы 25 ақпандағы № 31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2012 жылғы 16 сәуірдегі № 65 қаулысы. Батыс Қазақстан облысының Әділет департаментінде 2012 жылғы 11 мамырда № 3080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"Ерекше қорғалатын табиғи аумақтар </w:t>
      </w:r>
      <w:r>
        <w:rPr>
          <w:rFonts w:ascii="Times New Roman"/>
          <w:b w:val="false"/>
          <w:i w:val="false"/>
          <w:color w:val="000000"/>
          <w:sz w:val="28"/>
        </w:rPr>
        <w:t>туралы"</w:t>
      </w:r>
      <w:r>
        <w:rPr>
          <w:rFonts w:ascii="Times New Roman"/>
          <w:b w:val="false"/>
          <w:i w:val="false"/>
          <w:color w:val="000000"/>
          <w:sz w:val="28"/>
        </w:rPr>
        <w:t xml:space="preserve"> 2006 жылғы 7 шілдедегі Қазақстан Республикасының Заңдарын басшылыққа ала отырып, ерекше табиғи кешендерді сақтау, қалпына келтіру және одан әрі дамыту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әкімдігінің "Облыстағы ерекше қорғалатын табиғи аумақтар режиміне теріс әсер ететін шаруашылық қызметтер мен тиісті аумақтарды белгілеу туралы" 2010 жылғы 25 ақпандағы № 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 3039 тіркелген, 2010 жылғы 6 сәуірдегі "Орал өңірі" газетінің № 37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 қосымшасының 7-тармағында:</w:t>
      </w:r>
      <w:r>
        <w:br/>
      </w:r>
      <w:r>
        <w:rPr>
          <w:rFonts w:ascii="Times New Roman"/>
          <w:b w:val="false"/>
          <w:i w:val="false"/>
          <w:color w:val="000000"/>
          <w:sz w:val="28"/>
        </w:rPr>
        <w:t>
      1) "Жергілікті маңызы бар "Орда" шаруашылық қызметінің режимі реттелетін ландшафтты табиғат ескерткіші" сөздері "Жергілікті маңызы бар "Орда" шаруашылық қызметінің режимі реттелетін мемлекеттік ботаникалық табиғи қаумалы" сөздеріне ауыстырылсын;</w:t>
      </w:r>
      <w:r>
        <w:br/>
      </w:r>
      <w:r>
        <w:rPr>
          <w:rFonts w:ascii="Times New Roman"/>
          <w:b w:val="false"/>
          <w:i w:val="false"/>
          <w:color w:val="000000"/>
          <w:sz w:val="28"/>
        </w:rPr>
        <w:t>
      2) "Мемлекеттiк табиғи-қорық қорының объектiлерiн сақтауға қатер төндiретiн немесе оларды молықтыруды нашарлататын қызметтер, оның iшiнде: тас, қиыршық тас, құм және басқа да пайдалы қазбалар өндiру, үңгiрлердi бүлдiру,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 сөздері "Мемлекеттiк табиғи-қорық қорының объектiлерiн сақтауға қатер төндiретiн немесе оларды молықтыруды нашарлататын қызметтер, оның iшiнде: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 сөздеріне ауыстырылсын.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