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9530" w14:textId="51e9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2012 жылғы 12 сәуірдегі № 2-4 "Жекелеген санаттағы мұқтаж азаматтарға әлеуметтік көмек көрсетуді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мәслихаттың 2012 жылғы 21 желтоқсандағы № 7-4 шешімі. Батыс Қазақстан облысы Әділет департаментінде 2013 жылғы 14 қаңтарда № 3149 тіркелді. Күші жойылды - Батыс Қазақстан облысы Бөкей ордасы аудандық мәслихаттың 2013 жылғы 6 қарашадағы № 13-3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мәслихаттың 06.11.2013 № 13-3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"Жекелеген санаттағы мұқтаж азаматтарға әлеуметтік көмек көрсетуді бекіту туралы" 2012 жылғы 12 сәуірдегі № 2-4 (нормативтік құқықтық актілерді мемлекеттік тіркеу тізілімінде № 7-4-130 тіркелген, 2012 жылғы 29 мамыр - 4 маусымдағы "Орда жұлдызы" газетінің № 22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 тармақшасында мынадай мазмұндағы төртінші абзацпен толықтырылсын:</w:t>
      </w:r>
      <w:r>
        <w:br/>
      </w:r>
      <w:r>
        <w:rPr>
          <w:rFonts w:ascii="Times New Roman"/>
          <w:b w:val="false"/>
          <w:i w:val="false"/>
          <w:color w:val="000000"/>
          <w:sz w:val="28"/>
        </w:rPr>
        <w:t>
      "он сегіз жасқа дейінгі мүгедек балаларға 2 айлық есептік көрсеткіш мөлшерінде;";</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соғысқа қатысушылар мен соғыс мүгедектерiн және оларға теңестiрiлген адамдарды, олардың жесiрлерiн, қаза тапқан әскери қызметшiлердiң отбасыларын, тылда еңбек етiп, әскери қызмет өткерген азаматтарды жергілікті бюджетпен көзделген қаражат шектерде санаторлық курорттық емделудi ұсыну.".</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Сессия төрағасы                  Р. Мұхамбетчин</w:t>
      </w:r>
      <w:r>
        <w:br/>
      </w:r>
      <w:r>
        <w:rPr>
          <w:rFonts w:ascii="Times New Roman"/>
          <w:b w:val="false"/>
          <w:i w:val="false"/>
          <w:color w:val="000000"/>
          <w:sz w:val="28"/>
        </w:rPr>
        <w:t>
</w:t>
      </w:r>
      <w:r>
        <w:rPr>
          <w:rFonts w:ascii="Times New Roman"/>
          <w:b w:val="false"/>
          <w:i/>
          <w:color w:val="000000"/>
          <w:sz w:val="28"/>
        </w:rPr>
        <w:t>      Мәслихат хатшысы                 Е. Таңатов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