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7af182" w14:textId="17af1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Сырым ауданы бойынша 2012 жылға жастар практикасын ұйымдастыру және қаржыландыру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Сырым ауданы әкімдігінің 2012 жылғы 5 наурыздағы № 73 қаулысы. Батыс Қазақстан облысы Әділет департаментінде 2012 жылғы 13 сәуірде № 7-10-114 тіркелді. Күші жойылды - Батыс Қазақстан облысы Сырым ауданы әкімдігінің 2013 жылғы 27 мамырдағы № 80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Сырым ауданы әкімдігінің 27.05.2013 № 80 қаулысымен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>, 2001 жылғы 23 қаңтардағы "Халықты жұмыспен қамту </w:t>
      </w:r>
      <w:r>
        <w:rPr>
          <w:rFonts w:ascii="Times New Roman"/>
          <w:b w:val="false"/>
          <w:i w:val="false"/>
          <w:color w:val="000000"/>
          <w:sz w:val="28"/>
        </w:rPr>
        <w:t>туралы"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Заңдарын және Қазақстан Республикасы Үкіметінің 2001 жылғы 19 маусымдағы № 836 "Халықты жұмыспен қамту туралы" Қазақстан Республикасының 2001 жылғы 23 қаңтардағы Заңын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ала отырып, Сырым ауданы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Жастар практикасы техникалық және кәсіптік, орта білімнен кейінгі, жоғары білім берудің кәсіптік білім беру бағдарламаларын іске асыратын білім беру ұйымдарының жиырма тоғыз жастан аспаған түлектері арасынан тіркелген жұмыссыздарға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Өңірлік еңбек нарығындағы қажеттілікке сәйкес, Сырым ауданы бойынша 2012 жылға жастар практикасынан өту үшін уақытша жұмыс орындарын ұйымдастыратын жұмыс берушілердің қоса беріліп отырған </w:t>
      </w:r>
      <w:r>
        <w:rPr>
          <w:rFonts w:ascii="Times New Roman"/>
          <w:b w:val="false"/>
          <w:i w:val="false"/>
          <w:color w:val="000000"/>
          <w:sz w:val="28"/>
        </w:rPr>
        <w:t>тізбесі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Сырым ауданы әкімдігінің жұмыспен қамту және әлеуметтік бағдарламалар бөлімінің "Жұмыспен қамту орталығы" мемлекеттік мекемесі осы қаулыдан туындайтын шараларды қабылдасын.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Жастар практикасын өткізуді қаржыландыру шаралары бюджет қаражаты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 алғашқы ресми жарияланған күннен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Осы қаулының орындалуын бақылау аудан әкімінің орынбасары Ж. Батырниязовқа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Аудан әкімі                      Е. Нысанғалиев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Сырым ауданы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2012 жылғы 5 наурыздағы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73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нарығындағы қажеттілікке сәйкес,</w:t>
      </w:r>
      <w:r>
        <w:br/>
      </w:r>
      <w:r>
        <w:rPr>
          <w:rFonts w:ascii="Times New Roman"/>
          <w:b/>
          <w:i w:val="false"/>
          <w:color w:val="000000"/>
        </w:rPr>
        <w:t>
Сырым ауданы бойынша 2012 жылға жастар</w:t>
      </w:r>
      <w:r>
        <w:br/>
      </w:r>
      <w:r>
        <w:rPr>
          <w:rFonts w:ascii="Times New Roman"/>
          <w:b/>
          <w:i w:val="false"/>
          <w:color w:val="000000"/>
        </w:rPr>
        <w:t>
практикасын өту үшін уақытша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2"/>
        <w:gridCol w:w="3286"/>
        <w:gridCol w:w="2317"/>
        <w:gridCol w:w="1994"/>
        <w:gridCol w:w="1607"/>
        <w:gridCol w:w="1974"/>
      </w:tblGrid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р/с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Жұмыс берушілердің атауы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Кәсібі, мамандығы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дастыры-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латын жұмыс орында-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рының саны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Айлық жалақы мөлшері (теңге) 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Жастар практи-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касының айлар бойынша ұзақтығы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әкімінің аппараты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механик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 тілі және әдебиеті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ішкі саясат бөлімі"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Әлеумет-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Саясаттану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Әділет министрлігі Батыс Қазақстан облысының Әділет департаменті Сырым ауданының Әділет басқармасы"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Заңтану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тұрғын-үй коммуналдық шаруашылық, жолаушылар көлігі және автомобиль жолдары бөлімі"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Тасымал-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дауды ұйым-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дастыру және көліктегі қозғалысты басқару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орталықтан-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дырылған кітапхана жүйесі"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Кітап-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ханашы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ауданының Халыққа қызмет көрсету орталығы - Қазақстан Республикасы Байланыс және ақпарат министрлігінің Мемлекеттік қызметтерді автомат-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тандыруды бақылау және халыққа қызмет көрсету орталықтарының қызметін үйлестіру комитетінің "Батыс Қазақстан облысының Халыққа қызмет көрсету орталығы" республикалық мемлекеттік мекемесінің филиалы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техника және бағ-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дарламалық қамту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"Сырым аудандық мәдениет, тілдерді дамыту дене шынықтыру және спорт бөлімі" мемлекеттік мекемесінің "Қайсар спорт клубы" мемлекеттік коммуналдық қазыналық кәсіпорны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Бастапқы әскери дайындық және дене шынықтыру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Ауыл шаруашылығы министрлігі Агроөнер-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кешеніндегі мемлекеттік инспекция комитетінің "Республикалық ветеринариялық зертхана" шаруашылық жүргізу құқығындағы республикалық мемлекеттік кәсіпорнының Батыс Қазақстан облыстық филиалы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медицина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санитария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білім беру бөлімі"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кешендерін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қамту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85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аудандық мәдениет, тілдерді дамыту, спорт және ден шынықтыру бөлімінің "Демалыс орталығы" мемлекеттік коммуналдық қазыналық кәсіпорны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Шығар-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машылық маманы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"Көктөбе" жауапкершілігі шектеулі серіктестігі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лық медицина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5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70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"Жырақұдық орта жалпы білім беретін мектебі"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кешендерін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малық қамту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1095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"Жалпы білім беретін Қособа орта мектебі"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285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Сырым ауданы әкімдігінің (шаруашылық жүргізуге құқылы) "Сырым" мемлекеттік коммуналдық кәсіпорны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 және аудит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6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930" w:hRule="atLeast"/>
        </w:trPr>
        <w:tc>
          <w:tcPr>
            <w:tcW w:w="7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2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Қаржы министрлігі Салық комитетінің Батыс Қазақстан облысы бойынша Салық департаментінің Сырым ауданы бойынша салық басқармасы"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Қаржыгер-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экономист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"Қазақстан Республикасы Ауыл шаруашылығы министрлігінің Агроөнер-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кәсіптік кешеніндегі мемлекеттік инспекция комитетінің Сырым аудандық аумақтық инспекциясы"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"Сырым ауданының психологиялық- педагогикалық түзеу кабинеті" мемлекеттік мекемесі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Хореограф немесе әуен маманы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Іс жүргізуші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Қол өнер маманы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сәулет, қала құрылысы және құрылыс бөлімі"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Газ жабдықтау жүйесі мен жабдық-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монтаждау және пайдалану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Үйлер мен ғимарат-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тарды салу және оларды пайдалану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Өнеркәсіп және азаматтық құрылыс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экономика және қаржы бөлімі" мемлекеттік мекеме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Құқықтану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Экономист-қаржыгер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жер қатынастары бөлімі"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Жерге орналас-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тырушы инженер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48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"Сырым аудандық мәдениет, тілдерді дамыту, дене шынықтыру және спорт бөлімі"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 тілі және әдебиеті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Есепші 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"Аралтөбе ауылдық округ әкімі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және қаржылық бақылау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кешендерін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 қамту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"Қособа ауылдық округ әкімі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кешендерін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 қамту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 және аудит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"Жетікөл ауылдық округ әкімі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және қаржылық бақылау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"Шолақаңқаты ауылдық округ әкімі аппараты" мемлекеттік мекемесі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қаржыгер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Агроном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"Жосалы ауылдық округ әкімі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Есептеу кешендерін бағдарла-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малық қамту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және несие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Мектепке дейінгі тәрбие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Тарихшы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"Талдыбұлақ ауылдық округ әкімі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және несие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Құқықтану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"Сарой ауылдық округ әкімі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медицина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Есепші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"Бұлан ауылдық округ әкімі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санитария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Экономист-қаржыгер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пәні мұғалімі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Балабақша тәрбиешісі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"Елтай ауылдық округ әкімі аппараты" мемлекеттік мекемесі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Іс жүргізуші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есепші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70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328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"Жымпиты ауылдық округ әкімі аппараты" мемлекеттік мекемесі </w:t>
            </w:r>
          </w:p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лық санитария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Ақпараттық жүйе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Қаржы және несие</w:t>
            </w:r>
          </w:p>
        </w:tc>
        <w:tc>
          <w:tcPr>
            <w:tcW w:w="19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6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26 000</w:t>
            </w:r>
          </w:p>
        </w:tc>
        <w:tc>
          <w:tcPr>
            <w:tcW w:w="19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