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3e49d" w14:textId="f93e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ауданы бойынша 2012 жылға арналған 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2012 жылғы 29 ақпандағы № 46 қаулысы. Батыс Қазақстан облысының Әділет департаментінде 2012 жылғы 9 сәуірдегі № 7-11-157 тіркелді. Күші жойылды - Батыс Қазақстан облысы Тасқала ауданы әкімдігінің 2012 жылғы 23 қарашадағы № 338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Тасқала ауданы әкімдігінің 2012.11.23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Үкiметiнiң 2001 жылғы 19 маусымдағы "Халықты жұмыспен қамту туралы" Қазақстан Республикасының 2001 жылғы 23 қаңтардағы Заңын iске асыру жөнiндегi шаралар туралы"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жұмыс берушiлердiң өтiнiмi бойынша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Тасқала ауданы бойынша 2012 жылға арналған қоғамдық жұмыстар жүргізілетін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тiзбесi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түрлерi, көлемi мен нақты жағдайлары, қатысушылардың еңбегiне төленетiн ақының мөлшерi және оларды қаржыландандыру көздерi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Тасқала ауданы әкiмдiгiнiң кейбiр қаулыларының күшi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Л. Жұбанышқалиеваға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                      Қ. Мусин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КЕЛIСIЛДI: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 туризм, дене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шынықтыру және 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Тасқала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"Балалар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жасөспірімдер 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мектебі"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_____________Қ. Баймағамбетов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"Батыс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облысының әкімдігі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шаруашылық жүргізу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құқығындағы "Тасқала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ауруханасы"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кәсіпорнының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_____________Г. Кенжешева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Тасқала ауданының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iстер жөнiндегi бөлiмi"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Габдуллин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Тасқала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прокуратурасы"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мекеме, 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прокуроры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_____________С. Худайбергенов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"Батыс Қазақстан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iшкi iстер департаментi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"Тасқала ауданының iшкi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iстер бөлiмi"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_____________С. Изимов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Әдiлет министрлiгi Батыс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облысының Әдiлет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департаментi Тасқала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әдiлет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_____________Қ. Тасқалиева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Еңбек және халықты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әлеуметтiк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Министрлiгiнiң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зейнетақы төлеу жөнiндегi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орталығының Батыс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облысы филиалы Тасқала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бөлiмшесiнің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_____________Г. Байдушев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29.02.2012 ж.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29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Тасқала ауданы бойынша</w:t>
      </w:r>
      <w:r>
        <w:br/>
      </w:r>
      <w:r>
        <w:rPr>
          <w:rFonts w:ascii="Times New Roman"/>
          <w:b/>
          <w:i w:val="false"/>
          <w:color w:val="000000"/>
        </w:rPr>
        <w:t>
2012 жылға арналған қоғамдық жұмыстар</w:t>
      </w:r>
      <w:r>
        <w:br/>
      </w:r>
      <w:r>
        <w:rPr>
          <w:rFonts w:ascii="Times New Roman"/>
          <w:b/>
          <w:i w:val="false"/>
          <w:color w:val="000000"/>
        </w:rPr>
        <w:t>
жүргізілетін ұйымдардың тiзбесi,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жұмыстардың түрлерi, көлемi</w:t>
      </w:r>
      <w:r>
        <w:br/>
      </w:r>
      <w:r>
        <w:rPr>
          <w:rFonts w:ascii="Times New Roman"/>
          <w:b/>
          <w:i w:val="false"/>
          <w:color w:val="000000"/>
        </w:rPr>
        <w:t>
мен нақты жағдайлары, қатысушылардың</w:t>
      </w:r>
      <w:r>
        <w:br/>
      </w:r>
      <w:r>
        <w:rPr>
          <w:rFonts w:ascii="Times New Roman"/>
          <w:b/>
          <w:i w:val="false"/>
          <w:color w:val="000000"/>
        </w:rPr>
        <w:t>
еңбегiне төленетiн ақының мөлшерi</w:t>
      </w:r>
      <w:r>
        <w:br/>
      </w:r>
      <w:r>
        <w:rPr>
          <w:rFonts w:ascii="Times New Roman"/>
          <w:b/>
          <w:i w:val="false"/>
          <w:color w:val="000000"/>
        </w:rPr>
        <w:t>
және оларды қаржыландандыру көздерi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3"/>
        <w:gridCol w:w="2653"/>
        <w:gridCol w:w="2573"/>
        <w:gridCol w:w="2893"/>
      </w:tblGrid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тiзбесi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нақты жағдайлары</w:t>
            </w:r>
          </w:p>
        </w:tc>
      </w:tr>
      <w:tr>
        <w:trPr>
          <w:trHeight w:val="30" w:hRule="atLeast"/>
        </w:trPr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ауылдық округі әкімінің аппараты" мемлекеттік мекеме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қағаз тасуға көмек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5-20 құжаттарды жеткiзу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 мал санақтарын жүргізуге көмек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ауладан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"Амангелді ауылдық округі әкімінің аппараты" мемлекеттік мекемесі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қағаз тасуға көмек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5-20 құжаттарды жеткiзу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 мал санақтарын жүргізуге көмек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ауладан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"Достық ауылдық округі әкімінің аппараты" мемлекеттік мекеме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қағаз тасуға көмек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5-20 құжаттарды жеткiзу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 мал санақтарын жүргізуге көмек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ауладан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ауылдық округі әкімінің аппараты" мемлекеттік мекеме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қағаз тасуға көмек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5-20 құжаттарды жеткiзу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 мал санақтарын жүргізуге көмек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ауладан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"Қосшы ауылдық округі әкімінің аппараты" мемлекеттік мекемесі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қағаз тасуға көмек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5-20 құжаттарды жеткiзу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 мал санақтарын жүргізуге көмек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ауладан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"Мереке ауылдық округі әкімінің аппараты" мемлекеттік мекеме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қағаз тасуға көмек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5-20 құжаттарды жеткiзу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 мал санақтарын жүргізуге көмек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ауладан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"Мерей ауылдық округі әкімінің аппараты" мемлекеттік мекеме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қағаз тасуға көмек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5-20 құжаттарды жеткiзу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 мал санақтарын жүргізуге көмек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ауладан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"Шежін ауылдық округі әкімінің аппараты" мемлекеттік мекемесі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қағаз тасуға көмек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5-20 құжаттарды жеткiзу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 мал санақтарын жүргізуге көмек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ауладан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"Тасқала ауылдық округі әкімінің аппараты" мемлекеттік мекеме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қағаз тасуға көмек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20-40 құжаттарды жеткiзу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және мал санақтарын жүргізуге көмек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ауладан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"Тасқала ауданы әкімінің аппараты" мемлекеттік мекеме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қағаз тасуға көмек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20-50 құжаттарды жеткiзу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"Тасқала ауданының прокуратурасы" мемлекеттік мекеме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құжаттарын тігуге көмектесу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Іс тігу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көгалдандыру, көркейту және тазалау, саябақтар шаруашылығын сақтау және дамыту жұмыстарына көмектесу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 туризм, дене шынықтыру және спорт басқармасының Тасқала аудандық "Балалар - жасөспірімдер спорт мектебі" мемлекеттік коммуналдық қазыналық кәсіпорыны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шаралар өткізуге көмек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шарадан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Тасқала ауданының Қорғаныс істері жөніндегі бөлімі" мемлекеттік мекемесі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қағаз тасуға көмек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20-40 құжаттарды жеткiзу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еңбек заңнамасымен ескерiлген шектеулердi есепке алып, аптасына 40 сағаттан артық емес, екi демалыс күнiмен, бiр сағаттан кем емес түскi үзiлiспен </w:t>
            </w:r>
          </w:p>
        </w:tc>
      </w:tr>
      <w:tr>
        <w:trPr>
          <w:trHeight w:val="30" w:hRule="atLeast"/>
        </w:trPr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 денсаулық сақтау басқармасының шаруашылық жүргізу құқығындағы "Тасқала аудандық орталық ауруханасы" мемлекеттік коммуналдық кәсіпорны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қағаз тасуға көмек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20-40 құжаттарды жеткiзу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білім департаментінің "Тасқала аудандық балалардың мектептен тыс жұмыс орталығы" мемлекеттік коммуналдық қазыналық кәсіпорны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 көмек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49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Ішкі істер департаменті "Тасқала аудандық ішкі істер бөлімі" мемлекеттік мекемесі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 көмек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 Батыс Қазақстан облысының әділет департаменті "Тасқала ауданының әділет басқармасы" мемлекеттік мекемесі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құжаттарын тігуге көмектесу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Іс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еңбек заңнамасымен ескерiлген шектеулердi есепке алып, аптасына 40 сағаттан артық емес, екi демалыс күнiмен, бiр сағаттан кем емес түскi үзiлiспен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көгалдандыру, көркейту және тазалауға көмектесу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 шаршы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және халықты әлеуметтiк қорғау Министрлiгiнiң мемлекеттік зейнетақы төлеу орталығы Батыс Қазақстан облысы филиалының "Тасқала аудандық бөлімшесі"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Зейнеткерлер-дің іс құжаттарын жинақтау және тігуге көмектесу; Аумақты көгалдандыру, көркейту және тазалау, саябақтар шаруашылығын сақтау және дамыту жұмыстарына көмектесу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 қазіргі іс, 3275 мұрағаттағы іс; 1000 шаршы метр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еңбек заңнамасымен ескерiлген шектеулердi есепке алып, аптасына 40 сағаттан артық емес, екi демалыс күнiмен, бiр сағаттан кем емес түскi үзiлiспен </w:t>
            </w:r>
          </w:p>
        </w:tc>
      </w:tr>
      <w:tr>
        <w:trPr>
          <w:trHeight w:val="30" w:hRule="atLeast"/>
        </w:trPr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ауданы әкімдігі мәдениет, тілдерді дамыту, дене шынықтыру және спорт бөлімінің "Тасқала аудандық мәдени-демалыс орталығы" мемлекеттік коммуналдық қазыналық кәсіпорыны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</w:t>
            </w:r>
          </w:p>
        </w:tc>
        <w:tc>
          <w:tcPr>
            <w:tcW w:w="2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еңбек заңнамасымен ескерiлген шектеулердi есепке алып, аптасына 40 сағаттан артық емес, екi демалыс күнiмен, бiр сағаттан кем емес түскi үзiлiспен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және спорттық шаралар өткізуге көмектесу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шарадан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"Тасқала аудандық жұмыспен қамту және әлеуметтік бағдарламалар бөлімі" мемлекеттік мекеме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iс-қағаз жүргiзуге, қағаз тасуға көмек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 және шығыс құжаттарды келуiне қарай тiркеу және тiгу, 20-30 құжаттарды жеткiзу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еңбек заңнамасымен ескерiлген шектеулердi есепке алып, аптасына 40 сағаттан артық емес, екi демалыс күнiмен, бiр сағаттан кем емес түскi үзiлiспен </w:t>
            </w:r>
          </w:p>
        </w:tc>
      </w:tr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Кузнецов негізгі мектебі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жинауға көмек көрсету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3"/>
        <w:gridCol w:w="3733"/>
        <w:gridCol w:w="1873"/>
        <w:gridCol w:w="1853"/>
      </w:tblGrid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еңбегiне төленетiн ақының мөлшерi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Тапсырыс бойынша сұраным (айына)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(айына)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Заңнама-сына сәйкес, ең төменгi жалақы мөлшерiнен кем емес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қаражаты-нан олардың өтiнiмдерi бойынша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және жергiлiктi бюджеттердiң және жұмыс берушiлердiң қаражатынан олардың өтiнiмдерi бойынша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29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Тасқала ауданы әкiмдiгiнiң күшi жойылған</w:t>
      </w:r>
      <w:r>
        <w:br/>
      </w:r>
      <w:r>
        <w:rPr>
          <w:rFonts w:ascii="Times New Roman"/>
          <w:b/>
          <w:i w:val="false"/>
          <w:color w:val="000000"/>
        </w:rPr>
        <w:t>
кейбір қаулыларының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"Тасқала ауданы бойынша қоғамдық жұмыстарды қаржыландыру және ұйымдастыру туралы" Тасқала ауданы әкiмдiгiнiң 2009 жылғы 31 желтоқсандағы № 493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кесiмдердi мемлекеттiк тiркеу тiзiлiмiнде № 7-11-111 тiркелген, 2010 жылғы 29 қаңтарда "Екпін" газетінің № 6-7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"Тасқала ауданы бойынша қоғамдық жұмыстарды қаржыландыру және ұйымдастыру туралы" аудан әкiмдiгiнiң 2009 жылғы 31 желтоқсандағы № 493 қаулысына толықтыру енгiзу туралы" Тасқала ауданы әкiмдiгiнiң 2010 жылғы 26 ақпандағы № 29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кесiмдердi мемлекеттiк тiркеу тiзiлiмiнде № 7-11-115 тiркелген, 2010 жылғы 26 наурызда "Екпін" газетінің № 19-20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"Тасқала ауданы бойынша қоғамдық жұмыстарды қаржыландыру және ұйымдастыру туралы" аудан әкiмдiгiнiң 2009 жылғы 31 желтоқсандағы № 493 қаулысына толықтырулар енгiзу туралы" Тасқала ауданы әкiмдiгiнiң 2010 жылғы 20 мамырдағы № 140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кесiмдердi мемлекеттiк тiркеу тiзiлiмiнде № 7-11-123 тiркелген, 2010 жылғы 11 маусымда "Екпін" газетінің № 38-39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"Тасқала ауданы бойынша қоғамдық жұмыстарды қаржыландыру және ұйымдастыру туралы" аудан әкiмдiгiнiң 2009 жылғы 31 желтоқсандағы № 493 қаулысына толықтырулар енгiзу туралы" Тасқала ауданы әкiмдiгiнiң 2010 жылғы 30 маусымдағы № 181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кесiмдердi мемлекеттiк тiркеу тiзiлiмiнде № 7-11-124 тiркелген, 2010 жылғы 22 шілдеде "Айна" газетінің № 29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"Тасқала ауданы бойынша қоғамдық жұмыстарды қаржыландыру және ұйымдастыру туралы" Тасқала ауданы әкiмдiгiнiң 2009 жылғы 31 желтоқсандағы № 493 қаулысына өзгерiстер мен толықтырулар енгiзу туралы" Тасқала ауданы әкiмдiгiнiң 2011 жылғы 28 ақпандағы № 41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кесiмдердi мемлекеттiк тiркеу тiзiлiмiнде № 7-11-135 тiркелген, 2011 жылғы 8 сәуірде; 29 сәуірде "Екпін" газетінің № 14; 17 жарияланған).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