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2db8" w14:textId="8482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Басқармасының "Заңды тұлғалардың банктер, банктің немесе банк холдингінің еншілес ұйымдары сатып алатын акцияларға (жарғылық капиталға қатысу үлестеріне) қойылатын талаптарды, сондай-ақ банктің жарғылық капиталға қатысу үлестерінің не заңды тұлғалар акцияларының жиынтық құнын белгілеу туралы" 2012 жылғы 24 ақпандағы № 84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Ұлттық Банкі Басқармасының 2013 жылғы 25 қаңтардағы № 6 Қаулысы. Қазақстан Республикасының Әділет министрлігінде 2013 жылы 7 наурызда № 8357 тіркелді. Күші жойылды - Қазақстан Республикасы Ұлттық Банкі Басқармасының 2019 жылғы 19 тамыздағы № 131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Банкі Басқармасының 19.09.2019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Ұлттық Банкінің нормативтік құқықтық актілерін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Ұлттық Банкі Басқармасының "Заңды тұлғалардың банктер, банктің немесе банк холдингінің еншілес ұйымдары сатып алатын акцияларға (жарғылық капиталға қатысу үлестеріне) қойылатын талаптарды, сондай-ақ банктің жарғылық капиталға қатысу үлестерінің не заңды тұлғалар акцияларының жиынтық құнын белгілеу туралы" 2012 жылғы 24 ақпандағы № 84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 сәуірде Нормативтік құқықтық актілерді мемлекеттік тіркеу тізілімінде № 7504 тіркелген, 2012 жылғы 24 мамырда "Егемен Қазақстан" газетінде № 261-266 (27340) жарияланған) мынадай өзгеріс және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1-1-тармақпен толықтырылсын: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Осы қаулының 1-тармағында белгіленген акциялардан басқа банктің немесе банк холдингінің еншілес ұйымдары: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депозитарлық қызметті немесе бағалы қағаздар нарығында сауда-саттықты ұйымдастыру жөніндегі қызметті жүзеге асыратын заңды тұлғалардың акцияларын;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№ 77 қаулыда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қор биржасының ресми тізімі "акциялар" секторының үшінші (ең жоғарғыдан кейінгі) санатына кіргізілген, еншілес ұйымы маркет-мейкер функциясын жүзеге асыратын Қазақстан Республикасының резиденттері – заңды тұлғалардың акцияларын сатып алады.";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редакцияда жазылсын.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2012 жылғы 5 маусымнан бастап туындаған қатынастарға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Банкі Басқармасының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қаулысына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қор биржаларының тізімі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Австрия қор биржасы (Wiener bourse AG)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Америка қор биржасы (American Stock Exchange)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Бомбей қор биржасы (The Bombay Stock Exchange Limited, BSE)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Бразилия қор биржасы (Bovespa)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Гонконг қор биржасы (Hong Kong Exchanges and Clearing)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Амстердамдағы "Еуронекст" Еуропа қор биржасы (Euronext Amsterdam)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Брюссельдегі "Еуронекст" Еуропа қор биржасы (Euronext Brussels)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Лиссабондағы "Еуронекст" Еуропа қор биржасы (Euronext Lisbon)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Париждегі "Еуронекст" Еуропа қор биржасы (Euronext Paris)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Индия қор биржасы (Delhi Stock Exchange)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Италия қор биржасы (Borsa Italiana SPA)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Лондон қор биржасы (London Stock Exchange)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Малайзия қор биржасы (Bursa Malaysia)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Мексика қор биржасы (Bolsa Mexicana de Valores, BMV)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Неміс қор биржасы (Deutsche bourse AG)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Нью-Йорк қор биржасы (New York Stock Exchange)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Құрамына Стокгольм, Хельсинки, Таллин және Рига биржалары кіретін біріккен қор биржасы (Hex Integrated Markets Ltd.)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Сингапур қор биржасы (Singapore Exchange)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Стамбул қор биржасы (Istanbul Stock Exchange)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Стокгольм қор биржасы (Stockholm Exchange)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Токио қор биржасы (Tokyo Stock Exchange)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Австралия қор биржасы (Australian Stock Exchange)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Монреаль қор биржасы (Bourse de Montreal)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Ресей Федерациясының қор биржасы (ММВБ-РТС ААҚ)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Торонто қор биржасы (Toronto Stock Exchange)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Швейцария қор биржасы (SWX Swiss Exchange)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Франкфурт қор биржасы (Frankfurt Stock Exchange)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Шанхай қор биржасы (Shanghai Stock Exchange)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Оңтүстік Корея қор биржасы (Korea Stock Exchange)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АҚШ қор биржасы (National Association of Securities Dealers Automated Quotation, NASDAQ)".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