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3b9e" w14:textId="b623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лауазымдарына қойылатын арнайы біліктілік талаптары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19 наурыздағы № 06-7/34 Бұйрығы. Қазақстан Республикасының Әділет министрлігінде 2013 жылы 20 наурызда № 8382 тіркелді. Күші жойылды - Қазақстан Республикасы Мемлекеттік қызмет істері агенттігі Төрағасының 2013 жылғы 25 желтоқсандағы № 06-7/190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25.12.2013 </w:t>
      </w:r>
      <w:r>
        <w:rPr>
          <w:rFonts w:ascii="Times New Roman"/>
          <w:b w:val="false"/>
          <w:i w:val="false"/>
          <w:color w:val="ff0000"/>
          <w:sz w:val="28"/>
        </w:rPr>
        <w:t>№ 06-7/190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корпусының мемлекеттік әкімшілік лауазымдарына қойылатын арнайы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қызметті өткеру бөлімі (Т.Қ. Жұмағұлов) осы бұйрықты заңнамада белгіленген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бірінші рет ресми жариялағаннан бастап қолданысқа енгізіледі бірақ, 2013 жылғы 26 наурыздан ерте емес.</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2013 жылғы 19 наурыздағы № 06-7/34</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«А» корпусының мемлекеттік әкімшілік лауазымдарына қойылатын</w:t>
      </w:r>
      <w:r>
        <w:br/>
      </w:r>
      <w:r>
        <w:rPr>
          <w:rFonts w:ascii="Times New Roman"/>
          <w:b/>
          <w:i w:val="false"/>
          <w:color w:val="000000"/>
        </w:rPr>
        <w:t>
арнайы біліктілік талаптары</w:t>
      </w:r>
    </w:p>
    <w:bookmarkEnd w:id="2"/>
    <w:bookmarkStart w:name="z28"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 корпусының мемлекеттік әкімшілік лауазымдарына қойылатын арнайы біліктілік талаптары (бұдан әрі – Арнайы біліктілік талаптары) Қазақстан Республикасының «Мемлекеттік қызметі туралы»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«А» корпусының мемлекеттік әкімшілік лауазымдарына қойылатын арнайы біліктілік талаптарының кейбір мәселелері туралы» Қазақстан Республикасының Президентінің 2013 жылғы 7 наурыздағы № 519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 корпусындағы әкімшілік мемлекеттік лауазымдарға орналасуға үміткер азаматтарға ұсынылады.</w:t>
      </w:r>
      <w:r>
        <w:br/>
      </w:r>
      <w:r>
        <w:rPr>
          <w:rFonts w:ascii="Times New Roman"/>
          <w:b w:val="false"/>
          <w:i w:val="false"/>
          <w:color w:val="000000"/>
          <w:sz w:val="28"/>
        </w:rPr>
        <w:t>
</w:t>
      </w:r>
      <w:r>
        <w:rPr>
          <w:rFonts w:ascii="Times New Roman"/>
          <w:b w:val="false"/>
          <w:i w:val="false"/>
          <w:color w:val="000000"/>
          <w:sz w:val="28"/>
        </w:rPr>
        <w:t>
      2. Арнайы біліктілік талаптары:</w:t>
      </w:r>
      <w:r>
        <w:br/>
      </w:r>
      <w:r>
        <w:rPr>
          <w:rFonts w:ascii="Times New Roman"/>
          <w:b w:val="false"/>
          <w:i w:val="false"/>
          <w:color w:val="000000"/>
          <w:sz w:val="28"/>
        </w:rPr>
        <w:t>
      1) білімі бойынша талаптарды;</w:t>
      </w:r>
      <w:r>
        <w:br/>
      </w:r>
      <w:r>
        <w:rPr>
          <w:rFonts w:ascii="Times New Roman"/>
          <w:b w:val="false"/>
          <w:i w:val="false"/>
          <w:color w:val="000000"/>
          <w:sz w:val="28"/>
        </w:rPr>
        <w:t>
      2) жұмыс тәжірибесі бойынша талаптарды;</w:t>
      </w:r>
      <w:r>
        <w:br/>
      </w:r>
      <w:r>
        <w:rPr>
          <w:rFonts w:ascii="Times New Roman"/>
          <w:b w:val="false"/>
          <w:i w:val="false"/>
          <w:color w:val="000000"/>
          <w:sz w:val="28"/>
        </w:rPr>
        <w:t>
      3) кәсіби білім-білігі бойынша; Қазақстан Республикасының заңнамасын, стратегиялық және бағдарламалық құжаттарды білуі бойынша талаптарды;</w:t>
      </w:r>
      <w:r>
        <w:br/>
      </w:r>
      <w:r>
        <w:rPr>
          <w:rFonts w:ascii="Times New Roman"/>
          <w:b w:val="false"/>
          <w:i w:val="false"/>
          <w:color w:val="000000"/>
          <w:sz w:val="28"/>
        </w:rPr>
        <w:t>
      4) лауазымдық міндеттерінің сипатына байланысты өзге де талаптарды қамтиды.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2013 жылғы 7 наурыздағы № 523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 лауазымдарының тізіліміне сәйкес «А» корпусының мемлекеттік әкімшілік лауазымдары екі санатқа бөлінеді.</w:t>
      </w:r>
      <w:r>
        <w:br/>
      </w:r>
      <w:r>
        <w:rPr>
          <w:rFonts w:ascii="Times New Roman"/>
          <w:b w:val="false"/>
          <w:i w:val="false"/>
          <w:color w:val="000000"/>
          <w:sz w:val="28"/>
        </w:rPr>
        <w:t>
</w:t>
      </w:r>
      <w:r>
        <w:rPr>
          <w:rFonts w:ascii="Times New Roman"/>
          <w:b w:val="false"/>
          <w:i w:val="false"/>
          <w:color w:val="000000"/>
          <w:sz w:val="28"/>
        </w:rPr>
        <w:t>
      4. «А» корпусының жекелеген мемлекеттік әкімшілік лауазымдарына бірдей талаптар қойылады.</w:t>
      </w:r>
      <w:r>
        <w:br/>
      </w:r>
      <w:r>
        <w:rPr>
          <w:rFonts w:ascii="Times New Roman"/>
          <w:b w:val="false"/>
          <w:i w:val="false"/>
          <w:color w:val="000000"/>
          <w:sz w:val="28"/>
        </w:rPr>
        <w:t>
      Бірдей талаптармен «А» корпусының бірінші санаттағы лауазымдары топтарға бірігеді:</w:t>
      </w:r>
      <w:r>
        <w:br/>
      </w:r>
      <w:r>
        <w:rPr>
          <w:rFonts w:ascii="Times New Roman"/>
          <w:b w:val="false"/>
          <w:i w:val="false"/>
          <w:color w:val="000000"/>
          <w:sz w:val="28"/>
        </w:rPr>
        <w:t>
      1) бірінші топ мына лауазымдарды қамтиды:</w:t>
      </w:r>
      <w:r>
        <w:br/>
      </w:r>
      <w:r>
        <w:rPr>
          <w:rFonts w:ascii="Times New Roman"/>
          <w:b w:val="false"/>
          <w:i w:val="false"/>
          <w:color w:val="000000"/>
          <w:sz w:val="28"/>
        </w:rPr>
        <w:t>
      орталық атқарушы органдардың </w:t>
      </w:r>
      <w:r>
        <w:rPr>
          <w:rFonts w:ascii="Times New Roman"/>
          <w:b w:val="false"/>
          <w:i w:val="false"/>
          <w:color w:val="000000"/>
          <w:sz w:val="28"/>
        </w:rPr>
        <w:t>жауапты хатшылары</w:t>
      </w:r>
      <w:r>
        <w:rPr>
          <w:rFonts w:ascii="Times New Roman"/>
          <w:b w:val="false"/>
          <w:i w:val="false"/>
          <w:color w:val="000000"/>
          <w:sz w:val="28"/>
        </w:rPr>
        <w:t>;</w:t>
      </w:r>
      <w:r>
        <w:br/>
      </w:r>
      <w:r>
        <w:rPr>
          <w:rFonts w:ascii="Times New Roman"/>
          <w:b w:val="false"/>
          <w:i w:val="false"/>
          <w:color w:val="000000"/>
          <w:sz w:val="28"/>
        </w:rPr>
        <w:t>
      Конституциялық кеңес,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Мемлекеттік қызмет істері агенттігі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w:t>
      </w:r>
      <w:r>
        <w:br/>
      </w:r>
      <w:r>
        <w:rPr>
          <w:rFonts w:ascii="Times New Roman"/>
          <w:b w:val="false"/>
          <w:i w:val="false"/>
          <w:color w:val="000000"/>
          <w:sz w:val="28"/>
        </w:rPr>
        <w:t>
      облыстардың, астананың және республикалық маңызы бар қаланың әкiмдерi аппараттарының басшылары;</w:t>
      </w:r>
      <w:r>
        <w:br/>
      </w:r>
      <w:r>
        <w:rPr>
          <w:rFonts w:ascii="Times New Roman"/>
          <w:b w:val="false"/>
          <w:i w:val="false"/>
          <w:color w:val="000000"/>
          <w:sz w:val="28"/>
        </w:rPr>
        <w:t>
      жауапты хатшы лауазымы енгізілмеген орталық атқарушы органдардың аппарат басшылары, Адам құқықтары жөніндегі ұлттық орталық басшысы;</w:t>
      </w:r>
      <w:r>
        <w:br/>
      </w:r>
      <w:r>
        <w:rPr>
          <w:rFonts w:ascii="Times New Roman"/>
          <w:b w:val="false"/>
          <w:i w:val="false"/>
          <w:color w:val="000000"/>
          <w:sz w:val="28"/>
        </w:rPr>
        <w:t>
      2) екінші топ мына лауазымдарды қамтиды:</w:t>
      </w:r>
      <w:r>
        <w:br/>
      </w:r>
      <w:r>
        <w:rPr>
          <w:rFonts w:ascii="Times New Roman"/>
          <w:b w:val="false"/>
          <w:i w:val="false"/>
          <w:color w:val="000000"/>
          <w:sz w:val="28"/>
        </w:rPr>
        <w:t>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басшысының орынбасарлары;</w:t>
      </w:r>
      <w:r>
        <w:br/>
      </w:r>
      <w:r>
        <w:rPr>
          <w:rFonts w:ascii="Times New Roman"/>
          <w:b w:val="false"/>
          <w:i w:val="false"/>
          <w:color w:val="000000"/>
          <w:sz w:val="28"/>
        </w:rPr>
        <w:t>
      Қазақстан Республикасы Президенті Әкімшілігінің сектор меңгерушілері;</w:t>
      </w:r>
      <w:r>
        <w:br/>
      </w: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 Конституциялық Кеңесінің, Қазақстан Республикасы Президентінің Іс басқармасы, Қазақстан Республикасы Орталық сайлау комиссиясының аппараттары, Республикалық бюджеттің атқарылуын бақылау жөніндегі есеп комитеті, Қазақстан Республикасы Мемлекеттік қызмет істері агенттігі, Қазақстан Республикасы Жоғарғы Соты жанындағы Соттардың қызметін қамтамасыз ету департаменті (Қазақстан Республикасы Жоғарғы Сотының аппараты) құрылымдық бөлімшелерінің жетекшілері;</w:t>
      </w:r>
      <w:r>
        <w:br/>
      </w:r>
      <w:r>
        <w:rPr>
          <w:rFonts w:ascii="Times New Roman"/>
          <w:b w:val="false"/>
          <w:i w:val="false"/>
          <w:color w:val="000000"/>
          <w:sz w:val="28"/>
        </w:rPr>
        <w:t>
      Қазақстан Республикасы Мемлекеттік қызмет iстерi агенттiгi аумақтық органдарының басшылары - Қазақстан Республикасы Мемлекеттiк қызмет iстерi агенттiгiнiң облыстардағы, астанадағы және республикалық маңызы бар қаладағы тәртiптiк кеңестерiнiң төрағалары;</w:t>
      </w:r>
      <w:r>
        <w:br/>
      </w:r>
      <w:r>
        <w:rPr>
          <w:rFonts w:ascii="Times New Roman"/>
          <w:b w:val="false"/>
          <w:i w:val="false"/>
          <w:color w:val="000000"/>
          <w:sz w:val="28"/>
        </w:rPr>
        <w:t>
      орталық атқарушы органдар комитеттерінің төрағалары;</w:t>
      </w:r>
      <w:r>
        <w:br/>
      </w:r>
      <w:r>
        <w:rPr>
          <w:rFonts w:ascii="Times New Roman"/>
          <w:b w:val="false"/>
          <w:i w:val="false"/>
          <w:color w:val="000000"/>
          <w:sz w:val="28"/>
        </w:rPr>
        <w:t>
      Қазақстан Республикасы Парламенті Шаруашылық басқармасының басшысы және оның орынбасарлары;</w:t>
      </w:r>
      <w:r>
        <w:br/>
      </w:r>
      <w:r>
        <w:rPr>
          <w:rFonts w:ascii="Times New Roman"/>
          <w:b w:val="false"/>
          <w:i w:val="false"/>
          <w:color w:val="000000"/>
          <w:sz w:val="28"/>
        </w:rPr>
        <w:t>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r>
        <w:br/>
      </w:r>
      <w:r>
        <w:rPr>
          <w:rFonts w:ascii="Times New Roman"/>
          <w:b w:val="false"/>
          <w:i w:val="false"/>
          <w:color w:val="000000"/>
          <w:sz w:val="28"/>
        </w:rPr>
        <w:t>
</w:t>
      </w:r>
      <w:r>
        <w:rPr>
          <w:rFonts w:ascii="Times New Roman"/>
          <w:b w:val="false"/>
          <w:i w:val="false"/>
          <w:color w:val="000000"/>
          <w:sz w:val="28"/>
        </w:rPr>
        <w:t>
      5. «А» корпусының екінші санаты облыстардың, астананың, республикалық маңызы бар қаланың тексеру комиссияларының төрағалары мен мүшелерінің лауазымдарын қамтиды.</w:t>
      </w:r>
    </w:p>
    <w:bookmarkEnd w:id="4"/>
    <w:bookmarkStart w:name="z12" w:id="5"/>
    <w:p>
      <w:pPr>
        <w:spacing w:after="0"/>
        <w:ind w:left="0"/>
        <w:jc w:val="left"/>
      </w:pPr>
      <w:r>
        <w:rPr>
          <w:rFonts w:ascii="Times New Roman"/>
          <w:b/>
          <w:i w:val="false"/>
          <w:color w:val="000000"/>
        </w:rPr>
        <w:t xml:space="preserve"> 
2. Білімі бойынша талаптар</w:t>
      </w:r>
    </w:p>
    <w:bookmarkEnd w:id="5"/>
    <w:bookmarkStart w:name="z13" w:id="6"/>
    <w:p>
      <w:pPr>
        <w:spacing w:after="0"/>
        <w:ind w:left="0"/>
        <w:jc w:val="both"/>
      </w:pPr>
      <w:r>
        <w:rPr>
          <w:rFonts w:ascii="Times New Roman"/>
          <w:b w:val="false"/>
          <w:i w:val="false"/>
          <w:color w:val="000000"/>
          <w:sz w:val="28"/>
        </w:rPr>
        <w:t>
      6. Бірінші санаттағы «А» корпусының әкімшілік мемлекеттік қызмет кадр резервіне алу және «А» корпусының әкімшілік мемлекеттік лауазымдарына орналасу үшін үміткердің жоғары білімінің болуы талап етіледі.</w:t>
      </w:r>
      <w:r>
        <w:br/>
      </w:r>
      <w:r>
        <w:rPr>
          <w:rFonts w:ascii="Times New Roman"/>
          <w:b w:val="false"/>
          <w:i w:val="false"/>
          <w:color w:val="000000"/>
          <w:sz w:val="28"/>
        </w:rPr>
        <w:t>
</w:t>
      </w:r>
      <w:r>
        <w:rPr>
          <w:rFonts w:ascii="Times New Roman"/>
          <w:b w:val="false"/>
          <w:i w:val="false"/>
          <w:color w:val="000000"/>
          <w:sz w:val="28"/>
        </w:rPr>
        <w:t>
      7. Екінші санаттағы «А» корпусының әкімшілік мемлекеттік қызмет кадр резервіне алу және «А» корпусының әкімшілік мемлекеттік лауазымдарына орналасу үшін үміткердің мемлекеттік басқару, экономика, қаржы, құқық саласында жоғары білімінің болуы талап етіледі.</w:t>
      </w:r>
    </w:p>
    <w:bookmarkEnd w:id="6"/>
    <w:bookmarkStart w:name="z15" w:id="7"/>
    <w:p>
      <w:pPr>
        <w:spacing w:after="0"/>
        <w:ind w:left="0"/>
        <w:jc w:val="left"/>
      </w:pPr>
      <w:r>
        <w:rPr>
          <w:rFonts w:ascii="Times New Roman"/>
          <w:b/>
          <w:i w:val="false"/>
          <w:color w:val="000000"/>
        </w:rPr>
        <w:t xml:space="preserve"> 
3. Жұмыс тәжірибесі бойынша талаптар</w:t>
      </w:r>
    </w:p>
    <w:bookmarkEnd w:id="7"/>
    <w:bookmarkStart w:name="z16" w:id="8"/>
    <w:p>
      <w:pPr>
        <w:spacing w:after="0"/>
        <w:ind w:left="0"/>
        <w:jc w:val="both"/>
      </w:pPr>
      <w:r>
        <w:rPr>
          <w:rFonts w:ascii="Times New Roman"/>
          <w:b w:val="false"/>
          <w:i w:val="false"/>
          <w:color w:val="000000"/>
          <w:sz w:val="28"/>
        </w:rPr>
        <w:t>
      8. Жұмыс тәжірибесі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 өтілін және (немесе) мемлекеттік және мемлекеттік емес ұйымдардағы жұмыс тәжірибесін қамтиды.</w:t>
      </w:r>
      <w:r>
        <w:br/>
      </w:r>
      <w:r>
        <w:rPr>
          <w:rFonts w:ascii="Times New Roman"/>
          <w:b w:val="false"/>
          <w:i w:val="false"/>
          <w:color w:val="000000"/>
          <w:sz w:val="28"/>
        </w:rPr>
        <w:t>
</w:t>
      </w:r>
      <w:r>
        <w:rPr>
          <w:rFonts w:ascii="Times New Roman"/>
          <w:b w:val="false"/>
          <w:i w:val="false"/>
          <w:color w:val="000000"/>
          <w:sz w:val="28"/>
        </w:rPr>
        <w:t>
      9. Бірінші санаттың бірінші тобының лауазымдарына орналасу үшін:</w:t>
      </w:r>
      <w:r>
        <w:br/>
      </w:r>
      <w:r>
        <w:rPr>
          <w:rFonts w:ascii="Times New Roman"/>
          <w:b w:val="false"/>
          <w:i w:val="false"/>
          <w:color w:val="000000"/>
          <w:sz w:val="28"/>
        </w:rPr>
        <w:t>
      1) жеті жылдан кем емес жұмыс тәжірибесі, оның ішінде саяси мемлекеттік лауазымдарда немесе мемлекеттік органдарда немесе олардың құрылымдық бөлімшелерінде басшылық немесе олардың орынбасарлары лауазымдарында (В-2, С-2, С-О-1, D-2, D-O-1 санаттарынан төмен емес), немесе А-1 санатындағы лауазымдарда үш жылдан кем емес мемлекеттік қызмет өтілі;</w:t>
      </w:r>
      <w:r>
        <w:br/>
      </w:r>
      <w:r>
        <w:rPr>
          <w:rFonts w:ascii="Times New Roman"/>
          <w:b w:val="false"/>
          <w:i w:val="false"/>
          <w:color w:val="000000"/>
          <w:sz w:val="28"/>
        </w:rPr>
        <w:t>
      2) немесе алты жылдан кем емес жұмыс тәжірибесі, оның ішінде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w:t>
      </w:r>
      <w:r>
        <w:rPr>
          <w:rFonts w:ascii="Times New Roman"/>
          <w:b w:val="false"/>
          <w:i w:val="false"/>
          <w:color w:val="000000"/>
          <w:sz w:val="28"/>
        </w:rPr>
        <w:t>комиссия</w:t>
      </w:r>
      <w:r>
        <w:rPr>
          <w:rFonts w:ascii="Times New Roman"/>
          <w:b w:val="false"/>
          <w:i w:val="false"/>
          <w:color w:val="000000"/>
          <w:sz w:val="28"/>
        </w:rPr>
        <w:t xml:space="preserve"> бекітетін басым мамандықтар бойынша оқуды аяқтаған жағдайда осы тармақтың 1) тармақшасында аталған лауазымдарда екі жылдан кем емес мемлекеттік қызмет өтілі талап етіледі.</w:t>
      </w:r>
      <w:r>
        <w:br/>
      </w:r>
      <w:r>
        <w:rPr>
          <w:rFonts w:ascii="Times New Roman"/>
          <w:b w:val="false"/>
          <w:i w:val="false"/>
          <w:color w:val="000000"/>
          <w:sz w:val="28"/>
        </w:rPr>
        <w:t>
</w:t>
      </w:r>
      <w:r>
        <w:rPr>
          <w:rFonts w:ascii="Times New Roman"/>
          <w:b w:val="false"/>
          <w:i w:val="false"/>
          <w:color w:val="000000"/>
          <w:sz w:val="28"/>
        </w:rPr>
        <w:t>
      10. Бірінші санаттың екінші тобының лауазымдарына орналасу үшін:</w:t>
      </w:r>
      <w:r>
        <w:br/>
      </w:r>
      <w:r>
        <w:rPr>
          <w:rFonts w:ascii="Times New Roman"/>
          <w:b w:val="false"/>
          <w:i w:val="false"/>
          <w:color w:val="000000"/>
          <w:sz w:val="28"/>
        </w:rPr>
        <w:t>
      1) бес жылдан кем емес жұмыс тәжірибесі, оның ішінде саяси мемлекеттік лауазымдарда немесе мемлекеттік органдарда немесе олардың құрылымдық бөлімшелерінде басшылық немесе олардың орынбасарлары лауазымдарында (В-3, С-3, С-О-2, D-2, D-O-2, Е-2 санаттарынан төмен емес), немесе А-1, А-2, А-3 санаттарындағы лауазымдарда екі жылдан кем емес мемлекеттік қызмет өтілі;</w:t>
      </w:r>
      <w:r>
        <w:br/>
      </w:r>
      <w:r>
        <w:rPr>
          <w:rFonts w:ascii="Times New Roman"/>
          <w:b w:val="false"/>
          <w:i w:val="false"/>
          <w:color w:val="000000"/>
          <w:sz w:val="28"/>
        </w:rPr>
        <w:t>
      2) немесе бес жылдан кем емес, оның ішінде мемлекеттік немесе мемлекеттік емес ұйымдарда басшылық лауазымдарда төрт жылдан кем емес жұмыс тәжірибесі*;</w:t>
      </w:r>
      <w:r>
        <w:br/>
      </w:r>
      <w:r>
        <w:rPr>
          <w:rFonts w:ascii="Times New Roman"/>
          <w:b w:val="false"/>
          <w:i w:val="false"/>
          <w:color w:val="000000"/>
          <w:sz w:val="28"/>
        </w:rPr>
        <w:t>
      3) немесе төрт жылдан кем емес жұмыс тәжірибесі, оның ішінде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тармақтың 1) тармақшасында аталған лауазымдарда бір жарым жылдан кем емес мемлекеттік қызмет өтілі талап етіледі.</w:t>
      </w:r>
      <w:r>
        <w:br/>
      </w:r>
      <w:r>
        <w:rPr>
          <w:rFonts w:ascii="Times New Roman"/>
          <w:b w:val="false"/>
          <w:i w:val="false"/>
          <w:color w:val="000000"/>
          <w:sz w:val="28"/>
        </w:rPr>
        <w:t>
</w:t>
      </w:r>
      <w:r>
        <w:rPr>
          <w:rFonts w:ascii="Times New Roman"/>
          <w:b w:val="false"/>
          <w:i w:val="false"/>
          <w:color w:val="000000"/>
          <w:sz w:val="28"/>
        </w:rPr>
        <w:t>
      11. Екінші санаттағы «А» корпусының әкімшілік мемлекеттік қызмет кадр резервіне алу және «А» корпусының әкімшілік мемлекеттік лауазымдарына орналасу үшін үміткердің мемлекеттік басқару, экономика, қаржы, құқық саласында жеті жылдан кем емес жұмыс тәжірибесі талап етіледі.</w:t>
      </w:r>
      <w:r>
        <w:br/>
      </w:r>
      <w:r>
        <w:rPr>
          <w:rFonts w:ascii="Times New Roman"/>
          <w:b w:val="false"/>
          <w:i w:val="false"/>
          <w:color w:val="000000"/>
          <w:sz w:val="28"/>
        </w:rPr>
        <w:t>
______________________________</w:t>
      </w:r>
      <w:r>
        <w:br/>
      </w:r>
      <w:r>
        <w:rPr>
          <w:rFonts w:ascii="Times New Roman"/>
          <w:b w:val="false"/>
          <w:i w:val="false"/>
          <w:color w:val="000000"/>
          <w:sz w:val="28"/>
        </w:rPr>
        <w:t>
* Мемлекеттік немесе мемлекеттік емес ұйымдарда басшылық лауазымдарға:</w:t>
      </w:r>
      <w:r>
        <w:br/>
      </w:r>
      <w:r>
        <w:rPr>
          <w:rFonts w:ascii="Times New Roman"/>
          <w:b w:val="false"/>
          <w:i w:val="false"/>
          <w:color w:val="000000"/>
          <w:sz w:val="28"/>
        </w:rPr>
        <w:t>
      1) мемлекеттік немесе мемлекеттік емес ұйымдардың (кіші кәсіпкерлік субъектілері болып табылатын ұйымдарды қоспағанда) басшылары мен олардың орынбасарлары;</w:t>
      </w:r>
      <w:r>
        <w:br/>
      </w:r>
      <w:r>
        <w:rPr>
          <w:rFonts w:ascii="Times New Roman"/>
          <w:b w:val="false"/>
          <w:i w:val="false"/>
          <w:color w:val="000000"/>
          <w:sz w:val="28"/>
        </w:rPr>
        <w:t>
      2) Қазақстан Республикасы Ұлттық Банкінің департаменттері мен дербес басқармаларының басшыларының немесе филиалдарының басшыларынан төмен емес;</w:t>
      </w:r>
      <w:r>
        <w:br/>
      </w:r>
      <w:r>
        <w:rPr>
          <w:rFonts w:ascii="Times New Roman"/>
          <w:b w:val="false"/>
          <w:i w:val="false"/>
          <w:color w:val="000000"/>
          <w:sz w:val="28"/>
        </w:rPr>
        <w:t>
      3) ұлттық басқару холдингтерінде, ұлттық холдингтерде, ұлттық компанияларда, ұлттық даму институттарында департаменттер басшыларынан төмен емес лауазымдар жатады. </w:t>
      </w:r>
    </w:p>
    <w:bookmarkEnd w:id="8"/>
    <w:bookmarkStart w:name="z20" w:id="9"/>
    <w:p>
      <w:pPr>
        <w:spacing w:after="0"/>
        <w:ind w:left="0"/>
        <w:jc w:val="left"/>
      </w:pPr>
      <w:r>
        <w:rPr>
          <w:rFonts w:ascii="Times New Roman"/>
          <w:b/>
          <w:i w:val="false"/>
          <w:color w:val="000000"/>
        </w:rPr>
        <w:t xml:space="preserve"> 
4. Кәсіби білім-білігі бойынша; Қазақстан Республикасының заңнамасын, стратегиялық және бағдарламалық құжаттарды білуі бойынша талаптар</w:t>
      </w:r>
    </w:p>
    <w:bookmarkEnd w:id="9"/>
    <w:bookmarkStart w:name="z21" w:id="10"/>
    <w:p>
      <w:pPr>
        <w:spacing w:after="0"/>
        <w:ind w:left="0"/>
        <w:jc w:val="both"/>
      </w:pPr>
      <w:r>
        <w:rPr>
          <w:rFonts w:ascii="Times New Roman"/>
          <w:b w:val="false"/>
          <w:i w:val="false"/>
          <w:color w:val="000000"/>
          <w:sz w:val="28"/>
        </w:rPr>
        <w:t>
      12. «А» корпусының әкімшілік мемлекеттік қызмет кадр резервіне алу және «А» корпусының әкімшілік мемлекеттік лауазымдарына орналасу үшін үміткерлерге кәсіби білім-білігі; Қазақстан Республикасының заңнамасын, стратегиялық және бағдарламалық құжаттарды білуі бойынша талаптар қойылады.</w:t>
      </w:r>
      <w:r>
        <w:br/>
      </w:r>
      <w:r>
        <w:rPr>
          <w:rFonts w:ascii="Times New Roman"/>
          <w:b w:val="false"/>
          <w:i w:val="false"/>
          <w:color w:val="000000"/>
          <w:sz w:val="28"/>
        </w:rPr>
        <w:t>
</w:t>
      </w:r>
      <w:r>
        <w:rPr>
          <w:rFonts w:ascii="Times New Roman"/>
          <w:b w:val="false"/>
          <w:i w:val="false"/>
          <w:color w:val="000000"/>
          <w:sz w:val="28"/>
        </w:rPr>
        <w:t>
      13. Кәсіби білім-білігінің болуын және стратегиялық және бағдарламалық құжаттарды білуі Қазақстан Республикасының Президенті жанындағы Кадр саясаты жөніндегі </w:t>
      </w:r>
      <w:r>
        <w:rPr>
          <w:rFonts w:ascii="Times New Roman"/>
          <w:b w:val="false"/>
          <w:i w:val="false"/>
          <w:color w:val="000000"/>
          <w:sz w:val="28"/>
        </w:rPr>
        <w:t>ұлттық комиссиямен</w:t>
      </w:r>
      <w:r>
        <w:rPr>
          <w:rFonts w:ascii="Times New Roman"/>
          <w:b w:val="false"/>
          <w:i w:val="false"/>
          <w:color w:val="000000"/>
          <w:sz w:val="28"/>
        </w:rPr>
        <w:t xml:space="preserve"> үміткермен әңгімелесу жүргізу кезінде анықталады.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заңнамасын білу тестілеу өткізу кезінде анықталады.</w:t>
      </w:r>
    </w:p>
    <w:bookmarkEnd w:id="10"/>
    <w:bookmarkStart w:name="z24" w:id="11"/>
    <w:p>
      <w:pPr>
        <w:spacing w:after="0"/>
        <w:ind w:left="0"/>
        <w:jc w:val="left"/>
      </w:pPr>
      <w:r>
        <w:rPr>
          <w:rFonts w:ascii="Times New Roman"/>
          <w:b/>
          <w:i w:val="false"/>
          <w:color w:val="000000"/>
        </w:rPr>
        <w:t xml:space="preserve"> 
5. Лауазымдық міндеттерінің сипатына</w:t>
      </w:r>
      <w:r>
        <w:br/>
      </w:r>
      <w:r>
        <w:rPr>
          <w:rFonts w:ascii="Times New Roman"/>
          <w:b/>
          <w:i w:val="false"/>
          <w:color w:val="000000"/>
        </w:rPr>
        <w:t>
байланысты өзге де талаптар</w:t>
      </w:r>
    </w:p>
    <w:bookmarkEnd w:id="11"/>
    <w:bookmarkStart w:name="z25" w:id="12"/>
    <w:p>
      <w:pPr>
        <w:spacing w:after="0"/>
        <w:ind w:left="0"/>
        <w:jc w:val="both"/>
      </w:pPr>
      <w:r>
        <w:rPr>
          <w:rFonts w:ascii="Times New Roman"/>
          <w:b w:val="false"/>
          <w:i w:val="false"/>
          <w:color w:val="000000"/>
          <w:sz w:val="28"/>
        </w:rPr>
        <w:t>
      15. «А» корпусының әкімшілік мемлекеттік қызмет кадр резервіне алу және «А» корпусының әкімшілік мемлекеттік лауазымдарына орналасу үшін үміткерлерге жеке тұлғалық және басқарушылық біліктілігінің сондай-ақ, мемлекеттік тілді игеру деңгейіне талаптар қойылады.</w:t>
      </w:r>
      <w:r>
        <w:br/>
      </w:r>
      <w:r>
        <w:rPr>
          <w:rFonts w:ascii="Times New Roman"/>
          <w:b w:val="false"/>
          <w:i w:val="false"/>
          <w:color w:val="000000"/>
          <w:sz w:val="28"/>
        </w:rPr>
        <w:t>
</w:t>
      </w:r>
      <w:r>
        <w:rPr>
          <w:rFonts w:ascii="Times New Roman"/>
          <w:b w:val="false"/>
          <w:i w:val="false"/>
          <w:color w:val="000000"/>
          <w:sz w:val="28"/>
        </w:rPr>
        <w:t>
      16. «А» корпусының әкімшілік мемлекеттік лауазымдарына орналасуға жеке тұлғалық және басқарушылық біліктілігінің деңгейін анықтау </w:t>
      </w:r>
      <w:r>
        <w:rPr>
          <w:rFonts w:ascii="Times New Roman"/>
          <w:b w:val="false"/>
          <w:i w:val="false"/>
          <w:color w:val="000000"/>
          <w:sz w:val="28"/>
        </w:rPr>
        <w:t>Тестілеу бағдарламаларына</w:t>
      </w:r>
      <w:r>
        <w:rPr>
          <w:rFonts w:ascii="Times New Roman"/>
          <w:b w:val="false"/>
          <w:i w:val="false"/>
          <w:color w:val="000000"/>
          <w:sz w:val="28"/>
        </w:rPr>
        <w:t xml:space="preserve"> сәйкес мемлекеттік қызмет істері жөніндегі уәкілетті органмен тестілеу өткізу арқылы анықталады.</w:t>
      </w:r>
      <w:r>
        <w:br/>
      </w:r>
      <w:r>
        <w:rPr>
          <w:rFonts w:ascii="Times New Roman"/>
          <w:b w:val="false"/>
          <w:i w:val="false"/>
          <w:color w:val="000000"/>
          <w:sz w:val="28"/>
        </w:rPr>
        <w:t>
</w:t>
      </w:r>
      <w:r>
        <w:rPr>
          <w:rFonts w:ascii="Times New Roman"/>
          <w:b w:val="false"/>
          <w:i w:val="false"/>
          <w:color w:val="000000"/>
          <w:sz w:val="28"/>
        </w:rPr>
        <w:t>
      17. Мемлекеттік тілді игеру деңгейіне талаптарға сәйкестігі Қазақстан Республикасы Білім және ғылым министрлігінің ҚАЗТЕСТ жүйесі бойынша тестілеу өткізу нәтижелері бойынша анықталады. Қарапайым деңгейден төмен нәтиже алу үміткерді «А» корпусының әкімшілік мемлекеттік қызмет кадр резервіне алуға іріктеуге ары қарай қатысудан алып тастауға негіз болмайды, бірақ кадр резервін қалыптастыру кезінде есепке алынады.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