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1c52" w14:textId="86b1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ұйымымен мемлекеттік білім беру жинақтау жүйесі саласындағы ынтымақтастық туралы үлгілік келісімнің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22 ақпандағы № 56 Бұйрығы. Қазақстан Республикасының Әділет министрлігінде 2013 жылы 20 наурызда № 8386 тіркелді. Күші жойылды -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08.01.2024 </w:t>
      </w:r>
      <w:r>
        <w:rPr>
          <w:rFonts w:ascii="Times New Roman"/>
          <w:b w:val="false"/>
          <w:i w:val="false"/>
          <w:color w:val="ff0000"/>
          <w:sz w:val="28"/>
        </w:rPr>
        <w:t>№ 7</w:t>
      </w:r>
      <w:r>
        <w:rPr>
          <w:rFonts w:ascii="Times New Roman"/>
          <w:b w:val="false"/>
          <w:i w:val="false"/>
          <w:color w:val="ff0000"/>
          <w:sz w:val="28"/>
        </w:rPr>
        <w:t xml:space="preserve"> және ҚР Оқу-ағарту министрінің 09.01.2024 № 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Ғылым және жоғары білім министрінің 23.12.2022 </w:t>
      </w:r>
      <w:r>
        <w:rPr>
          <w:rFonts w:ascii="Times New Roman"/>
          <w:b w:val="false"/>
          <w:i w:val="false"/>
          <w:color w:val="000000"/>
          <w:sz w:val="28"/>
        </w:rPr>
        <w:t>№ 198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Республикасының 2013 жылғы 14 қаңтардағы Заңының 4-бабының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Білім беру ұйымымен мемлекеттік білім беру жинақтау жүйесі саласындағы ынтымақтастық туралы үлгілік келісімнің нысаны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23.12.2022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Қаржы және инвестициялық жобалар департаменті (Т.А. Нұрғожаева):</w:t>
      </w:r>
    </w:p>
    <w:bookmarkEnd w:id="2"/>
    <w:p>
      <w:pPr>
        <w:spacing w:after="0"/>
        <w:ind w:left="0"/>
        <w:jc w:val="both"/>
      </w:pPr>
      <w:r>
        <w:rPr>
          <w:rFonts w:ascii="Times New Roman"/>
          <w:b w:val="false"/>
          <w:i w:val="false"/>
          <w:color w:val="000000"/>
          <w:sz w:val="28"/>
        </w:rPr>
        <w:t>
      1) осы бұйрықты белгіленген тәртіпте Қазақстан Республикасы Әділет министрлігінде мемлекеттік тіркеуді қамтамасыз етсін;</w:t>
      </w:r>
    </w:p>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Start w:name="z4" w:id="3"/>
    <w:p>
      <w:pPr>
        <w:spacing w:after="0"/>
        <w:ind w:left="0"/>
        <w:jc w:val="both"/>
      </w:pPr>
      <w:r>
        <w:rPr>
          <w:rFonts w:ascii="Times New Roman"/>
          <w:b w:val="false"/>
          <w:i w:val="false"/>
          <w:color w:val="000000"/>
          <w:sz w:val="28"/>
        </w:rPr>
        <w:t>
      3. Осы бұйрықтың орындалуын бақылау жауапты хатшы А. К. Ғалымоваға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министрлігінің</w:t>
            </w:r>
            <w:r>
              <w:br/>
            </w:r>
            <w:r>
              <w:rPr>
                <w:rFonts w:ascii="Times New Roman"/>
                <w:b w:val="false"/>
                <w:i w:val="false"/>
                <w:color w:val="000000"/>
                <w:sz w:val="20"/>
              </w:rPr>
              <w:t>2013 жылғы 22 ақпандағы</w:t>
            </w:r>
            <w:r>
              <w:br/>
            </w:r>
            <w:r>
              <w:rPr>
                <w:rFonts w:ascii="Times New Roman"/>
                <w:b w:val="false"/>
                <w:i w:val="false"/>
                <w:color w:val="000000"/>
                <w:sz w:val="20"/>
              </w:rPr>
              <w:t>№ 56 бұйрығымен бекітілген</w:t>
            </w:r>
            <w:r>
              <w:br/>
            </w:r>
            <w:r>
              <w:rPr>
                <w:rFonts w:ascii="Times New Roman"/>
                <w:b w:val="false"/>
                <w:i w:val="false"/>
                <w:color w:val="000000"/>
                <w:sz w:val="20"/>
              </w:rPr>
              <w:t>нысан</w:t>
            </w:r>
          </w:p>
        </w:tc>
      </w:tr>
    </w:tbl>
    <w:bookmarkStart w:name="z7" w:id="5"/>
    <w:p>
      <w:pPr>
        <w:spacing w:after="0"/>
        <w:ind w:left="0"/>
        <w:jc w:val="left"/>
      </w:pPr>
      <w:r>
        <w:rPr>
          <w:rFonts w:ascii="Times New Roman"/>
          <w:b/>
          <w:i w:val="false"/>
          <w:color w:val="000000"/>
        </w:rPr>
        <w:t xml:space="preserve"> Білім беру ұйымымен мемлекеттік білім беру жинақтау жүйесі саласындағы ынтымақтастық туралы үлгілік келісім</w:t>
      </w:r>
    </w:p>
    <w:bookmarkEnd w:id="5"/>
    <w:p>
      <w:pPr>
        <w:spacing w:after="0"/>
        <w:ind w:left="0"/>
        <w:jc w:val="both"/>
      </w:pPr>
      <w:r>
        <w:rPr>
          <w:rFonts w:ascii="Times New Roman"/>
          <w:b w:val="false"/>
          <w:i w:val="false"/>
          <w:color w:val="ff0000"/>
          <w:sz w:val="28"/>
        </w:rPr>
        <w:t xml:space="preserve">
      Ескерту. Келісімнің тақырыбы жаңа редакцияда – ҚР Ғылым және жоғары білім министрінің 23.12.2022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Астана қаласы                                           20__жылғы "____"____</w:t>
      </w:r>
    </w:p>
    <w:p>
      <w:pPr>
        <w:spacing w:after="0"/>
        <w:ind w:left="0"/>
        <w:jc w:val="both"/>
      </w:pPr>
      <w:r>
        <w:rPr>
          <w:rFonts w:ascii="Times New Roman"/>
          <w:b w:val="false"/>
          <w:i w:val="false"/>
          <w:color w:val="000000"/>
          <w:sz w:val="28"/>
        </w:rPr>
        <w:t xml:space="preserve">
      Бұдан әрі "Оператор" деп аталатын _____________________________ атынан _____________________________ негізінде әрекет ететін (-уші) _____________________________ тұлғасында бір тараптан және бұдан әрі "Білім беру ұйымы" деп аталатын _____________________________ атынан _____________________________ негізінде әрекет ететін (-уші) _____________________________ тұлғасында екінші тараптан, бұдан әрі бірлесіп "Тараптар" деп аталатындар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туралы осы Білім беру ұйымымен Мемлекеттік білім беру жинақтау жүйесі саласындағы ынтымақтастық туралы осы келісімді (бұдан әрі – Келісім)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23.12.2022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1-тарау. 1. Осы келісімнің мәні</w:t>
      </w:r>
    </w:p>
    <w:bookmarkEnd w:id="6"/>
    <w:p>
      <w:pPr>
        <w:spacing w:after="0"/>
        <w:ind w:left="0"/>
        <w:jc w:val="both"/>
      </w:pPr>
      <w:r>
        <w:rPr>
          <w:rFonts w:ascii="Times New Roman"/>
          <w:b w:val="false"/>
          <w:i w:val="false"/>
          <w:color w:val="ff0000"/>
          <w:sz w:val="28"/>
        </w:rPr>
        <w:t xml:space="preserve">
      Ескерту. 1-тарау жаңа редакцияда – ҚР Ғылым және жоғары білім министрінің 23.12.2022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1. Білім беру ұйымы Мемлекеттік білім беру жинақтау жүйесі (бұдан әрі – МБЖЖ) шеңберінде пайдасына білім беру жинақтау салымы туралы шарттар немесе білім беру жинақтау сақтандыруы туралы шарттар жасалған салымшылар немесе пайда алушылар үшін Заңмен көзделген білім беру бағдарламалары бойынша қызметтерді көрсетеді, ал оператор МБЖЖ қатысушыларының жұмысын үйлестіруді жүзеге асырады және оның МБЖЖ бойынша Қазақстан Республикасы заңнамасында көзделген шекте жұмыс істеуін қамтамасыз етеді.</w:t>
      </w:r>
    </w:p>
    <w:bookmarkEnd w:id="7"/>
    <w:bookmarkStart w:name="z10" w:id="8"/>
    <w:p>
      <w:pPr>
        <w:spacing w:after="0"/>
        <w:ind w:left="0"/>
        <w:jc w:val="both"/>
      </w:pPr>
      <w:r>
        <w:rPr>
          <w:rFonts w:ascii="Times New Roman"/>
          <w:b w:val="false"/>
          <w:i w:val="false"/>
          <w:color w:val="000000"/>
          <w:sz w:val="28"/>
        </w:rPr>
        <w:t>
      2. Білім беру ұйымы білім беру жинақтау салымындағы немесе сақтандыру шарты бойынша сақтандыру төлемдері қаражатының өз мақсатында пайдаланылуын қамтамасыз етеді.</w:t>
      </w:r>
    </w:p>
    <w:bookmarkEnd w:id="8"/>
    <w:bookmarkStart w:name="z11" w:id="9"/>
    <w:p>
      <w:pPr>
        <w:spacing w:after="0"/>
        <w:ind w:left="0"/>
        <w:jc w:val="left"/>
      </w:pPr>
      <w:r>
        <w:rPr>
          <w:rFonts w:ascii="Times New Roman"/>
          <w:b/>
          <w:i w:val="false"/>
          <w:color w:val="000000"/>
        </w:rPr>
        <w:t xml:space="preserve"> 2-тарау. Өзара іс-қимыл шарттары мен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Ғылым және жоғары білім министрінің 23.12.2022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3. Салымшының не оның заңды өкілінің, сақтанушының немесе пайда алушының не оның заңды өкілінің өтініші бойынша білім беру қызметтері Қазақстан Республикасының азаматтық заңнамасында белгіленген тәртіппен және жағдайларда үлеспен (әр академиялық кезең немесе оқу жылы үшін) немесе толық көлемде бір рет (барлық оқу мерзімі үшін) әр академиялық кезең немесе оқу жылы басталғанға дейін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23.12.2022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Білім беру ұйымы:</w:t>
      </w:r>
    </w:p>
    <w:bookmarkEnd w:id="10"/>
    <w:p>
      <w:pPr>
        <w:spacing w:after="0"/>
        <w:ind w:left="0"/>
        <w:jc w:val="both"/>
      </w:pPr>
      <w:r>
        <w:rPr>
          <w:rFonts w:ascii="Times New Roman"/>
          <w:b w:val="false"/>
          <w:i w:val="false"/>
          <w:color w:val="000000"/>
          <w:sz w:val="28"/>
        </w:rPr>
        <w:t>
      1) білім беру жинақтау салымдары немесе сақтандыру шарты бойынша сақтандыру төлемдері есебінен оқитындардың есебін жүргізетін және сол бойынша операторға мәліметтер беретін жауапты тұлғаны белгілейді;</w:t>
      </w:r>
    </w:p>
    <w:p>
      <w:pPr>
        <w:spacing w:after="0"/>
        <w:ind w:left="0"/>
        <w:jc w:val="both"/>
      </w:pPr>
      <w:r>
        <w:rPr>
          <w:rFonts w:ascii="Times New Roman"/>
          <w:b w:val="false"/>
          <w:i w:val="false"/>
          <w:color w:val="000000"/>
          <w:sz w:val="28"/>
        </w:rPr>
        <w:t>
      2) салымдары немесе сақтандыру шарты бойынша сақтандыру төлемдері есебінен оқитындардың жеке есебін жүргізеді;</w:t>
      </w:r>
    </w:p>
    <w:p>
      <w:pPr>
        <w:spacing w:after="0"/>
        <w:ind w:left="0"/>
        <w:jc w:val="both"/>
      </w:pPr>
      <w:r>
        <w:rPr>
          <w:rFonts w:ascii="Times New Roman"/>
          <w:b w:val="false"/>
          <w:i w:val="false"/>
          <w:color w:val="000000"/>
          <w:sz w:val="28"/>
        </w:rPr>
        <w:t>
      3) салымшының немесе пайда алушының оқуға қабылдануы, ауыстырылуы, академиялық демалысты ресімдеуі, академиялық демалыстан оралуы, білім беру ұйымына қайта қабылдануы, одан шығарылуы, оның ішінде оқуды бітіруіне байланысты шығарылуы туралы тиісті құжаттардың көшірмелерін жіберу арқылы олар қабылданған күннен бастап үш жұмыс күнінен кешіктірмей қатысушы банкті немесе қатысушы-сақтандыру ұйымын және операторды хабардар етеді;</w:t>
      </w:r>
    </w:p>
    <w:p>
      <w:pPr>
        <w:spacing w:after="0"/>
        <w:ind w:left="0"/>
        <w:jc w:val="both"/>
      </w:pPr>
      <w:r>
        <w:rPr>
          <w:rFonts w:ascii="Times New Roman"/>
          <w:b w:val="false"/>
          <w:i w:val="false"/>
          <w:color w:val="000000"/>
          <w:sz w:val="28"/>
        </w:rPr>
        <w:t>
      4) салымшының немесе пайда алушының, сақтанушының немесе қатысушы банктің, қатысушы-сақтандыру ұйымының сұрауы бойынша анықтама берілетін күнгі қажетті академиялық кезеңге немесе оқудың толық құны жөнінде анықтама береді;</w:t>
      </w:r>
    </w:p>
    <w:p>
      <w:pPr>
        <w:spacing w:after="0"/>
        <w:ind w:left="0"/>
        <w:jc w:val="both"/>
      </w:pPr>
      <w:r>
        <w:rPr>
          <w:rFonts w:ascii="Times New Roman"/>
          <w:b w:val="false"/>
          <w:i w:val="false"/>
          <w:color w:val="000000"/>
          <w:sz w:val="28"/>
        </w:rPr>
        <w:t>
      5) салымшы немесе пайда алушы басқа білім беру ұйымына ауысқан жағдайда оны қабылдаушы білім беру ұйымының шотына білім беру қызметтеріне төленген ақы қалдығын аударады, әрі үш жұмыс күні ішінде бұл жөнінде операторға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23.12.2022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3-тарау. Тараптардың құқықтары және жауапкершілігі</w:t>
      </w:r>
    </w:p>
    <w:bookmarkEnd w:id="11"/>
    <w:p>
      <w:pPr>
        <w:spacing w:after="0"/>
        <w:ind w:left="0"/>
        <w:jc w:val="both"/>
      </w:pPr>
      <w:r>
        <w:rPr>
          <w:rFonts w:ascii="Times New Roman"/>
          <w:b w:val="false"/>
          <w:i w:val="false"/>
          <w:color w:val="ff0000"/>
          <w:sz w:val="28"/>
        </w:rPr>
        <w:t xml:space="preserve">
      Ескерту. 3-тараудың тақырыбы жаңа редакцияда – ҚР Ғылым және жоғары білім министрінің 23.12.2022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5. Білім беру ұйымының құқықтары:</w:t>
      </w:r>
    </w:p>
    <w:bookmarkEnd w:id="12"/>
    <w:p>
      <w:pPr>
        <w:spacing w:after="0"/>
        <w:ind w:left="0"/>
        <w:jc w:val="both"/>
      </w:pPr>
      <w:r>
        <w:rPr>
          <w:rFonts w:ascii="Times New Roman"/>
          <w:b w:val="false"/>
          <w:i w:val="false"/>
          <w:color w:val="000000"/>
          <w:sz w:val="28"/>
        </w:rPr>
        <w:t>
      1) оператордан Ынтымақтастық туралы келісім жасасқан қатысушы банктердің немесе қатысушы-сақтандыру ұйымдарының жазбаша тізімін, сондай-ақ МБЖЖ шеңберінде басқа да ақпаратты талап ету;</w:t>
      </w:r>
    </w:p>
    <w:p>
      <w:pPr>
        <w:spacing w:after="0"/>
        <w:ind w:left="0"/>
        <w:jc w:val="both"/>
      </w:pPr>
      <w:r>
        <w:rPr>
          <w:rFonts w:ascii="Times New Roman"/>
          <w:b w:val="false"/>
          <w:i w:val="false"/>
          <w:color w:val="000000"/>
          <w:sz w:val="28"/>
        </w:rPr>
        <w:t>
      2) техникалық мүмкіндіктер бар болған жағдайда меншікті ақпараттық жүйені оператордың ақпараттық жүйесімен интеграциялауды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23.12.2022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Оператордың құқықтары:</w:t>
      </w:r>
    </w:p>
    <w:bookmarkEnd w:id="13"/>
    <w:p>
      <w:pPr>
        <w:spacing w:after="0"/>
        <w:ind w:left="0"/>
        <w:jc w:val="both"/>
      </w:pPr>
      <w:r>
        <w:rPr>
          <w:rFonts w:ascii="Times New Roman"/>
          <w:b w:val="false"/>
          <w:i w:val="false"/>
          <w:color w:val="000000"/>
          <w:sz w:val="28"/>
        </w:rPr>
        <w:t>
      1) Заңда және (немесе) ынтымақтастық туралы келісімде білім беру ұйымына қойылған талаптардың бұзылғаны анықталған жағдайда білім беру ұйымын жауапқа тарту үшін шара қолдану;</w:t>
      </w:r>
    </w:p>
    <w:p>
      <w:pPr>
        <w:spacing w:after="0"/>
        <w:ind w:left="0"/>
        <w:jc w:val="both"/>
      </w:pPr>
      <w:r>
        <w:rPr>
          <w:rFonts w:ascii="Times New Roman"/>
          <w:b w:val="false"/>
          <w:i w:val="false"/>
          <w:color w:val="000000"/>
          <w:sz w:val="28"/>
        </w:rPr>
        <w:t>
      2) білім беру ұйымынан білім беру қызметтерін көрсету туралы шарттың жасалуына, қолданысына, білім беру қызметтерінің құны мен төлеміне, білім алушының үлгеріміне қатысты қажетті мәліметтерді сұрату.</w:t>
      </w:r>
    </w:p>
    <w:bookmarkStart w:name="z16" w:id="14"/>
    <w:p>
      <w:pPr>
        <w:spacing w:after="0"/>
        <w:ind w:left="0"/>
        <w:jc w:val="both"/>
      </w:pPr>
      <w:r>
        <w:rPr>
          <w:rFonts w:ascii="Times New Roman"/>
          <w:b w:val="false"/>
          <w:i w:val="false"/>
          <w:color w:val="000000"/>
          <w:sz w:val="28"/>
        </w:rPr>
        <w:t>
      7. Білім беру ұйымының міндеттері:</w:t>
      </w:r>
    </w:p>
    <w:bookmarkEnd w:id="14"/>
    <w:p>
      <w:pPr>
        <w:spacing w:after="0"/>
        <w:ind w:left="0"/>
        <w:jc w:val="both"/>
      </w:pPr>
      <w:r>
        <w:rPr>
          <w:rFonts w:ascii="Times New Roman"/>
          <w:b w:val="false"/>
          <w:i w:val="false"/>
          <w:color w:val="000000"/>
          <w:sz w:val="28"/>
        </w:rPr>
        <w:t>
      1) оператордың сұратуы бойынша семестрлік негізде білім беру ұйымында оқитын салымшы немесе пайда алушы туралы қажетті мәліметтерді ұсыну;</w:t>
      </w:r>
    </w:p>
    <w:p>
      <w:pPr>
        <w:spacing w:after="0"/>
        <w:ind w:left="0"/>
        <w:jc w:val="both"/>
      </w:pPr>
      <w:r>
        <w:rPr>
          <w:rFonts w:ascii="Times New Roman"/>
          <w:b w:val="false"/>
          <w:i w:val="false"/>
          <w:color w:val="000000"/>
          <w:sz w:val="28"/>
        </w:rPr>
        <w:t>
      2) салымшы немесе пайда алушы білім беру ұйымынан шығарылған жағдайда оның шығарылуы туралы бұйрық шыққан күннен бастап үш жұмыс күні ішінде салымшының білім беру жинақтау салымына немесе бес жұмыс күні ішінде қатысушы-сақтандыру ұйымының банктік шотына білім беру қызметтеріне төленген ақының қалдығын аудару;</w:t>
      </w:r>
    </w:p>
    <w:p>
      <w:pPr>
        <w:spacing w:after="0"/>
        <w:ind w:left="0"/>
        <w:jc w:val="both"/>
      </w:pPr>
      <w:r>
        <w:rPr>
          <w:rFonts w:ascii="Times New Roman"/>
          <w:b w:val="false"/>
          <w:i w:val="false"/>
          <w:color w:val="000000"/>
          <w:sz w:val="28"/>
        </w:rPr>
        <w:t>
      3) білім беру қызметтерінің ақысын төлеуге аударылған қаражатты тікелей салымшыға немесе пайда алушыға (сақтанушыға) бермеу.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23.12.2022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8. Оператордың міндеті:</w:t>
      </w:r>
    </w:p>
    <w:bookmarkEnd w:id="15"/>
    <w:p>
      <w:pPr>
        <w:spacing w:after="0"/>
        <w:ind w:left="0"/>
        <w:jc w:val="both"/>
      </w:pPr>
      <w:r>
        <w:rPr>
          <w:rFonts w:ascii="Times New Roman"/>
          <w:b w:val="false"/>
          <w:i w:val="false"/>
          <w:color w:val="000000"/>
          <w:sz w:val="28"/>
        </w:rPr>
        <w:t>
      1) білім беру ұйымының сұрауы бойынша сол білім беру ұйымында білім алушының атында тіркелген білім беру жинақтау салымы туралы шарттың немесе білім беру жинақтау сақтандыруы шарты бойынша шарттардың болуы не болмауы жөнінде мәлімет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23.12.2022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4-тарау. Тараптардың жауапкершілігі</w:t>
      </w:r>
    </w:p>
    <w:bookmarkEnd w:id="16"/>
    <w:p>
      <w:pPr>
        <w:spacing w:after="0"/>
        <w:ind w:left="0"/>
        <w:jc w:val="both"/>
      </w:pPr>
      <w:r>
        <w:rPr>
          <w:rFonts w:ascii="Times New Roman"/>
          <w:b w:val="false"/>
          <w:i w:val="false"/>
          <w:color w:val="ff0000"/>
          <w:sz w:val="28"/>
        </w:rPr>
        <w:t xml:space="preserve">
      Ескерту. 4-тараудың тақырыбы жаңа редакцияда – ҚР Ғылым және жоғары білім министрінің 23.12.2022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9. Тараптардың әрқайсысы осы Келісім бойынша өз міндеттемелерін орындамағаны үшін немесе тиісінше орындамағаны үшін Қазақстан Республикасының қолданыстағы азаматтық заңнамасына сәйкес жауапты.</w:t>
      </w:r>
    </w:p>
    <w:bookmarkEnd w:id="17"/>
    <w:bookmarkStart w:name="z20" w:id="18"/>
    <w:p>
      <w:pPr>
        <w:spacing w:after="0"/>
        <w:ind w:left="0"/>
        <w:jc w:val="both"/>
      </w:pPr>
      <w:r>
        <w:rPr>
          <w:rFonts w:ascii="Times New Roman"/>
          <w:b w:val="false"/>
          <w:i w:val="false"/>
          <w:color w:val="000000"/>
          <w:sz w:val="28"/>
        </w:rPr>
        <w:t>
      10. Осы Келісімнен немесе оған байланысты туындауы мүмкін кез келген даулар, не келіспеушіліктер екі жаққа да қолайлы шешімге келу мақсатында келіссөздер өткізу арқылы шешіледі.</w:t>
      </w:r>
    </w:p>
    <w:bookmarkEnd w:id="18"/>
    <w:bookmarkStart w:name="z21" w:id="19"/>
    <w:p>
      <w:pPr>
        <w:spacing w:after="0"/>
        <w:ind w:left="0"/>
        <w:jc w:val="both"/>
      </w:pPr>
      <w:r>
        <w:rPr>
          <w:rFonts w:ascii="Times New Roman"/>
          <w:b w:val="false"/>
          <w:i w:val="false"/>
          <w:color w:val="000000"/>
          <w:sz w:val="28"/>
        </w:rPr>
        <w:t>
      11. Реттелмеген даулар Қазақстан Республикасының қолданыстағы азаматтық заңнамасына сәйкес сот тәртібінде шешіледі.</w:t>
      </w:r>
    </w:p>
    <w:bookmarkEnd w:id="19"/>
    <w:bookmarkStart w:name="z22" w:id="20"/>
    <w:p>
      <w:pPr>
        <w:spacing w:after="0"/>
        <w:ind w:left="0"/>
        <w:jc w:val="left"/>
      </w:pPr>
      <w:r>
        <w:rPr>
          <w:rFonts w:ascii="Times New Roman"/>
          <w:b/>
          <w:i w:val="false"/>
          <w:color w:val="000000"/>
        </w:rPr>
        <w:t xml:space="preserve"> 5-тарау. Құпиялылық</w:t>
      </w:r>
    </w:p>
    <w:bookmarkEnd w:id="20"/>
    <w:p>
      <w:pPr>
        <w:spacing w:after="0"/>
        <w:ind w:left="0"/>
        <w:jc w:val="both"/>
      </w:pPr>
      <w:r>
        <w:rPr>
          <w:rFonts w:ascii="Times New Roman"/>
          <w:b w:val="false"/>
          <w:i w:val="false"/>
          <w:color w:val="ff0000"/>
          <w:sz w:val="28"/>
        </w:rPr>
        <w:t xml:space="preserve">
      Ескерту. 5-тараудың тақырыбы жаңа редакцияда – ҚР Ғылым және жоғары білім министрінің 23.12.2022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1"/>
    <w:p>
      <w:pPr>
        <w:spacing w:after="0"/>
        <w:ind w:left="0"/>
        <w:jc w:val="both"/>
      </w:pPr>
      <w:r>
        <w:rPr>
          <w:rFonts w:ascii="Times New Roman"/>
          <w:b w:val="false"/>
          <w:i w:val="false"/>
          <w:color w:val="000000"/>
          <w:sz w:val="28"/>
        </w:rPr>
        <w:t>
      12. Тараптар осы Келісімнің аясында алған кез келген ақпаратты Қазақстан Республикасының қолданыстағы азаматтық заңнамасында қарастырылған жағдайлардың қоспағанда екінші тараптың алдын ала жазбаша келісімінсіз жарияламауға міндет алады.</w:t>
      </w:r>
    </w:p>
    <w:bookmarkEnd w:id="21"/>
    <w:bookmarkStart w:name="z24" w:id="22"/>
    <w:p>
      <w:pPr>
        <w:spacing w:after="0"/>
        <w:ind w:left="0"/>
        <w:jc w:val="left"/>
      </w:pPr>
      <w:r>
        <w:rPr>
          <w:rFonts w:ascii="Times New Roman"/>
          <w:b/>
          <w:i w:val="false"/>
          <w:color w:val="000000"/>
        </w:rPr>
        <w:t xml:space="preserve"> 6-тарау. Форс – мажор</w:t>
      </w:r>
    </w:p>
    <w:bookmarkEnd w:id="22"/>
    <w:p>
      <w:pPr>
        <w:spacing w:after="0"/>
        <w:ind w:left="0"/>
        <w:jc w:val="both"/>
      </w:pPr>
      <w:r>
        <w:rPr>
          <w:rFonts w:ascii="Times New Roman"/>
          <w:b w:val="false"/>
          <w:i w:val="false"/>
          <w:color w:val="ff0000"/>
          <w:sz w:val="28"/>
        </w:rPr>
        <w:t xml:space="preserve">
      Ескерту. 6-тараудың тақырыбы жаңа редакцияда – ҚР Ғылым және жоғары білім министрінің 23.12.2022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3"/>
    <w:p>
      <w:pPr>
        <w:spacing w:after="0"/>
        <w:ind w:left="0"/>
        <w:jc w:val="both"/>
      </w:pPr>
      <w:r>
        <w:rPr>
          <w:rFonts w:ascii="Times New Roman"/>
          <w:b w:val="false"/>
          <w:i w:val="false"/>
          <w:color w:val="000000"/>
          <w:sz w:val="28"/>
        </w:rPr>
        <w:t>
      13. Еңсерілмейтін күштердің төтенше жағдайлары орын алғанда, атап айтқанда: осы Келісімге қол қойылғаннан кейін басталған және осы Келісім бойынша қандай да бір міндеттемелерді толықтай немесе жарым-жартылай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болса, міндеттемелерді орындау мерзімі аталмыш жағдайлар аяқталғанша ұзартылады.</w:t>
      </w:r>
    </w:p>
    <w:bookmarkEnd w:id="23"/>
    <w:bookmarkStart w:name="z26" w:id="24"/>
    <w:p>
      <w:pPr>
        <w:spacing w:after="0"/>
        <w:ind w:left="0"/>
        <w:jc w:val="both"/>
      </w:pPr>
      <w:r>
        <w:rPr>
          <w:rFonts w:ascii="Times New Roman"/>
          <w:b w:val="false"/>
          <w:i w:val="false"/>
          <w:color w:val="000000"/>
          <w:sz w:val="28"/>
        </w:rPr>
        <w:t>
      14. Жоғарыда аталған жағдайларға байланысты осы Келісім бойынша міндеттемелерді орындау мүмкіндігі болмаған тарап осындай жағдайлар орнаған күннен бастап күнтізбелік 7 (жеті) күннен кешіктірмей бұл жайында екінші тарапқа хабарлау тиіс. Мұндай хабарламада мәлімделген мәселе уәкілетті мемлекеттік органдардың тарапынан құжатпен расталуы керек.</w:t>
      </w:r>
    </w:p>
    <w:bookmarkEnd w:id="24"/>
    <w:bookmarkStart w:name="z27" w:id="25"/>
    <w:p>
      <w:pPr>
        <w:spacing w:after="0"/>
        <w:ind w:left="0"/>
        <w:jc w:val="both"/>
      </w:pPr>
      <w:r>
        <w:rPr>
          <w:rFonts w:ascii="Times New Roman"/>
          <w:b w:val="false"/>
          <w:i w:val="false"/>
          <w:color w:val="000000"/>
          <w:sz w:val="28"/>
        </w:rPr>
        <w:t>
      15. Төтенше жағдайлардың орын алғандығы туралы уақытында ескертпеу немесе хабарламау бұл тарапты шарттың міндеттемелерін орындау жауапкершілігінен босататын себеп ретінде оларға жүгіну құқынан айырады.</w:t>
      </w:r>
    </w:p>
    <w:bookmarkEnd w:id="25"/>
    <w:bookmarkStart w:name="z28" w:id="26"/>
    <w:p>
      <w:pPr>
        <w:spacing w:after="0"/>
        <w:ind w:left="0"/>
        <w:jc w:val="left"/>
      </w:pPr>
      <w:r>
        <w:rPr>
          <w:rFonts w:ascii="Times New Roman"/>
          <w:b/>
          <w:i w:val="false"/>
          <w:color w:val="000000"/>
        </w:rPr>
        <w:t xml:space="preserve"> 7-тарау. Осы Келісімнің қолданылу мерзімі және бұзылу тәртібі</w:t>
      </w:r>
    </w:p>
    <w:bookmarkEnd w:id="26"/>
    <w:p>
      <w:pPr>
        <w:spacing w:after="0"/>
        <w:ind w:left="0"/>
        <w:jc w:val="both"/>
      </w:pPr>
      <w:r>
        <w:rPr>
          <w:rFonts w:ascii="Times New Roman"/>
          <w:b w:val="false"/>
          <w:i w:val="false"/>
          <w:color w:val="ff0000"/>
          <w:sz w:val="28"/>
        </w:rPr>
        <w:t xml:space="preserve">
      Ескерту. 7-тараудың тақырыбы жаңа редакцияда – ҚР Ғылым және жоғары білім министрінің 23.12.2022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7"/>
    <w:p>
      <w:pPr>
        <w:spacing w:after="0"/>
        <w:ind w:left="0"/>
        <w:jc w:val="both"/>
      </w:pPr>
      <w:r>
        <w:rPr>
          <w:rFonts w:ascii="Times New Roman"/>
          <w:b w:val="false"/>
          <w:i w:val="false"/>
          <w:color w:val="000000"/>
          <w:sz w:val="28"/>
        </w:rPr>
        <w:t>
      16. Келісім қол қойылған күннен бастап күшіне енеді және ондағы міндеттемелер толық орындалғанша қолданылады.</w:t>
      </w:r>
    </w:p>
    <w:bookmarkEnd w:id="27"/>
    <w:bookmarkStart w:name="z30" w:id="28"/>
    <w:p>
      <w:pPr>
        <w:spacing w:after="0"/>
        <w:ind w:left="0"/>
        <w:jc w:val="both"/>
      </w:pPr>
      <w:r>
        <w:rPr>
          <w:rFonts w:ascii="Times New Roman"/>
          <w:b w:val="false"/>
          <w:i w:val="false"/>
          <w:color w:val="000000"/>
          <w:sz w:val="28"/>
        </w:rPr>
        <w:t>
      17. Осы Келісім Қазақстан Республикасының азаматтық заңнамасына сәйкес және Келісімде қарастырылған талаптар бойынша бұзылуы мүмкін.</w:t>
      </w:r>
    </w:p>
    <w:bookmarkEnd w:id="28"/>
    <w:bookmarkStart w:name="z31" w:id="29"/>
    <w:p>
      <w:pPr>
        <w:spacing w:after="0"/>
        <w:ind w:left="0"/>
        <w:jc w:val="both"/>
      </w:pPr>
      <w:r>
        <w:rPr>
          <w:rFonts w:ascii="Times New Roman"/>
          <w:b w:val="false"/>
          <w:i w:val="false"/>
          <w:color w:val="000000"/>
          <w:sz w:val="28"/>
        </w:rPr>
        <w:t>
      18. Келісімнің мерзімінен бұрын бұзылуына тараптардың Келісімі негізінде, немесе Келісімде қарастырылған талаптар сақталып, тараптардың бірінің бастамасы бойынша рұқсат беріледі.</w:t>
      </w:r>
    </w:p>
    <w:bookmarkEnd w:id="29"/>
    <w:bookmarkStart w:name="z32" w:id="30"/>
    <w:p>
      <w:pPr>
        <w:spacing w:after="0"/>
        <w:ind w:left="0"/>
        <w:jc w:val="both"/>
      </w:pPr>
      <w:r>
        <w:rPr>
          <w:rFonts w:ascii="Times New Roman"/>
          <w:b w:val="false"/>
          <w:i w:val="false"/>
          <w:color w:val="000000"/>
          <w:sz w:val="28"/>
        </w:rPr>
        <w:t>
      19. Тараптар екінші тарапқа кем дегенде 50 (елу) күнтізбелік күн бұрын жазбаша түрде хабарлау арқылы бір жақты соттан тыс тәртіпте Келісімнің бұзылу рәсімін бастауға құқылы.</w:t>
      </w:r>
    </w:p>
    <w:bookmarkEnd w:id="30"/>
    <w:bookmarkStart w:name="z33" w:id="31"/>
    <w:p>
      <w:pPr>
        <w:spacing w:after="0"/>
        <w:ind w:left="0"/>
        <w:jc w:val="both"/>
      </w:pPr>
      <w:r>
        <w:rPr>
          <w:rFonts w:ascii="Times New Roman"/>
          <w:b w:val="false"/>
          <w:i w:val="false"/>
          <w:color w:val="000000"/>
          <w:sz w:val="28"/>
        </w:rPr>
        <w:t>
      20. Білім беру ұйымы Заңының талаптарын үнемі бұзған жағдайда Оператор 10 (он) күн бұрын мүдделі тараптарға алдын ала хабарлама жолдап, бір жақты соттан тыс тәртіпте Келісімді бұзуға құқылы.</w:t>
      </w:r>
    </w:p>
    <w:bookmarkEnd w:id="31"/>
    <w:bookmarkStart w:name="z34" w:id="32"/>
    <w:p>
      <w:pPr>
        <w:spacing w:after="0"/>
        <w:ind w:left="0"/>
        <w:jc w:val="left"/>
      </w:pPr>
      <w:r>
        <w:rPr>
          <w:rFonts w:ascii="Times New Roman"/>
          <w:b/>
          <w:i w:val="false"/>
          <w:color w:val="000000"/>
        </w:rPr>
        <w:t xml:space="preserve"> 8-тарау. Қорытынды ережелер</w:t>
      </w:r>
    </w:p>
    <w:bookmarkEnd w:id="32"/>
    <w:p>
      <w:pPr>
        <w:spacing w:after="0"/>
        <w:ind w:left="0"/>
        <w:jc w:val="both"/>
      </w:pPr>
      <w:r>
        <w:rPr>
          <w:rFonts w:ascii="Times New Roman"/>
          <w:b w:val="false"/>
          <w:i w:val="false"/>
          <w:color w:val="ff0000"/>
          <w:sz w:val="28"/>
        </w:rPr>
        <w:t xml:space="preserve">
      Ескерту. 8-тараудың тақырыбы жаңа редакцияда – ҚР Ғылым және жоғары білім министрінің 23.12.2022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3"/>
    <w:p>
      <w:pPr>
        <w:spacing w:after="0"/>
        <w:ind w:left="0"/>
        <w:jc w:val="both"/>
      </w:pPr>
      <w:r>
        <w:rPr>
          <w:rFonts w:ascii="Times New Roman"/>
          <w:b w:val="false"/>
          <w:i w:val="false"/>
          <w:color w:val="000000"/>
          <w:sz w:val="28"/>
        </w:rPr>
        <w:t>
      21. Тараптар хат-хабар жіберу бойынша шығындарды өздері өтейді. Электронды құжаттар айналымы саласында Қазақстан Республикасы заңнамасының нормалары сақталған жағдайда тараптар құжат айналымын электрондық сандық қолтаңба арқылы жүзеге асыра алады.</w:t>
      </w:r>
    </w:p>
    <w:bookmarkEnd w:id="33"/>
    <w:bookmarkStart w:name="z36" w:id="34"/>
    <w:p>
      <w:pPr>
        <w:spacing w:after="0"/>
        <w:ind w:left="0"/>
        <w:jc w:val="both"/>
      </w:pPr>
      <w:r>
        <w:rPr>
          <w:rFonts w:ascii="Times New Roman"/>
          <w:b w:val="false"/>
          <w:i w:val="false"/>
          <w:color w:val="000000"/>
          <w:sz w:val="28"/>
        </w:rPr>
        <w:t>
      22. Осы Келісімді жасау кезінде Тараптар өзара келісу бойынша бұл білім беру ұйымымен ынтымақтастық туралы үлгілік келісімнің нысанына нақтылау сипатында өзгерістер мен толықтырулар енгізуге құқылы.</w:t>
      </w:r>
    </w:p>
    <w:bookmarkEnd w:id="34"/>
    <w:bookmarkStart w:name="z37" w:id="35"/>
    <w:p>
      <w:pPr>
        <w:spacing w:after="0"/>
        <w:ind w:left="0"/>
        <w:jc w:val="both"/>
      </w:pPr>
      <w:r>
        <w:rPr>
          <w:rFonts w:ascii="Times New Roman"/>
          <w:b w:val="false"/>
          <w:i w:val="false"/>
          <w:color w:val="000000"/>
          <w:sz w:val="28"/>
        </w:rPr>
        <w:t>
      23. Келісімге кез келген өзгерістер мен толықтырулар қосымша келісім жасалып, қол қою арқылы енгізіледі.</w:t>
      </w:r>
    </w:p>
    <w:bookmarkEnd w:id="35"/>
    <w:bookmarkStart w:name="z38" w:id="36"/>
    <w:p>
      <w:pPr>
        <w:spacing w:after="0"/>
        <w:ind w:left="0"/>
        <w:jc w:val="both"/>
      </w:pPr>
      <w:r>
        <w:rPr>
          <w:rFonts w:ascii="Times New Roman"/>
          <w:b w:val="false"/>
          <w:i w:val="false"/>
          <w:color w:val="000000"/>
          <w:sz w:val="28"/>
        </w:rPr>
        <w:t>
      24. Келісімде көрсетілген ақпарат өзгерген жағдайда тиісті тарап мұндай өзгерістер туралы екінші тарапқа 5 (бес) жұмыс күні ішінде хабарлауға міндетті.</w:t>
      </w:r>
    </w:p>
    <w:bookmarkEnd w:id="36"/>
    <w:bookmarkStart w:name="z39" w:id="37"/>
    <w:p>
      <w:pPr>
        <w:spacing w:after="0"/>
        <w:ind w:left="0"/>
        <w:jc w:val="both"/>
      </w:pPr>
      <w:r>
        <w:rPr>
          <w:rFonts w:ascii="Times New Roman"/>
          <w:b w:val="false"/>
          <w:i w:val="false"/>
          <w:color w:val="000000"/>
          <w:sz w:val="28"/>
        </w:rPr>
        <w:t>
      25. Келісімде реттелмеген бөлімде тараптар Қазақстан Республикасының қолданыстағы азаматтық заңнамасын басшылыққа алады.</w:t>
      </w:r>
    </w:p>
    <w:bookmarkEnd w:id="37"/>
    <w:bookmarkStart w:name="z40" w:id="38"/>
    <w:p>
      <w:pPr>
        <w:spacing w:after="0"/>
        <w:ind w:left="0"/>
        <w:jc w:val="both"/>
      </w:pPr>
      <w:r>
        <w:rPr>
          <w:rFonts w:ascii="Times New Roman"/>
          <w:b w:val="false"/>
          <w:i w:val="false"/>
          <w:color w:val="000000"/>
          <w:sz w:val="28"/>
        </w:rPr>
        <w:t>
      26. Осы Келісім әр тарапқа бір данадан, бірдей заңды күші бар екі данада мемлекеттік және орыс тілдерінде жазылған. Осы Келісімнің мемлекеттік және орыс тілдеріндегі мәтіндері арасында әртүрлі мәнде оқылу мүмкіндігі туындаған жағдайда Келісімнің мемлекеттік тілде жазылған нұсқасы басым мәнге ие болады.</w:t>
      </w:r>
    </w:p>
    <w:bookmarkEnd w:id="38"/>
    <w:bookmarkStart w:name="z41" w:id="39"/>
    <w:p>
      <w:pPr>
        <w:spacing w:after="0"/>
        <w:ind w:left="0"/>
        <w:jc w:val="both"/>
      </w:pPr>
      <w:r>
        <w:rPr>
          <w:rFonts w:ascii="Times New Roman"/>
          <w:b w:val="false"/>
          <w:i w:val="false"/>
          <w:color w:val="000000"/>
          <w:sz w:val="28"/>
        </w:rPr>
        <w:t>
      27. Келісімге қоса берілген барлық қосымшалар оның ажырамас бөлігі болып табылады.</w:t>
      </w:r>
    </w:p>
    <w:bookmarkEnd w:id="39"/>
    <w:bookmarkStart w:name="z42" w:id="40"/>
    <w:p>
      <w:pPr>
        <w:spacing w:after="0"/>
        <w:ind w:left="0"/>
        <w:jc w:val="left"/>
      </w:pPr>
      <w:r>
        <w:rPr>
          <w:rFonts w:ascii="Times New Roman"/>
          <w:b/>
          <w:i w:val="false"/>
          <w:color w:val="000000"/>
        </w:rPr>
        <w:t xml:space="preserve"> 9-тарау. Тараптардың заңды мекенжайлары және деректемелері</w:t>
      </w:r>
    </w:p>
    <w:bookmarkEnd w:id="40"/>
    <w:p>
      <w:pPr>
        <w:spacing w:after="0"/>
        <w:ind w:left="0"/>
        <w:jc w:val="both"/>
      </w:pPr>
      <w:r>
        <w:rPr>
          <w:rFonts w:ascii="Times New Roman"/>
          <w:b w:val="false"/>
          <w:i w:val="false"/>
          <w:color w:val="ff0000"/>
          <w:sz w:val="28"/>
        </w:rPr>
        <w:t xml:space="preserve">
      Ескерту. 9-тарау жаңа редакцияда – ҚР Ғылым және жоғары білім министрінің 23.12.2022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