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9de9" w14:textId="a699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Әуеайлақтық метеорологиялық органның қызметін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17 сәуірдегі № 272 бұйрығы. Қазақстан Республикасының Әділет министрлігінде 2013 жылы 13 мамырда № 8460 тіркелді. Күші жойылды - Қазақстан Республикасы Инвестициялар және даму министрінің 2015 жылғы 30 қазандағы № 1025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30.10.2015 </w:t>
      </w:r>
      <w:r>
        <w:rPr>
          <w:rFonts w:ascii="Times New Roman"/>
          <w:b w:val="false"/>
          <w:i w:val="false"/>
          <w:color w:val="ff0000"/>
          <w:sz w:val="28"/>
        </w:rPr>
        <w:t>№ 1025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14-бабының 1-тармағының </w:t>
      </w:r>
      <w:r>
        <w:rPr>
          <w:rFonts w:ascii="Times New Roman"/>
          <w:b w:val="false"/>
          <w:i w:val="false"/>
          <w:color w:val="000000"/>
          <w:sz w:val="28"/>
        </w:rPr>
        <w:t>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Әуеайлақтық метеорологиялық органның қызметін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бұйрықтың Қазақстан Республикасы Әділет министрлігінде мемлекеттік тіркеуден кейін оның бұқаралық ақпарат көздерінде, сондай-ақ Қазақстан Республикасы Көлік және коммуникация министрлігінің интернет-ресурсында ресми түрде жариялануын және МОИП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А.Ғ. Бектұровқа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17 сәуірдегі    </w:t>
      </w:r>
      <w:r>
        <w:br/>
      </w:r>
      <w:r>
        <w:rPr>
          <w:rFonts w:ascii="Times New Roman"/>
          <w:b w:val="false"/>
          <w:i w:val="false"/>
          <w:color w:val="000000"/>
          <w:sz w:val="28"/>
        </w:rPr>
        <w:t xml:space="preserve">
№ 272 бұйрығымен бекітілді  </w:t>
      </w:r>
    </w:p>
    <w:bookmarkEnd w:id="1"/>
    <w:bookmarkStart w:name="z16" w:id="2"/>
    <w:p>
      <w:pPr>
        <w:spacing w:after="0"/>
        <w:ind w:left="0"/>
        <w:jc w:val="both"/>
      </w:pPr>
      <w:r>
        <w:rPr>
          <w:rFonts w:ascii="Times New Roman"/>
          <w:b w:val="false"/>
          <w:i w:val="false"/>
          <w:color w:val="000000"/>
          <w:sz w:val="28"/>
        </w:rPr>
        <w:t>
нысан</w:t>
      </w:r>
    </w:p>
    <w:bookmarkEnd w:id="2"/>
    <w:bookmarkStart w:name="z17" w:id="3"/>
    <w:p>
      <w:pPr>
        <w:spacing w:after="0"/>
        <w:ind w:left="0"/>
        <w:jc w:val="left"/>
      </w:pPr>
      <w:r>
        <w:rPr>
          <w:rFonts w:ascii="Times New Roman"/>
          <w:b/>
          <w:i w:val="false"/>
          <w:color w:val="000000"/>
        </w:rPr>
        <w:t xml:space="preserve"> 
Әуеайлақтық метеорологиялық органның қызметіне тексеру жүргізу парағы</w:t>
      </w:r>
    </w:p>
    <w:bookmarkEnd w:id="3"/>
    <w:p>
      <w:pPr>
        <w:spacing w:after="0"/>
        <w:ind w:left="0"/>
        <w:jc w:val="both"/>
      </w:pPr>
      <w:r>
        <w:rPr>
          <w:rFonts w:ascii="Times New Roman"/>
          <w:b w:val="false"/>
          <w:i w:val="false"/>
          <w:color w:val="000000"/>
          <w:sz w:val="28"/>
        </w:rPr>
        <w:t>Тексеруді белгілеген мемлекеттік орган: _____________________________</w:t>
      </w:r>
      <w:r>
        <w:br/>
      </w:r>
      <w:r>
        <w:rPr>
          <w:rFonts w:ascii="Times New Roman"/>
          <w:b w:val="false"/>
          <w:i w:val="false"/>
          <w:color w:val="000000"/>
          <w:sz w:val="28"/>
        </w:rPr>
        <w:t>
Тексеруді белгілеу туралы акт (№, күні): ____________________________</w:t>
      </w:r>
      <w:r>
        <w:br/>
      </w:r>
      <w:r>
        <w:rPr>
          <w:rFonts w:ascii="Times New Roman"/>
          <w:b w:val="false"/>
          <w:i w:val="false"/>
          <w:color w:val="000000"/>
          <w:sz w:val="28"/>
        </w:rPr>
        <w:t>
Күні, орны және тексеру өткізу кезеңі: ______________________________</w:t>
      </w:r>
      <w:r>
        <w:br/>
      </w:r>
      <w:r>
        <w:rPr>
          <w:rFonts w:ascii="Times New Roman"/>
          <w:b w:val="false"/>
          <w:i w:val="false"/>
          <w:color w:val="000000"/>
          <w:sz w:val="28"/>
        </w:rPr>
        <w:t>
Әуеайлақтық метеорологиялық органның атауы (филиал, өкілдік):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 сәйкестендіру нөмірі (БСН): 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8355"/>
        <w:gridCol w:w="1975"/>
        <w:gridCol w:w="2141"/>
      </w:tblGrid>
      <w:tr>
        <w:trPr>
          <w:trHeight w:val="126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Сәйкестігін бағалау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 к ұстанымының нөмірі</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азаматтық авиациясын метеорологиялық қамтамасыз ету қағидаларын бекіту туралы» Қазақстан Республикасы Үкіметінің 2012 жылғы 29 желтоқсандағы № 1768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азаматтық авиациясын метеорологиялық қамтамасыз ету </w:t>
            </w:r>
            <w:r>
              <w:rPr>
                <w:rFonts w:ascii="Times New Roman"/>
                <w:b w:val="false"/>
                <w:i w:val="false"/>
                <w:color w:val="000000"/>
                <w:sz w:val="20"/>
              </w:rPr>
              <w:t>қағидаларының</w:t>
            </w:r>
            <w:r>
              <w:rPr>
                <w:rFonts w:ascii="Times New Roman"/>
                <w:b w:val="false"/>
                <w:i w:val="false"/>
                <w:color w:val="000000"/>
                <w:sz w:val="20"/>
              </w:rPr>
              <w:t xml:space="preserve"> үлгілік сызбасы бойынша белгіленген нақты әуеайлақта авиациялық пайдаланушыларды метеорологиялық қамтамасыз ету әуеайлақ метеорологиялық органының өкілдері әзірлеген және әуе қозғалысын ұйымдастыру (ӘҚҰ) органдарымен және әуежай әкімшілігімен келісілген Әуеайлақта ұшуларды метеорологиялық қамтамасыз ету нұсқаулығының бар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бақылау функциясы жүзеге асырылатын ұшу ақпаратының белгіленген аумағы немесе диспетчерлік аудан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тұрақты және арнайы мәліметтерді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бойынша тұрақты метеорологиялық мәлімет (METAR) және арнайы метеорологиялық мәлімет (SPECI)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мәліметтердің белгіленген мазмұны және формат Қағидалардың талаптарына сәйкестігі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қағидалардың метеорологиялық мәліметтерін тарату тәртібін сақтау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ТАF әуеайлағы бойынша болжамдарды шығару, ұшуға және қонуға арналған болжамдар.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бойынша ұшу және қону үшін шығарылатын болжамдарының мазмұны мен форматының белгіленген талаптарының сәйкестігі.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бағыты және аудандары бойынша болжауларды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бағыты және аудандары бойынша болжамның мазмұны мен форматының белгіленген талаптарға сәйкестігі.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биіктіктердегі ұшуға арналған GAMET аймақтық болжауларын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биіктікте ұшуға арналған GAMET аймақтық болжауларының мазмұны мен форматының белгіленген талаптарға сәйкестігі.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 метеорологиялық шарттары мен ауа райы құбылыстар қарқынының пайда болуы немесе өзгеруі туралы ескертулерді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 метеорологиялық жағдайлары мен құбылысы қарқындылығының пайда болуы мен өзгеруі бойынша ескертулердің мазмұны мен форматының белгіленген талаптарға сәйкестігі, сондай-ақ жел қозғалысы туралы ескерту мен хабарламалар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кемелердің төменгі биіктікте ұшу қауіпсіздігіне (бұдан әрі - AIRMET) әсер ететін ұшу бағдарында белгілі ауа райылық құбылыс пайда болуы және әуе кемелерінің ұшу қауіпсіздігіне (бұдан әрі - SIGMET) әсер ететін бағдардағы ауа райы жағдайы туралы ақпаратты шығару.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AIRMET және SIGMET ақпараттарының мазмұны мен форматының белгіленген талаптарға сәйкестігі.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экипажының ұшу алдындағы метеорологиялық дайындығын жүргізу кезінде консультациялар және метеоақпаратты көрсету бойынша талаптардың сақталуы.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экипажына берілетін метеорологиялық ақпаратты әзірлеу және ұшу құжаттамасына енгізілетін талаптардың сақталуы.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дайындықтың автоматтандырылған жүйесін пайдалану кезінде талаптардың сақталуы.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қозғалысына қызмет көрсету органдары үшін ақпарат беру кезінде талаптардың сақталуы.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басқару органдары үшін ақпаратты беру кезінде талаптардың сақталуы.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Қағидаларда белгіленген мерзімге сәйкес барлық метеорологиялық құжаттар, мәліметтер және басқа да құжаттамалардың сақталуын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 қызметі органдары үшін ақпарат беру кезінде талаптардың сақталуы.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жұмыстардың, таулы жерлердегі ұшудың, тікұшақтардың теңіз кемелеріне және ашық теңіз платформаларына ұшудың метеорологиялық қамтамасыз етудің ерекшеліктерін сақтау.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Әуеайлақтық метеорологиялық органның байланысқа арналған талаптарының сақталуы және оның метеорологиялық ақпаратты тарату кезінде пайдаланылуы.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климаттық ақпаратты жүргізу талаптарының сақталуы.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ӘҚҰ – әуе қозғалысын ұйымдастыру.</w:t>
      </w:r>
      <w:r>
        <w:br/>
      </w:r>
      <w:r>
        <w:rPr>
          <w:rFonts w:ascii="Times New Roman"/>
          <w:b w:val="false"/>
          <w:i w:val="false"/>
          <w:color w:val="000000"/>
          <w:sz w:val="28"/>
        </w:rPr>
        <w:t>
«Сәйкестік бағасы (+,-)» деген графада:</w:t>
      </w:r>
      <w:r>
        <w:br/>
      </w:r>
      <w:r>
        <w:rPr>
          <w:rFonts w:ascii="Times New Roman"/>
          <w:b w:val="false"/>
          <w:i w:val="false"/>
          <w:color w:val="000000"/>
          <w:sz w:val="28"/>
        </w:rPr>
        <w:t>
(*) – осы ұйым үшін міндетті емес.</w:t>
      </w:r>
      <w:r>
        <w:br/>
      </w:r>
      <w:r>
        <w:rPr>
          <w:rFonts w:ascii="Times New Roman"/>
          <w:b w:val="false"/>
          <w:i w:val="false"/>
          <w:color w:val="000000"/>
          <w:sz w:val="28"/>
        </w:rPr>
        <w:t>
(-1) – ұшу қауіпсіздігіне неғұрлым елеулі әсер ететін сәйкессіздік.</w:t>
      </w:r>
      <w:r>
        <w:br/>
      </w:r>
      <w:r>
        <w:rPr>
          <w:rFonts w:ascii="Times New Roman"/>
          <w:b w:val="false"/>
          <w:i w:val="false"/>
          <w:color w:val="000000"/>
          <w:sz w:val="28"/>
        </w:rPr>
        <w:t>
(-2) – ұшу қауіпсіздігіне елеулі әсер ететін және өкілетті органмен келісілген мерзімдерде жойылуға жататын сәйкессіздік.</w:t>
      </w:r>
      <w:r>
        <w:br/>
      </w:r>
      <w:r>
        <w:rPr>
          <w:rFonts w:ascii="Times New Roman"/>
          <w:b w:val="false"/>
          <w:i w:val="false"/>
          <w:color w:val="000000"/>
          <w:sz w:val="28"/>
        </w:rPr>
        <w:t>
(-3) – ұшу орындалу қауіпсіздігіне елеулі әсер етпейтін, елеулі емес сәйкессіздік.</w:t>
      </w:r>
    </w:p>
    <w:p>
      <w:pPr>
        <w:spacing w:after="0"/>
        <w:ind w:left="0"/>
        <w:jc w:val="both"/>
      </w:pPr>
      <w:r>
        <w:rPr>
          <w:rFonts w:ascii="Times New Roman"/>
          <w:b w:val="false"/>
          <w:i w:val="false"/>
          <w:color w:val="000000"/>
          <w:sz w:val="28"/>
        </w:rPr>
        <w:t>Тексерушілер: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Тексеру жүргізілген күн: 20 _____ жылғы «___»______________</w:t>
      </w:r>
    </w:p>
    <w:p>
      <w:pPr>
        <w:spacing w:after="0"/>
        <w:ind w:left="0"/>
        <w:jc w:val="both"/>
      </w:pPr>
      <w:r>
        <w:rPr>
          <w:rFonts w:ascii="Times New Roman"/>
          <w:b w:val="false"/>
          <w:i w:val="false"/>
          <w:color w:val="000000"/>
          <w:sz w:val="28"/>
        </w:rPr>
        <w:t>Таныстым:</w:t>
      </w:r>
    </w:p>
    <w:p>
      <w:pPr>
        <w:spacing w:after="0"/>
        <w:ind w:left="0"/>
        <w:jc w:val="both"/>
      </w:pPr>
      <w:r>
        <w:rPr>
          <w:rFonts w:ascii="Times New Roman"/>
          <w:b w:val="false"/>
          <w:i w:val="false"/>
          <w:color w:val="000000"/>
          <w:sz w:val="28"/>
        </w:rPr>
        <w:t>Тексерілген ұйымның басшысы: 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Тексеру жүргізу кезінде қатысқан заңды тұлғаның өкілі:</w:t>
      </w:r>
      <w:r>
        <w:br/>
      </w:r>
      <w:r>
        <w:rPr>
          <w:rFonts w:ascii="Times New Roman"/>
          <w:b w:val="false"/>
          <w:i w:val="false"/>
          <w:color w:val="000000"/>
          <w:sz w:val="28"/>
        </w:rPr>
        <w:t>
_____________________________________________________________________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