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2d59" w14:textId="c722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авиациядағы ұшуды метеорологиялық қамтамасыз ету саласындағы тәуекелдер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17 сәуірдегі 273 бұйрығы. Қазақстан Республикасының Әділет министрлігінде 2013 жылы 13 мамырда № 8461 тіркелді. Күші жойылды - Қазақстан Республикасы Инвестициялар және даму министрінің 2015 жылғы 30 қазандағы № 1025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30.10.2015 </w:t>
      </w:r>
      <w:r>
        <w:rPr>
          <w:rFonts w:ascii="Times New Roman"/>
          <w:b w:val="false"/>
          <w:i w:val="false"/>
          <w:color w:val="ff0000"/>
          <w:sz w:val="28"/>
        </w:rPr>
        <w:t>№ 1025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авиациядағы ұшуды метеорологиялық қамтамасыз ету саласындағы тәуекелдер дәрежесін </w:t>
      </w:r>
      <w:r>
        <w:rPr>
          <w:rFonts w:ascii="Times New Roman"/>
          <w:b w:val="false"/>
          <w:i w:val="false"/>
          <w:color w:val="000000"/>
          <w:sz w:val="28"/>
        </w:rPr>
        <w:t>бағалау 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r>
        <w:br/>
      </w:r>
      <w:r>
        <w:rPr>
          <w:rFonts w:ascii="Times New Roman"/>
          <w:b w:val="false"/>
          <w:i w:val="false"/>
          <w:color w:val="000000"/>
          <w:sz w:val="28"/>
        </w:rPr>
        <w:t>
      1) осы бұйрықтың белгіленген заңнамалық тәртіппен Қазақстан Республикасы Әділет министрлігінде мемлекеттік тіркелуін;</w:t>
      </w:r>
      <w:r>
        <w:br/>
      </w:r>
      <w:r>
        <w:rPr>
          <w:rFonts w:ascii="Times New Roman"/>
          <w:b w:val="false"/>
          <w:i w:val="false"/>
          <w:color w:val="000000"/>
          <w:sz w:val="28"/>
        </w:rPr>
        <w:t>
      2) бұйрықтың Қазақстан Республикасы Әділет министрлігінде мемлекеттік тіркеуден кейін оның бұқаралық ақпарат құралдарында, сондай-ақ Қазақстан Республикасы Көлік және коммуникация министрлігінің интернет-ресурсында ресми жариялануын және МОИП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Көлiк және коммуникация вице-министрi А.Ғ. Бектұровқа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2013 жылғы 17 сәуірдегі       </w:t>
      </w:r>
      <w:r>
        <w:br/>
      </w:r>
      <w:r>
        <w:rPr>
          <w:rFonts w:ascii="Times New Roman"/>
          <w:b w:val="false"/>
          <w:i w:val="false"/>
          <w:color w:val="000000"/>
          <w:sz w:val="28"/>
        </w:rPr>
        <w:t xml:space="preserve">
273 бұйрығымен бекітілді       </w:t>
      </w:r>
    </w:p>
    <w:bookmarkEnd w:id="1"/>
    <w:bookmarkStart w:name="z7" w:id="2"/>
    <w:p>
      <w:pPr>
        <w:spacing w:after="0"/>
        <w:ind w:left="0"/>
        <w:jc w:val="left"/>
      </w:pPr>
      <w:r>
        <w:rPr>
          <w:rFonts w:ascii="Times New Roman"/>
          <w:b/>
          <w:i w:val="false"/>
          <w:color w:val="000000"/>
        </w:rPr>
        <w:t xml:space="preserve"> 
Азаматтық авиациядағы ұшуды метеорологиялық қамтамасыз ету</w:t>
      </w:r>
      <w:r>
        <w:br/>
      </w:r>
      <w:r>
        <w:rPr>
          <w:rFonts w:ascii="Times New Roman"/>
          <w:b/>
          <w:i w:val="false"/>
          <w:color w:val="000000"/>
        </w:rPr>
        <w:t>
саласындағы тәуекелдер дәрежесін бағалау өлшемдері</w:t>
      </w:r>
    </w:p>
    <w:bookmarkEnd w:id="2"/>
    <w:bookmarkStart w:name="z8" w:id="3"/>
    <w:p>
      <w:pPr>
        <w:spacing w:after="0"/>
        <w:ind w:left="0"/>
        <w:jc w:val="both"/>
      </w:pPr>
      <w:r>
        <w:rPr>
          <w:rFonts w:ascii="Times New Roman"/>
          <w:b w:val="false"/>
          <w:i w:val="false"/>
          <w:color w:val="000000"/>
          <w:sz w:val="28"/>
        </w:rPr>
        <w:t>
      1. Осы Азаматтық авиациядағы ұшуды метеорологиялық қамтамасыз ету саласындағы тәуекелдер дәрежесін бағалау өлшемдері (бұдан әрі - Өлшемдер) бақылау субъектілерін белгілі бір тәуекел тобына жатқызу үшін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пайдаланылады:</w:t>
      </w:r>
      <w:r>
        <w:br/>
      </w:r>
      <w:r>
        <w:rPr>
          <w:rFonts w:ascii="Times New Roman"/>
          <w:b w:val="false"/>
          <w:i w:val="false"/>
          <w:color w:val="000000"/>
          <w:sz w:val="28"/>
        </w:rPr>
        <w:t>
      1) тәуекел – азаматтық авиация саласындағы ұшуды </w:t>
      </w:r>
      <w:r>
        <w:rPr>
          <w:rFonts w:ascii="Times New Roman"/>
          <w:b w:val="false"/>
          <w:i w:val="false"/>
          <w:color w:val="000000"/>
          <w:sz w:val="28"/>
        </w:rPr>
        <w:t>метеорологиялық қамтамасыз ету</w:t>
      </w:r>
      <w:r>
        <w:rPr>
          <w:rFonts w:ascii="Times New Roman"/>
          <w:b w:val="false"/>
          <w:i w:val="false"/>
          <w:color w:val="000000"/>
          <w:sz w:val="28"/>
        </w:rPr>
        <w:t xml:space="preserve"> қызметі нәтижесіндегі оның салдарының ауырлық дәрежесi ескерiле отырып, адамның өмiрiне немесе денсаулығына, жеке және заңды тұлғалардың заңды мүдделерiне, мемлекеттiң мүлiктiк мүдделерiне зиян келтiру ықтималдығы;</w:t>
      </w:r>
      <w:r>
        <w:br/>
      </w:r>
      <w:r>
        <w:rPr>
          <w:rFonts w:ascii="Times New Roman"/>
          <w:b w:val="false"/>
          <w:i w:val="false"/>
          <w:color w:val="000000"/>
          <w:sz w:val="28"/>
        </w:rPr>
        <w:t>
      2) тексерілетін субъектiлер – мемлекеттік органдар, мемлекеттік заңды тұлғалар, азаматтық авиация саласындағы ұшуды метеорологиялық қамтамасыз ету бойынша қызметті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3. Азаматтық авиациядағы ұшуды метеорологиялық қамтамасыз ету саласындағы өлшемдер мыналарға бөлінеді:</w:t>
      </w:r>
      <w:r>
        <w:br/>
      </w:r>
      <w:r>
        <w:rPr>
          <w:rFonts w:ascii="Times New Roman"/>
          <w:b w:val="false"/>
          <w:i w:val="false"/>
          <w:color w:val="000000"/>
          <w:sz w:val="28"/>
        </w:rPr>
        <w:t>
      1) тексерілетін субъектілер қызметінің түріне байланысты тәуекелдер маңыздылығына негізделген объективтік түрі;</w:t>
      </w:r>
      <w:r>
        <w:br/>
      </w:r>
      <w:r>
        <w:rPr>
          <w:rFonts w:ascii="Times New Roman"/>
          <w:b w:val="false"/>
          <w:i w:val="false"/>
          <w:color w:val="000000"/>
          <w:sz w:val="28"/>
        </w:rPr>
        <w:t>
      2) тексерілетін субъектілер тарапынан Қазақстан Республикасының әуе кеңістігін пайдалану және авиация қызметі туралы заңнамасын бұзуына байланысты белгіленетін субъективті түрі.</w:t>
      </w:r>
      <w:r>
        <w:br/>
      </w:r>
      <w:r>
        <w:rPr>
          <w:rFonts w:ascii="Times New Roman"/>
          <w:b w:val="false"/>
          <w:i w:val="false"/>
          <w:color w:val="000000"/>
          <w:sz w:val="28"/>
        </w:rPr>
        <w:t>
</w:t>
      </w:r>
      <w:r>
        <w:rPr>
          <w:rFonts w:ascii="Times New Roman"/>
          <w:b w:val="false"/>
          <w:i w:val="false"/>
          <w:color w:val="000000"/>
          <w:sz w:val="28"/>
        </w:rPr>
        <w:t>
      4. Тексерілетін субъектілерін тәуекел тобына обьективтік өлшемдерді есепке ала отырып, біріншіге жатқызу жүзеге асырылады.</w:t>
      </w:r>
      <w:r>
        <w:br/>
      </w:r>
      <w:r>
        <w:rPr>
          <w:rFonts w:ascii="Times New Roman"/>
          <w:b w:val="false"/>
          <w:i w:val="false"/>
          <w:color w:val="000000"/>
          <w:sz w:val="28"/>
        </w:rPr>
        <w:t>
</w:t>
      </w:r>
      <w:r>
        <w:rPr>
          <w:rFonts w:ascii="Times New Roman"/>
          <w:b w:val="false"/>
          <w:i w:val="false"/>
          <w:color w:val="000000"/>
          <w:sz w:val="28"/>
        </w:rPr>
        <w:t>
      5. Тексерілетін субъектілерін тәуекел тобына субъективтік өлшемдерді есепке ала отырып, кейінгіге жатқызу.</w:t>
      </w:r>
      <w:r>
        <w:br/>
      </w:r>
      <w:r>
        <w:rPr>
          <w:rFonts w:ascii="Times New Roman"/>
          <w:b w:val="false"/>
          <w:i w:val="false"/>
          <w:color w:val="000000"/>
          <w:sz w:val="28"/>
        </w:rPr>
        <w:t>
</w:t>
      </w:r>
      <w:r>
        <w:rPr>
          <w:rFonts w:ascii="Times New Roman"/>
          <w:b w:val="false"/>
          <w:i w:val="false"/>
          <w:color w:val="000000"/>
          <w:sz w:val="28"/>
        </w:rPr>
        <w:t>
      6. Объективті өлшемдер бойынша жоғары тәуекел дәрежесіне бірінші жатқызылған тексерілетін субьектілерге субъективті өлшемнің тәуекел дәрежесі қолданылмайды.</w:t>
      </w:r>
      <w:r>
        <w:br/>
      </w:r>
      <w:r>
        <w:rPr>
          <w:rFonts w:ascii="Times New Roman"/>
          <w:b w:val="false"/>
          <w:i w:val="false"/>
          <w:color w:val="000000"/>
          <w:sz w:val="28"/>
        </w:rPr>
        <w:t>
      Тәуекелдің жоғарғы дәрежесіне жатқызылған тексерілетін субьектілер жарты жылда бір рет бақылаудан өтеді.</w:t>
      </w:r>
      <w:r>
        <w:br/>
      </w:r>
      <w:r>
        <w:rPr>
          <w:rFonts w:ascii="Times New Roman"/>
          <w:b w:val="false"/>
          <w:i w:val="false"/>
          <w:color w:val="000000"/>
          <w:sz w:val="28"/>
        </w:rPr>
        <w:t>
</w:t>
      </w:r>
      <w:r>
        <w:rPr>
          <w:rFonts w:ascii="Times New Roman"/>
          <w:b w:val="false"/>
          <w:i w:val="false"/>
          <w:color w:val="000000"/>
          <w:sz w:val="28"/>
        </w:rPr>
        <w:t>
      7. Объективті өлшемдер бойынша:</w:t>
      </w:r>
      <w:r>
        <w:br/>
      </w:r>
      <w:r>
        <w:rPr>
          <w:rFonts w:ascii="Times New Roman"/>
          <w:b w:val="false"/>
          <w:i w:val="false"/>
          <w:color w:val="000000"/>
          <w:sz w:val="28"/>
        </w:rPr>
        <w:t>
      1) жоғары тәуекел тобына орташа тәулікті әуеайлақтардағы қарқынды ұшулар отыз және одан да көп болған кезде азаматтық авиация ұшуларына метеорологиялық қызмет көрсететін тексерілетін субьектілер жатады (өткен жылдың қорытындысы бойынша (жартыжылдық);</w:t>
      </w:r>
      <w:r>
        <w:br/>
      </w:r>
      <w:r>
        <w:rPr>
          <w:rFonts w:ascii="Times New Roman"/>
          <w:b w:val="false"/>
          <w:i w:val="false"/>
          <w:color w:val="000000"/>
          <w:sz w:val="28"/>
        </w:rPr>
        <w:t>
      2) орташа тәуекел тобына орташа тәулікті әуеайлақтардағы қарқынды ұшулар отыздан кем болмаған кезде азаматтық авиация ұшуларына метеорологиялық қызмет көрсететін тексерілетін субьектілер жатады (өткен жылдың қорытындысы);</w:t>
      </w:r>
      <w:r>
        <w:br/>
      </w:r>
      <w:r>
        <w:rPr>
          <w:rFonts w:ascii="Times New Roman"/>
          <w:b w:val="false"/>
          <w:i w:val="false"/>
          <w:color w:val="000000"/>
          <w:sz w:val="28"/>
        </w:rPr>
        <w:t>
      3) тексерілетін субьектілер елеулі емес тәуекел тобына жатқызылмайды.</w:t>
      </w:r>
      <w:r>
        <w:br/>
      </w:r>
      <w:r>
        <w:rPr>
          <w:rFonts w:ascii="Times New Roman"/>
          <w:b w:val="false"/>
          <w:i w:val="false"/>
          <w:color w:val="000000"/>
          <w:sz w:val="28"/>
        </w:rPr>
        <w:t>
</w:t>
      </w:r>
      <w:r>
        <w:rPr>
          <w:rFonts w:ascii="Times New Roman"/>
          <w:b w:val="false"/>
          <w:i w:val="false"/>
          <w:color w:val="000000"/>
          <w:sz w:val="28"/>
        </w:rPr>
        <w:t>
      8. Субъективті өлшемдер бойынша:</w:t>
      </w:r>
      <w:r>
        <w:br/>
      </w:r>
      <w:r>
        <w:rPr>
          <w:rFonts w:ascii="Times New Roman"/>
          <w:b w:val="false"/>
          <w:i w:val="false"/>
          <w:color w:val="000000"/>
          <w:sz w:val="28"/>
        </w:rPr>
        <w:t>
      1) жоғары тәуекел тобына тексеру нәтижесі бойынша 6 және одан да көп балл жинаған тексерілетін субьектілер жатады;</w:t>
      </w:r>
      <w:r>
        <w:br/>
      </w:r>
      <w:r>
        <w:rPr>
          <w:rFonts w:ascii="Times New Roman"/>
          <w:b w:val="false"/>
          <w:i w:val="false"/>
          <w:color w:val="000000"/>
          <w:sz w:val="28"/>
        </w:rPr>
        <w:t>
      2) орташа тәуекел тобына тексеру нәтижесі бойынша 3-тен 5 балға дейін жинаған тексерілетін субьектілер жатады;</w:t>
      </w:r>
      <w:r>
        <w:br/>
      </w:r>
      <w:r>
        <w:rPr>
          <w:rFonts w:ascii="Times New Roman"/>
          <w:b w:val="false"/>
          <w:i w:val="false"/>
          <w:color w:val="000000"/>
          <w:sz w:val="28"/>
        </w:rPr>
        <w:t>
      3) елеулі емес тәуекел тобына тексеру нәтижесі бойынша 0-ден 1 балға дейін жинаған тексерілетін субьектілер жатады;</w:t>
      </w:r>
      <w:r>
        <w:br/>
      </w:r>
      <w:r>
        <w:rPr>
          <w:rFonts w:ascii="Times New Roman"/>
          <w:b w:val="false"/>
          <w:i w:val="false"/>
          <w:color w:val="000000"/>
          <w:sz w:val="28"/>
        </w:rPr>
        <w:t>
      Тәуекел дәрежесін бағалау бойынша субъективті өлшемдер сәйкесінше саладағы тексерілетін субьектілерді бақылау осы Өлшемдерге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9. Бір тәуекел тобындағы тексерілетін субьектілерді тексерулер жоспарына қосылатын бірінші кезекті өлшемдер:</w:t>
      </w:r>
      <w:r>
        <w:br/>
      </w:r>
      <w:r>
        <w:rPr>
          <w:rFonts w:ascii="Times New Roman"/>
          <w:b w:val="false"/>
          <w:i w:val="false"/>
          <w:color w:val="000000"/>
          <w:sz w:val="28"/>
        </w:rPr>
        <w:t>
      1) бұрын жүргізілген тексеріс нәтижесі бойынша субьектілерді көп жиналған баллдың саны;</w:t>
      </w:r>
      <w:r>
        <w:br/>
      </w:r>
      <w:r>
        <w:rPr>
          <w:rFonts w:ascii="Times New Roman"/>
          <w:b w:val="false"/>
          <w:i w:val="false"/>
          <w:color w:val="000000"/>
          <w:sz w:val="28"/>
        </w:rPr>
        <w:t>
      2) соңғы жүргізілген жоспарлы тексеріс мерзімінің ескіруі.</w:t>
      </w:r>
    </w:p>
    <w:bookmarkEnd w:id="3"/>
    <w:bookmarkStart w:name="z17" w:id="4"/>
    <w:p>
      <w:pPr>
        <w:spacing w:after="0"/>
        <w:ind w:left="0"/>
        <w:jc w:val="both"/>
      </w:pPr>
      <w:r>
        <w:rPr>
          <w:rFonts w:ascii="Times New Roman"/>
          <w:b w:val="false"/>
          <w:i w:val="false"/>
          <w:color w:val="000000"/>
          <w:sz w:val="28"/>
        </w:rPr>
        <w:t xml:space="preserve">
Азаматтық авиациядағы ұшуларды  </w:t>
      </w:r>
      <w:r>
        <w:br/>
      </w:r>
      <w:r>
        <w:rPr>
          <w:rFonts w:ascii="Times New Roman"/>
          <w:b w:val="false"/>
          <w:i w:val="false"/>
          <w:color w:val="000000"/>
          <w:sz w:val="28"/>
        </w:rPr>
        <w:t xml:space="preserve">
метеорологиялық қамтамасыз ету  </w:t>
      </w:r>
      <w:r>
        <w:br/>
      </w:r>
      <w:r>
        <w:rPr>
          <w:rFonts w:ascii="Times New Roman"/>
          <w:b w:val="false"/>
          <w:i w:val="false"/>
          <w:color w:val="000000"/>
          <w:sz w:val="28"/>
        </w:rPr>
        <w:t xml:space="preserve">
саласындағы тәуекелдер дәрежесін </w:t>
      </w:r>
      <w:r>
        <w:br/>
      </w:r>
      <w:r>
        <w:rPr>
          <w:rFonts w:ascii="Times New Roman"/>
          <w:b w:val="false"/>
          <w:i w:val="false"/>
          <w:color w:val="000000"/>
          <w:sz w:val="28"/>
        </w:rPr>
        <w:t xml:space="preserve">
бағалау өлшемдеріне қосымша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493"/>
        <w:gridCol w:w="19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авиациясын метеорологиялық қамтамасыз ету қағидаларын бекіту туралы» Қазақстан Республикасы Үкіметінің 2012 жылғы 29 желтоқсандағы № 1768 қаулысымен бекітілген Қазақстан Республикасының азаматтық авиациясын метеорологиялық қамтамасыз ету </w:t>
            </w:r>
            <w:r>
              <w:rPr>
                <w:rFonts w:ascii="Times New Roman"/>
                <w:b w:val="false"/>
                <w:i w:val="false"/>
                <w:color w:val="000000"/>
                <w:sz w:val="20"/>
              </w:rPr>
              <w:t>қағидаларының</w:t>
            </w:r>
            <w:r>
              <w:rPr>
                <w:rFonts w:ascii="Times New Roman"/>
                <w:b w:val="false"/>
                <w:i w:val="false"/>
                <w:color w:val="000000"/>
                <w:sz w:val="20"/>
              </w:rPr>
              <w:t xml:space="preserve"> үлгілік сызбасы бойынша белгіленген нақты әуеайлақта авиациялық пайдаланушыларды метеорологиялық қамтамасыз ету әуеайлақ метеорологиялық органының өкілдері әзірлеген және әуе қозғалысын ұйымдастыру (ӘҚҰ) органдарымен және әуежай әкімшілігімен келісілген Әуеайлақта ұшуларды метеорологиялық қамтамасыз ету нұсқаулығының болмауы.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бақылау функциясы жүзеге асырылатын ұшу ақпаратының белгіленген аумағының немесе диспетчерлік ауданының болмауы.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тұрақты және арнайы мәліметтердің шығарылмауы.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бойынша тұрақты метеорологиялық мәлімет (METAR) және арнайы метеорологиялық мәлімет (SPECI) шығаруының болмауы.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мәліметтердің мазмұны және форматы қағидаларының белгіленген талаптарына сәйкес келмеуі.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қағидалардағы метеорологиялық мәліметтерін тарату тәртібінің сақталмауы.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ТАF әуеайлағы бойынша болжамдарды шығарудың, ұшуға және қонуға арналған болжамдардың болмауы.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бойынша ұшу және қону үшін шығарылатын болжамдарының мазмұны мен форматы қағидаларына белгіленген талаптарының сәйкес келмеуі.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бағыты және аудандары бойынша болжаулардың шығарылуының болмауы.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бағыты және аудандары бойынша болжамның мазмұны мен форматы қағидаларының белгіленген талаптарға сәйкес келмеуі.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биіктіктердегі ұшуға арналған GAMET аймақтық болжаулары шығарылуының болмауы.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биіктікте ұшуға арналған GAMET аймақтық болжаулары мазмұны мен форматы қағидаларының белгіленген талаптарға сәйкес келмеуі.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 метеорологиялық шарттары мен ауа райы құбылыстар қарқынының пайда болуы немесе өзгеруі туралы ескертулердің шығарылмауы.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 метеорологиялық жағдайлары мен құбылысы қарқындылығының пайда болуы мен өзгеруі бойынша ескертулердің мазмұны мен форматы қағидаларының белгіленген талаптарға, сондай-ақ жел қозғалысы туралы ескерту мен хабарламалар шығарылуының сәйкес келмеуі.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кемелердің төменгі биіктікте ұшу қауіпсіздігіне (бұдан әрі - AIRMET) әсер ететін ұшу бағдарында белгілі ауа райылық құбылыс пайда болуы және әуе кемелерінің ұшу қауіпсіздігіне (бұдан әрі - SIGMET) әсер ететін бағдардағы ауа райы жағдайы туралы ақпаратты жібермеу.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AIRMET және SIGMET ақпараттарының мазмұны мен форматы қағидаларының белгіленген талаптарға сәйкес келмеуі.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экипажының ұшу алдындағы метеорологиялық дайындығын жүргізу кезінде консультациялар және метеоақпаратты көрсету бойынша талаптардың сақталмауы.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экипажына берілетін метеорологиялық ақпаратты әзірлеу және ұшу құжаттамасына енгізілетін талаптардың сақталмауы.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алдындағы дайындықтың автоматтандырылған жүйесін пайдалану кезінде қағидалар талаптарының сақталмауы.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қозғалысына қызмет көрсету органдары үшін ақпарат беру кезінде қағидалар талаптарының сақталмауы.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басқару органдары үшін ақпаратты беру кезінде қағидалар талаптарының сақталмауы.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Қағидаларда белгіленген мерзімге сәйкес барлық метеорологиялық құжаттар, мәліметтер және басқа да құжаттамалардың сақталуын қамтамасыз етілмеуі.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ақпарат қызметі органдары үшін ақпарат беру кезінде қағидалар талаптарының сақталмауы.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жұмыстардың, таулы жерлердегі ұшудың, тікұшақтардың теңіз кемелеріне және ашық теңіз платформаларына ұшудың метеорологиялық қамтамасыз ету ерекшеліктерінің сақталмауы.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Әуеайлақтық метеорологиялық органның байланысқа арналған талаптарының сақталуы және оның метеорологиялық ақпаратты тарату кезінде пайдаланылуы.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климаттық ақпаратты жүргізу қағидалары талаптарының сақталмауы.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