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30fc" w14:textId="7413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25 маусымдағы № 193 бұйрығы. Қазақстан Республикасының Әділет министрлігінде 2013 жылы 02 шілдеде № 8549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16.07.2024 </w:t>
      </w:r>
      <w:r>
        <w:rPr>
          <w:rFonts w:ascii="Times New Roman"/>
          <w:b w:val="false"/>
          <w:i w:val="false"/>
          <w:color w:val="000000"/>
          <w:sz w:val="28"/>
        </w:rPr>
        <w:t>№ 428/НҚ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нысаны.</w:t>
      </w:r>
    </w:p>
    <w:bookmarkStart w:name="z3" w:id="2"/>
    <w:p>
      <w:pPr>
        <w:spacing w:after="0"/>
        <w:ind w:left="0"/>
        <w:jc w:val="both"/>
      </w:pPr>
      <w:r>
        <w:rPr>
          <w:rFonts w:ascii="Times New Roman"/>
          <w:b w:val="false"/>
          <w:i w:val="false"/>
          <w:color w:val="000000"/>
          <w:sz w:val="28"/>
        </w:rPr>
        <w:t>
      2. Қазақстан Республикасы Экономика және бюджеттік жоспарлау министрлігінің Мемлекеттік басқару жүйесін дамыту департаменті (А.А. Құдайбергеноваға) бұйрықты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күнтізбелік он күн ішінде бұқаралық ақпарат құралдарына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Экономика және бюджеттік жоспарлау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Экономика және бюджеттік жоспарлау министрлігінің вице-министрі М.Е. Әбілқасымоваға жүктелсін.</w:t>
      </w:r>
    </w:p>
    <w:bookmarkEnd w:id="3"/>
    <w:bookmarkStart w:name="z5" w:id="4"/>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Орталық мемлекеттік органдардың, облыстардың, республикалық маңызы бар қалалардың, астананың, аудандардың, облыстық маңызы бар қалалар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орталық мемлекеттік органдардың, облыстардың, республикалық маңызы бар қалалардың, астананың, аудандардың, облыстық маңызы бар қалалар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туралы есепті (бұдан әрі – есеп) қалыптастыру мен ұсыну тәртібін регламенттейді.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16.07.2024 </w:t>
      </w:r>
      <w:r>
        <w:rPr>
          <w:rFonts w:ascii="Times New Roman"/>
          <w:b w:val="false"/>
          <w:i w:val="false"/>
          <w:color w:val="000000"/>
          <w:sz w:val="28"/>
        </w:rPr>
        <w:t>№ 428/НҚ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Цифрлық даму, инновациялар және аэроғарыш өнеркәсібі министрінің 16.07.2024 </w:t>
      </w:r>
      <w:r>
        <w:rPr>
          <w:rFonts w:ascii="Times New Roman"/>
          <w:b w:val="false"/>
          <w:i w:val="false"/>
          <w:color w:val="000000"/>
          <w:sz w:val="28"/>
        </w:rPr>
        <w:t>№ 428/НҚ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Есеп мемлекеттік органдардың қызметінің анықтығын және есептілігін арттыру, мемлекеттік қызметті көрсету процесін жетілдіру мақсатында қалыптастырады.</w:t>
      </w:r>
    </w:p>
    <w:bookmarkEnd w:id="8"/>
    <w:bookmarkStart w:name="z12" w:id="9"/>
    <w:p>
      <w:pPr>
        <w:spacing w:after="0"/>
        <w:ind w:left="0"/>
        <w:jc w:val="both"/>
      </w:pPr>
      <w:r>
        <w:rPr>
          <w:rFonts w:ascii="Times New Roman"/>
          <w:b w:val="false"/>
          <w:i w:val="false"/>
          <w:color w:val="000000"/>
          <w:sz w:val="28"/>
        </w:rPr>
        <w:t>
      4. Осы Қағидаларда мынадай терминдер мен анықтамалар пайдаланады:</w:t>
      </w:r>
    </w:p>
    <w:bookmarkEnd w:id="9"/>
    <w:bookmarkStart w:name="z13" w:id="10"/>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0"/>
    <w:bookmarkStart w:name="z14" w:id="11"/>
    <w:p>
      <w:pPr>
        <w:spacing w:after="0"/>
        <w:ind w:left="0"/>
        <w:jc w:val="both"/>
      </w:pPr>
      <w:r>
        <w:rPr>
          <w:rFonts w:ascii="Times New Roman"/>
          <w:b w:val="false"/>
          <w:i w:val="false"/>
          <w:color w:val="000000"/>
          <w:sz w:val="28"/>
        </w:rPr>
        <w:t>
      2)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1"/>
    <w:bookmarkStart w:name="z15" w:id="12"/>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16" w:id="13"/>
    <w:p>
      <w:pPr>
        <w:spacing w:after="0"/>
        <w:ind w:left="0"/>
        <w:jc w:val="both"/>
      </w:pPr>
      <w:r>
        <w:rPr>
          <w:rFonts w:ascii="Times New Roman"/>
          <w:b w:val="false"/>
          <w:i w:val="false"/>
          <w:color w:val="000000"/>
          <w:sz w:val="28"/>
        </w:rPr>
        <w:t>
      4) мемлекеттік қызметтер көрсету сапасын қоғамдық мониторингілеу – жеке тұлғалардың, коммерциялық емес ұйымдардың мемлекеттік қызметтер көрсету сапасының деңгейі туралы ақпарат жинау, талдау және ұсынымдар әзірлеу жөніндегі қызметі;</w:t>
      </w:r>
    </w:p>
    <w:bookmarkEnd w:id="13"/>
    <w:bookmarkStart w:name="z17" w:id="14"/>
    <w:p>
      <w:pPr>
        <w:spacing w:after="0"/>
        <w:ind w:left="0"/>
        <w:jc w:val="both"/>
      </w:pPr>
      <w:r>
        <w:rPr>
          <w:rFonts w:ascii="Times New Roman"/>
          <w:b w:val="false"/>
          <w:i w:val="false"/>
          <w:color w:val="000000"/>
          <w:sz w:val="28"/>
        </w:rPr>
        <w:t>
      5)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18" w:id="15"/>
    <w:p>
      <w:pPr>
        <w:spacing w:after="0"/>
        <w:ind w:left="0"/>
        <w:jc w:val="both"/>
      </w:pPr>
      <w:r>
        <w:rPr>
          <w:rFonts w:ascii="Times New Roman"/>
          <w:b w:val="false"/>
          <w:i w:val="false"/>
          <w:color w:val="000000"/>
          <w:sz w:val="28"/>
        </w:rPr>
        <w:t>
      6)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Цифрлық даму, инновациялар және аэроғарыш өнеркәсібі министрінің м.а. 13.02.2024 </w:t>
      </w:r>
      <w:r>
        <w:rPr>
          <w:rFonts w:ascii="Times New Roman"/>
          <w:b w:val="false"/>
          <w:i w:val="false"/>
          <w:color w:val="000000"/>
          <w:sz w:val="28"/>
        </w:rPr>
        <w:t>№ 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Цифрлық даму, инновациялар және аэроғарыш өнеркәсібі министрінің 20.01.2020 </w:t>
      </w:r>
      <w:r>
        <w:rPr>
          <w:rFonts w:ascii="Times New Roman"/>
          <w:b w:val="false"/>
          <w:i w:val="false"/>
          <w:color w:val="000000"/>
          <w:sz w:val="28"/>
        </w:rPr>
        <w:t>№ 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13.02.2024 </w:t>
      </w:r>
      <w:r>
        <w:rPr>
          <w:rFonts w:ascii="Times New Roman"/>
          <w:b w:val="false"/>
          <w:i w:val="false"/>
          <w:color w:val="000000"/>
          <w:sz w:val="28"/>
        </w:rPr>
        <w:t>№ 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 Есепті қалыптастыру тәртібі</w:t>
      </w:r>
    </w:p>
    <w:bookmarkEnd w:id="17"/>
    <w:bookmarkStart w:name="z22" w:id="18"/>
    <w:p>
      <w:pPr>
        <w:spacing w:after="0"/>
        <w:ind w:left="0"/>
        <w:jc w:val="both"/>
      </w:pPr>
      <w:r>
        <w:rPr>
          <w:rFonts w:ascii="Times New Roman"/>
          <w:b w:val="false"/>
          <w:i w:val="false"/>
          <w:color w:val="000000"/>
          <w:sz w:val="28"/>
        </w:rPr>
        <w:t>
      5. Есеп:</w:t>
      </w:r>
    </w:p>
    <w:bookmarkEnd w:id="18"/>
    <w:p>
      <w:pPr>
        <w:spacing w:after="0"/>
        <w:ind w:left="0"/>
        <w:jc w:val="both"/>
      </w:pPr>
      <w:r>
        <w:rPr>
          <w:rFonts w:ascii="Times New Roman"/>
          <w:b w:val="false"/>
          <w:i w:val="false"/>
          <w:color w:val="000000"/>
          <w:sz w:val="28"/>
        </w:rPr>
        <w:t>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негізгі бағыттары туралы;</w:t>
      </w:r>
    </w:p>
    <w:p>
      <w:pPr>
        <w:spacing w:after="0"/>
        <w:ind w:left="0"/>
        <w:jc w:val="both"/>
      </w:pPr>
      <w:r>
        <w:rPr>
          <w:rFonts w:ascii="Times New Roman"/>
          <w:b w:val="false"/>
          <w:i w:val="false"/>
          <w:color w:val="000000"/>
          <w:sz w:val="28"/>
        </w:rPr>
        <w:t>
       көрсетілген мемлекеттік қызметтердің саны туралы;</w:t>
      </w:r>
    </w:p>
    <w:p>
      <w:pPr>
        <w:spacing w:after="0"/>
        <w:ind w:left="0"/>
        <w:jc w:val="both"/>
      </w:pPr>
      <w:r>
        <w:rPr>
          <w:rFonts w:ascii="Times New Roman"/>
          <w:b w:val="false"/>
          <w:i w:val="false"/>
          <w:color w:val="000000"/>
          <w:sz w:val="28"/>
        </w:rPr>
        <w:t>
       мемлекеттік қызметтерді көрсету процесін жетілдіру, автоматтандыру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қызметінің нәтижелері туралы;</w:t>
      </w:r>
    </w:p>
    <w:p>
      <w:pPr>
        <w:spacing w:after="0"/>
        <w:ind w:left="0"/>
        <w:jc w:val="both"/>
      </w:pPr>
      <w:r>
        <w:rPr>
          <w:rFonts w:ascii="Times New Roman"/>
          <w:b w:val="false"/>
          <w:i w:val="false"/>
          <w:color w:val="000000"/>
          <w:sz w:val="28"/>
        </w:rPr>
        <w:t xml:space="preserve">
      көрсетілетін қызметті алушылармен кері байланыс тетігі туралы (соның ішінде,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тыңдалымдар саны);</w:t>
      </w:r>
    </w:p>
    <w:p>
      <w:pPr>
        <w:spacing w:after="0"/>
        <w:ind w:left="0"/>
        <w:jc w:val="both"/>
      </w:pPr>
      <w:r>
        <w:rPr>
          <w:rFonts w:ascii="Times New Roman"/>
          <w:b w:val="false"/>
          <w:i w:val="false"/>
          <w:color w:val="000000"/>
          <w:sz w:val="28"/>
        </w:rPr>
        <w:t>
      мемлекеттік көрсетілетін қызметтер сапасын арттыруға бағытталған жеке және заңды тұлғалардың жүгінуі бойынша қабылданған шаралар туралы мәліметтерді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м.а. 13.02.2024 </w:t>
      </w:r>
      <w:r>
        <w:rPr>
          <w:rFonts w:ascii="Times New Roman"/>
          <w:b w:val="false"/>
          <w:i w:val="false"/>
          <w:color w:val="000000"/>
          <w:sz w:val="28"/>
        </w:rPr>
        <w:t>№ 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Есеп үшін ақпараттар көзі:</w:t>
      </w:r>
    </w:p>
    <w:bookmarkEnd w:id="19"/>
    <w:p>
      <w:pPr>
        <w:spacing w:after="0"/>
        <w:ind w:left="0"/>
        <w:jc w:val="both"/>
      </w:pPr>
      <w:r>
        <w:rPr>
          <w:rFonts w:ascii="Times New Roman"/>
          <w:b w:val="false"/>
          <w:i w:val="false"/>
          <w:color w:val="000000"/>
          <w:sz w:val="28"/>
        </w:rPr>
        <w:t>
      1) статистикалық деректер;</w:t>
      </w:r>
    </w:p>
    <w:p>
      <w:pPr>
        <w:spacing w:after="0"/>
        <w:ind w:left="0"/>
        <w:jc w:val="both"/>
      </w:pPr>
      <w:r>
        <w:rPr>
          <w:rFonts w:ascii="Times New Roman"/>
          <w:b w:val="false"/>
          <w:i w:val="false"/>
          <w:color w:val="000000"/>
          <w:sz w:val="28"/>
        </w:rPr>
        <w:t>
      2) уәкілетті мемлекеттік органдар жүргізген "Мемлекеттік қызметтер көрсету" бағыты бойынша мемлекеттік органдар қызметінің тиімділігін бағалау нәтижелері;</w:t>
      </w:r>
    </w:p>
    <w:p>
      <w:pPr>
        <w:spacing w:after="0"/>
        <w:ind w:left="0"/>
        <w:jc w:val="both"/>
      </w:pPr>
      <w:r>
        <w:rPr>
          <w:rFonts w:ascii="Times New Roman"/>
          <w:b w:val="false"/>
          <w:i w:val="false"/>
          <w:color w:val="000000"/>
          <w:sz w:val="28"/>
        </w:rPr>
        <w:t>
      3) мемлекеттік қызметтер көрсету сапасын бақылау нәтижелері;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w:t>
      </w:r>
    </w:p>
    <w:p>
      <w:pPr>
        <w:spacing w:after="0"/>
        <w:ind w:left="0"/>
        <w:jc w:val="both"/>
      </w:pPr>
      <w:r>
        <w:rPr>
          <w:rFonts w:ascii="Times New Roman"/>
          <w:b w:val="false"/>
          <w:i w:val="false"/>
          <w:color w:val="000000"/>
          <w:sz w:val="28"/>
        </w:rPr>
        <w:t>
      5) мемлекеттік қызметтер көрсету сапасына қоғамдық мониторинг нәтижелері;</w:t>
      </w:r>
    </w:p>
    <w:p>
      <w:pPr>
        <w:spacing w:after="0"/>
        <w:ind w:left="0"/>
        <w:jc w:val="both"/>
      </w:pPr>
      <w:r>
        <w:rPr>
          <w:rFonts w:ascii="Times New Roman"/>
          <w:b w:val="false"/>
          <w:i w:val="false"/>
          <w:color w:val="000000"/>
          <w:sz w:val="28"/>
        </w:rPr>
        <w:t>
      6) көрсетілетін қызметті алушылар сұрауларының нәтижелері болуы мүмкін.</w:t>
      </w:r>
    </w:p>
    <w:bookmarkStart w:name="z24" w:id="20"/>
    <w:p>
      <w:pPr>
        <w:spacing w:after="0"/>
        <w:ind w:left="0"/>
        <w:jc w:val="both"/>
      </w:pPr>
      <w:r>
        <w:rPr>
          <w:rFonts w:ascii="Times New Roman"/>
          <w:b w:val="false"/>
          <w:i w:val="false"/>
          <w:color w:val="000000"/>
          <w:sz w:val="28"/>
        </w:rPr>
        <w:t>
      7. Есепті әзірлеу кезінде қолданылған ақпарат мынадай өлшемдерге сәйкес болуы тиіс:</w:t>
      </w:r>
    </w:p>
    <w:bookmarkEnd w:id="20"/>
    <w:p>
      <w:pPr>
        <w:spacing w:after="0"/>
        <w:ind w:left="0"/>
        <w:jc w:val="both"/>
      </w:pPr>
      <w:r>
        <w:rPr>
          <w:rFonts w:ascii="Times New Roman"/>
          <w:b w:val="false"/>
          <w:i w:val="false"/>
          <w:color w:val="000000"/>
          <w:sz w:val="28"/>
        </w:rPr>
        <w:t>
      1) шынайылық (мониторинг процесінде алынған деректердің нақтылығын тексеру мүмкіндігімен деректерді жинау тәсілі және өңдеу қолданылады);</w:t>
      </w:r>
    </w:p>
    <w:p>
      <w:pPr>
        <w:spacing w:after="0"/>
        <w:ind w:left="0"/>
        <w:jc w:val="both"/>
      </w:pPr>
      <w:r>
        <w:rPr>
          <w:rFonts w:ascii="Times New Roman"/>
          <w:b w:val="false"/>
          <w:i w:val="false"/>
          <w:color w:val="000000"/>
          <w:sz w:val="28"/>
        </w:rPr>
        <w:t>
      2) салыстырмалылық (әртүрлі мерзімдегі кезеңдегі салыстырмалы деректер қолданылады);</w:t>
      </w:r>
    </w:p>
    <w:p>
      <w:pPr>
        <w:spacing w:after="0"/>
        <w:ind w:left="0"/>
        <w:jc w:val="both"/>
      </w:pPr>
      <w:r>
        <w:rPr>
          <w:rFonts w:ascii="Times New Roman"/>
          <w:b w:val="false"/>
          <w:i w:val="false"/>
          <w:color w:val="000000"/>
          <w:sz w:val="28"/>
        </w:rPr>
        <w:t>
      3) объективтілік (бірнеше тәуелсіз көздерден алынған деректер қолданылады);</w:t>
      </w:r>
    </w:p>
    <w:p>
      <w:pPr>
        <w:spacing w:after="0"/>
        <w:ind w:left="0"/>
        <w:jc w:val="both"/>
      </w:pPr>
      <w:r>
        <w:rPr>
          <w:rFonts w:ascii="Times New Roman"/>
          <w:b w:val="false"/>
          <w:i w:val="false"/>
          <w:color w:val="000000"/>
          <w:sz w:val="28"/>
        </w:rPr>
        <w:t>
      4) экономикалық (деректерді алу ақпаратты жинаудың қолданыстағы әдістерін қолдана отырып минималды мүмкін болатын шығындармен жүргізіледі);</w:t>
      </w:r>
    </w:p>
    <w:p>
      <w:pPr>
        <w:spacing w:after="0"/>
        <w:ind w:left="0"/>
        <w:jc w:val="both"/>
      </w:pPr>
      <w:r>
        <w:rPr>
          <w:rFonts w:ascii="Times New Roman"/>
          <w:b w:val="false"/>
          <w:i w:val="false"/>
          <w:color w:val="000000"/>
          <w:sz w:val="28"/>
        </w:rPr>
        <w:t>
      5) болжамдылық (стратегиялық жоспарларда, бағдарламаларда, іс-шаралар жоспарларында және тағы басқаларында бар индикаторлар, көрсеткіштер қолданылады);</w:t>
      </w:r>
    </w:p>
    <w:p>
      <w:pPr>
        <w:spacing w:after="0"/>
        <w:ind w:left="0"/>
        <w:jc w:val="both"/>
      </w:pPr>
      <w:r>
        <w:rPr>
          <w:rFonts w:ascii="Times New Roman"/>
          <w:b w:val="false"/>
          <w:i w:val="false"/>
          <w:color w:val="000000"/>
          <w:sz w:val="28"/>
        </w:rPr>
        <w:t>
      6) толықтылық (есепке деректерді тексеру және талдау дайындау үшін қолданылатын барлық ақпараттар көздерінің тізбесі қоса беріледі).</w:t>
      </w:r>
    </w:p>
    <w:bookmarkStart w:name="z25" w:id="21"/>
    <w:p>
      <w:pPr>
        <w:spacing w:after="0"/>
        <w:ind w:left="0"/>
        <w:jc w:val="both"/>
      </w:pPr>
      <w:r>
        <w:rPr>
          <w:rFonts w:ascii="Times New Roman"/>
          <w:b w:val="false"/>
          <w:i w:val="false"/>
          <w:color w:val="000000"/>
          <w:sz w:val="28"/>
        </w:rPr>
        <w:t>
      8.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есепті қалыптастыру кезінде таблицаларды, диаграммаларды, таныстырылымдарды, фотоларды, слайдтарды қолданады.</w:t>
      </w:r>
    </w:p>
    <w:bookmarkEnd w:id="21"/>
    <w:bookmarkStart w:name="z26" w:id="22"/>
    <w:p>
      <w:pPr>
        <w:spacing w:after="0"/>
        <w:ind w:left="0"/>
        <w:jc w:val="both"/>
      </w:pPr>
      <w:r>
        <w:rPr>
          <w:rFonts w:ascii="Times New Roman"/>
          <w:b w:val="false"/>
          <w:i w:val="false"/>
          <w:color w:val="000000"/>
          <w:sz w:val="28"/>
        </w:rPr>
        <w:t>
      9.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"электрондық үкімет" веб-порталында, интернет-ресурстарда және басқа да бұқаралық ақпарат құралдарында жыл сайын есептік жылдан кейінгі жылдың 30 сәуірінен кешіктірмей осы бұйрықпен бекітілген үлгі нысанға сәйкес алдыңғы жылға есебін орналастыру қажет.</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2-қосымша</w:t>
            </w:r>
          </w:p>
        </w:tc>
      </w:tr>
    </w:tbl>
    <w:bookmarkStart w:name="z28" w:id="23"/>
    <w:p>
      <w:pPr>
        <w:spacing w:after="0"/>
        <w:ind w:left="0"/>
        <w:jc w:val="left"/>
      </w:pPr>
      <w:r>
        <w:rPr>
          <w:rFonts w:ascii="Times New Roman"/>
          <w:b/>
          <w:i w:val="false"/>
          <w:color w:val="000000"/>
        </w:rPr>
        <w:t xml:space="preserve">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нысаны</w:t>
      </w:r>
    </w:p>
    <w:bookmarkEnd w:id="23"/>
    <w:p>
      <w:pPr>
        <w:spacing w:after="0"/>
        <w:ind w:left="0"/>
        <w:jc w:val="both"/>
      </w:pPr>
      <w:r>
        <w:rPr>
          <w:rFonts w:ascii="Times New Roman"/>
          <w:b w:val="false"/>
          <w:i w:val="false"/>
          <w:color w:val="ff0000"/>
          <w:sz w:val="28"/>
        </w:rPr>
        <w:t xml:space="preserve">
      Ескерту. Үлгі нысан жаңа редакцияда - ҚР Ұлттық экономика министрінің 09.12.2015 </w:t>
      </w:r>
      <w:r>
        <w:rPr>
          <w:rFonts w:ascii="Times New Roman"/>
          <w:b w:val="false"/>
          <w:i w:val="false"/>
          <w:color w:val="ff0000"/>
          <w:sz w:val="28"/>
        </w:rPr>
        <w:t>№ 757</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29" w:id="24"/>
    <w:p>
      <w:pPr>
        <w:spacing w:after="0"/>
        <w:ind w:left="0"/>
        <w:jc w:val="both"/>
      </w:pPr>
      <w:r>
        <w:rPr>
          <w:rFonts w:ascii="Times New Roman"/>
          <w:b w:val="false"/>
          <w:i w:val="false"/>
          <w:color w:val="000000"/>
          <w:sz w:val="28"/>
        </w:rPr>
        <w:t>
      1) Көрсетілетін қызметті беруші туралы мәліметтер.</w:t>
      </w:r>
    </w:p>
    <w:bookmarkEnd w:id="24"/>
    <w:bookmarkStart w:name="z30" w:id="25"/>
    <w:p>
      <w:pPr>
        <w:spacing w:after="0"/>
        <w:ind w:left="0"/>
        <w:jc w:val="both"/>
      </w:pPr>
      <w:r>
        <w:rPr>
          <w:rFonts w:ascii="Times New Roman"/>
          <w:b w:val="false"/>
          <w:i w:val="false"/>
          <w:color w:val="000000"/>
          <w:sz w:val="28"/>
        </w:rPr>
        <w:t>
      2) Мемлекеттік көрсетілетін қызметтер туралы ақпарат:</w:t>
      </w:r>
    </w:p>
    <w:bookmarkEnd w:id="25"/>
    <w:p>
      <w:pPr>
        <w:spacing w:after="0"/>
        <w:ind w:left="0"/>
        <w:jc w:val="both"/>
      </w:pPr>
      <w:r>
        <w:rPr>
          <w:rFonts w:ascii="Times New Roman"/>
          <w:b w:val="false"/>
          <w:i w:val="false"/>
          <w:color w:val="000000"/>
          <w:sz w:val="28"/>
        </w:rPr>
        <w:t>
      көрсетілген мемлекеттік қызметтердің саны;</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арқылы көрсетілетін мемлекеттік қызметтер саны; </w:t>
      </w:r>
    </w:p>
    <w:p>
      <w:pPr>
        <w:spacing w:after="0"/>
        <w:ind w:left="0"/>
        <w:jc w:val="both"/>
      </w:pPr>
      <w:r>
        <w:rPr>
          <w:rFonts w:ascii="Times New Roman"/>
          <w:b w:val="false"/>
          <w:i w:val="false"/>
          <w:color w:val="000000"/>
          <w:sz w:val="28"/>
        </w:rPr>
        <w:t>
      тегін және (немесе) ақылы негізде көрсетілетін мемлекеттік қызметтердің саны;</w:t>
      </w:r>
    </w:p>
    <w:p>
      <w:pPr>
        <w:spacing w:after="0"/>
        <w:ind w:left="0"/>
        <w:jc w:val="both"/>
      </w:pPr>
      <w:r>
        <w:rPr>
          <w:rFonts w:ascii="Times New Roman"/>
          <w:b w:val="false"/>
          <w:i w:val="false"/>
          <w:color w:val="000000"/>
          <w:sz w:val="28"/>
        </w:rPr>
        <w:t>
      қағаз және (немесе) электрондық нысанда көрсетілетін мемлекеттік қызметтердің саны;</w:t>
      </w:r>
    </w:p>
    <w:p>
      <w:pPr>
        <w:spacing w:after="0"/>
        <w:ind w:left="0"/>
        <w:jc w:val="both"/>
      </w:pPr>
      <w:r>
        <w:rPr>
          <w:rFonts w:ascii="Times New Roman"/>
          <w:b w:val="false"/>
          <w:i w:val="false"/>
          <w:color w:val="000000"/>
          <w:sz w:val="28"/>
        </w:rPr>
        <w:t>
      мемлекеттік қызметтерді көрсету тәртібін айқындайтын бекітілген заңға тәуелді нормативтік құқықтық актілердің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20.01.2020 </w:t>
      </w:r>
      <w:r>
        <w:rPr>
          <w:rFonts w:ascii="Times New Roman"/>
          <w:b w:val="false"/>
          <w:i w:val="false"/>
          <w:color w:val="000000"/>
          <w:sz w:val="28"/>
        </w:rPr>
        <w:t>№ 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13.02.2024 </w:t>
      </w:r>
      <w:r>
        <w:rPr>
          <w:rFonts w:ascii="Times New Roman"/>
          <w:b w:val="false"/>
          <w:i w:val="false"/>
          <w:color w:val="000000"/>
          <w:sz w:val="28"/>
        </w:rPr>
        <w:t>№ 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2. Көрсетілетін қызметті алушылармен жұмыс</w:t>
      </w:r>
    </w:p>
    <w:bookmarkEnd w:id="26"/>
    <w:bookmarkStart w:name="z38" w:id="27"/>
    <w:p>
      <w:pPr>
        <w:spacing w:after="0"/>
        <w:ind w:left="0"/>
        <w:jc w:val="both"/>
      </w:pPr>
      <w:r>
        <w:rPr>
          <w:rFonts w:ascii="Times New Roman"/>
          <w:b w:val="false"/>
          <w:i w:val="false"/>
          <w:color w:val="000000"/>
          <w:sz w:val="28"/>
        </w:rPr>
        <w:t>
      1) Мемлекеттік қызметтер көрсету тәртібі туралы ақпаратқа қол жеткізу көздері мен орындары туралы мәліметтер.</w:t>
      </w:r>
    </w:p>
    <w:bookmarkEnd w:id="27"/>
    <w:bookmarkStart w:name="z39" w:id="28"/>
    <w:p>
      <w:pPr>
        <w:spacing w:after="0"/>
        <w:ind w:left="0"/>
        <w:jc w:val="both"/>
      </w:pPr>
      <w:r>
        <w:rPr>
          <w:rFonts w:ascii="Times New Roman"/>
          <w:b w:val="false"/>
          <w:i w:val="false"/>
          <w:color w:val="000000"/>
          <w:sz w:val="28"/>
        </w:rPr>
        <w:t>
      2) Мемлекеттік қызметтерді көрсету тәртібін айқындайтын заңға тәуелді нормативтік құқықтық актілер жобаларын жария талқылаулар туралы ақпарат.</w:t>
      </w:r>
    </w:p>
    <w:bookmarkEnd w:id="28"/>
    <w:bookmarkStart w:name="z40" w:id="29"/>
    <w:p>
      <w:pPr>
        <w:spacing w:after="0"/>
        <w:ind w:left="0"/>
        <w:jc w:val="both"/>
      </w:pPr>
      <w:r>
        <w:rPr>
          <w:rFonts w:ascii="Times New Roman"/>
          <w:b w:val="false"/>
          <w:i w:val="false"/>
          <w:color w:val="000000"/>
          <w:sz w:val="28"/>
        </w:rPr>
        <w:t>
      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20.01.2020 </w:t>
      </w:r>
      <w:r>
        <w:rPr>
          <w:rFonts w:ascii="Times New Roman"/>
          <w:b w:val="false"/>
          <w:i w:val="false"/>
          <w:color w:val="000000"/>
          <w:sz w:val="28"/>
        </w:rPr>
        <w:t>№ 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3. Мемлекеттік қызметтер көрсету процестерін жетілдіру жөніндегі қызмет</w:t>
      </w:r>
    </w:p>
    <w:bookmarkEnd w:id="30"/>
    <w:p>
      <w:pPr>
        <w:spacing w:after="0"/>
        <w:ind w:left="0"/>
        <w:jc w:val="both"/>
      </w:pPr>
      <w:r>
        <w:rPr>
          <w:rFonts w:ascii="Times New Roman"/>
          <w:b w:val="false"/>
          <w:i w:val="false"/>
          <w:color w:val="000000"/>
          <w:sz w:val="28"/>
        </w:rPr>
        <w:t>
      1) Мемлекеттік қызметтер көрсету процестерін оңтайландыру және автоматтандыру нәтижелері.</w:t>
      </w:r>
    </w:p>
    <w:p>
      <w:pPr>
        <w:spacing w:after="0"/>
        <w:ind w:left="0"/>
        <w:jc w:val="both"/>
      </w:pPr>
      <w:r>
        <w:rPr>
          <w:rFonts w:ascii="Times New Roman"/>
          <w:b w:val="false"/>
          <w:i w:val="false"/>
          <w:color w:val="000000"/>
          <w:sz w:val="28"/>
        </w:rPr>
        <w:t>
      2) Мемлекеттік қызметтер көрсету саласындағы қызметкерлердің біліктілігін арттыруға бағытталған іс-шаралар.</w:t>
      </w:r>
    </w:p>
    <w:p>
      <w:pPr>
        <w:spacing w:after="0"/>
        <w:ind w:left="0"/>
        <w:jc w:val="both"/>
      </w:pPr>
      <w:r>
        <w:rPr>
          <w:rFonts w:ascii="Times New Roman"/>
          <w:b w:val="false"/>
          <w:i w:val="false"/>
          <w:color w:val="000000"/>
          <w:sz w:val="28"/>
        </w:rPr>
        <w:t>
      3) Мемлекеттік қызметтер көрсету процестерін нормативтік-құқықтық жетілдіру.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13.02.2024 </w:t>
      </w:r>
      <w:r>
        <w:rPr>
          <w:rFonts w:ascii="Times New Roman"/>
          <w:b w:val="false"/>
          <w:i w:val="false"/>
          <w:color w:val="000000"/>
          <w:sz w:val="28"/>
        </w:rPr>
        <w:t>№ 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4. Мемлекеттік қызметтер көрсету сапасын бақылау</w:t>
      </w:r>
    </w:p>
    <w:bookmarkEnd w:id="31"/>
    <w:bookmarkStart w:name="z46" w:id="32"/>
    <w:p>
      <w:pPr>
        <w:spacing w:after="0"/>
        <w:ind w:left="0"/>
        <w:jc w:val="both"/>
      </w:pPr>
      <w:r>
        <w:rPr>
          <w:rFonts w:ascii="Times New Roman"/>
          <w:b w:val="false"/>
          <w:i w:val="false"/>
          <w:color w:val="000000"/>
          <w:sz w:val="28"/>
        </w:rPr>
        <w:t>
      1) Мемлекеттік қызметтер көрсету мәселесі жөніндегі көрсетілетін қызметті алушылардың шағымдары туралы ақпарат (қосымша).</w:t>
      </w:r>
    </w:p>
    <w:bookmarkEnd w:id="32"/>
    <w:bookmarkStart w:name="z47" w:id="33"/>
    <w:p>
      <w:pPr>
        <w:spacing w:after="0"/>
        <w:ind w:left="0"/>
        <w:jc w:val="both"/>
      </w:pPr>
      <w:r>
        <w:rPr>
          <w:rFonts w:ascii="Times New Roman"/>
          <w:b w:val="false"/>
          <w:i w:val="false"/>
          <w:color w:val="000000"/>
          <w:sz w:val="28"/>
        </w:rPr>
        <w:t>
      2) Мемлекеттік қызметтер көрсету сапасын ішкі бақылау нәтижелері.</w:t>
      </w:r>
    </w:p>
    <w:bookmarkEnd w:id="33"/>
    <w:bookmarkStart w:name="z48" w:id="34"/>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w:t>
      </w:r>
    </w:p>
    <w:bookmarkEnd w:id="34"/>
    <w:bookmarkStart w:name="z49" w:id="35"/>
    <w:p>
      <w:pPr>
        <w:spacing w:after="0"/>
        <w:ind w:left="0"/>
        <w:jc w:val="both"/>
      </w:pPr>
      <w:r>
        <w:rPr>
          <w:rFonts w:ascii="Times New Roman"/>
          <w:b w:val="false"/>
          <w:i w:val="false"/>
          <w:color w:val="000000"/>
          <w:sz w:val="28"/>
        </w:rPr>
        <w:t>
      4) Мемлекеттік қызметтер көрсету сапасына қоғамдық мониторинг нәтижелері.</w:t>
      </w:r>
    </w:p>
    <w:bookmarkEnd w:id="35"/>
    <w:bookmarkStart w:name="z50" w:id="36"/>
    <w:p>
      <w:pPr>
        <w:spacing w:after="0"/>
        <w:ind w:left="0"/>
        <w:jc w:val="both"/>
      </w:pPr>
      <w:r>
        <w:rPr>
          <w:rFonts w:ascii="Times New Roman"/>
          <w:b w:val="false"/>
          <w:i w:val="false"/>
          <w:color w:val="000000"/>
          <w:sz w:val="28"/>
        </w:rPr>
        <w:t>
      5. Мемлекеттік қызметтер көрсетудің одан әрі тиімділігінің перспективалары және сапасына көрсетілетін қызметтерді алушылардың қанағаттануын арттыру.</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