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9fff" w14:textId="7719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салалық көтермелеу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08 тамыздағы № 324 бұйрығы. Қазақстан Республикасының Әділет министрлігінде 2013 жылы 28 тамызда № 8676 тіркелді. Күші жойылды - Қазақстан Республикасы Оқу-ағарту министрінің 2024 жылғы 25 сәуірдегі № 86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25.04.2024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Атауы жаңа редакцияда - ҚР Білім және ғылым министрінің 28.04.2015 </w:t>
      </w:r>
      <w:r>
        <w:rPr>
          <w:rFonts w:ascii="Times New Roman"/>
          <w:b w:val="false"/>
          <w:i w:val="false"/>
          <w:color w:val="000000"/>
          <w:sz w:val="28"/>
        </w:rPr>
        <w:t>№ 246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14.07.2023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28.04.2015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Мыналардың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"Білім және ғылым қызметкерлерін көтермелеу жөніндегі нұсқаулықты бекіту туралы" Қазақстан Республикасы Білім және ғылым министрі міндетін атқарушының 2007 жылғы 20 қарашадағы № 373-К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27 қарашада № 5008 тіркелген, "Заң газеті" газетінің 2009 жылғы 17 сәуірдегі № 57 (1480) санында жарияланған);</w:t>
      </w:r>
    </w:p>
    <w:bookmarkEnd w:id="2"/>
    <w:bookmarkStart w:name="z5" w:id="3"/>
    <w:p>
      <w:pPr>
        <w:spacing w:after="0"/>
        <w:ind w:left="0"/>
        <w:jc w:val="both"/>
      </w:pPr>
      <w:r>
        <w:rPr>
          <w:rFonts w:ascii="Times New Roman"/>
          <w:b w:val="false"/>
          <w:i w:val="false"/>
          <w:color w:val="000000"/>
          <w:sz w:val="28"/>
        </w:rPr>
        <w:t xml:space="preserve">
      2) "Білім және ғылым қызметкерлерін көтермелеу жөніндегі нұсқаулықты бекіту туралы" Қазақстан Республикасы Білім және ғылым министрі міндетін атқарушының 2007 жылғы 20 қарашадағы № 373-к бұйрығына өзгерістер енгізу туралы" Қазақстан Республикасы Білім және ғылым министрінің 2009 жылғы 8 шілдедегі № 153-к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10 шілдеде № 5718 тіркелген, "Заң газеті" газетінің 2009 жылғы 14 тамыздағы № 123 (1546) санында жарияланған).</w:t>
      </w:r>
    </w:p>
    <w:bookmarkEnd w:id="3"/>
    <w:bookmarkStart w:name="z6" w:id="4"/>
    <w:p>
      <w:pPr>
        <w:spacing w:after="0"/>
        <w:ind w:left="0"/>
        <w:jc w:val="both"/>
      </w:pPr>
      <w:r>
        <w:rPr>
          <w:rFonts w:ascii="Times New Roman"/>
          <w:b w:val="false"/>
          <w:i w:val="false"/>
          <w:color w:val="000000"/>
          <w:sz w:val="28"/>
        </w:rPr>
        <w:t>
      3. Әкімшілік департаменті (Ғ.А. Оспанқұлов):</w:t>
      </w:r>
    </w:p>
    <w:bookmarkEnd w:id="4"/>
    <w:bookmarkStart w:name="z7" w:id="5"/>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5"/>
    <w:bookmarkStart w:name="z8"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 және Қазақстан Республикасы Білім және ғылым министрлігінің интернет-ресурсына орналастырсын.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жауапты хатшы Ә.Қ. Ғалымоваға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Орынханов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8 тамыздағы</w:t>
            </w:r>
            <w:r>
              <w:br/>
            </w:r>
            <w:r>
              <w:rPr>
                <w:rFonts w:ascii="Times New Roman"/>
                <w:b w:val="false"/>
                <w:i w:val="false"/>
                <w:color w:val="000000"/>
                <w:sz w:val="20"/>
              </w:rPr>
              <w:t>№324 бұйрығымен бекітілген</w:t>
            </w:r>
          </w:p>
        </w:tc>
      </w:tr>
    </w:tbl>
    <w:bookmarkStart w:name="z12" w:id="9"/>
    <w:p>
      <w:pPr>
        <w:spacing w:after="0"/>
        <w:ind w:left="0"/>
        <w:jc w:val="left"/>
      </w:pPr>
      <w:r>
        <w:rPr>
          <w:rFonts w:ascii="Times New Roman"/>
          <w:b/>
          <w:i w:val="false"/>
          <w:color w:val="000000"/>
        </w:rPr>
        <w:t xml:space="preserve"> Қазақстан Республикасы Білім және ғылым министрлігінің салалық көтермелеу жүйесі</w:t>
      </w:r>
    </w:p>
    <w:bookmarkEnd w:id="9"/>
    <w:p>
      <w:pPr>
        <w:spacing w:after="0"/>
        <w:ind w:left="0"/>
        <w:jc w:val="both"/>
      </w:pPr>
      <w:r>
        <w:rPr>
          <w:rFonts w:ascii="Times New Roman"/>
          <w:b w:val="false"/>
          <w:i w:val="false"/>
          <w:color w:val="ff0000"/>
          <w:sz w:val="28"/>
        </w:rPr>
        <w:t xml:space="preserve">
      Ескерту. Жүйе жаңа редакцияда - ҚР Білім және ғылым министрінің 29.07.2021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Қазақстан Республикасы Білім және ғылым министрлігінің салалық көтермелеу жүйесі (бұдан әрі – Көтермелеу жүйесі) қызметкерлердің, жұмыскерлердің және өзге де тұлғалардың (бұдан әрі – тұлғалар) қызметтік міндеттерін үлгілі орындағаны, шығармашылық белсенділігі, мінсіз қызметі, білім және ғылым саласын дамыту бойынша басқа да жетістіктері мен сіңірген еңбегі үшін, сондай-ақ студенттердің (бұдан әрі –студенттер) әлеуметтік бағытталған, қоғамдық-пайдалы қызметі үшін көтермелеу және ынталандыру рәсімін нақтылайды.</w:t>
      </w:r>
    </w:p>
    <w:bookmarkEnd w:id="11"/>
    <w:bookmarkStart w:name="z15" w:id="12"/>
    <w:p>
      <w:pPr>
        <w:spacing w:after="0"/>
        <w:ind w:left="0"/>
        <w:jc w:val="both"/>
      </w:pPr>
      <w:r>
        <w:rPr>
          <w:rFonts w:ascii="Times New Roman"/>
          <w:b w:val="false"/>
          <w:i w:val="false"/>
          <w:color w:val="000000"/>
          <w:sz w:val="28"/>
        </w:rPr>
        <w:t>
      2. Көтермелеу жүйесі мынадай көтермелеулерден (бұдан әрі – Көтермелеу) тұрады:</w:t>
      </w:r>
    </w:p>
    <w:bookmarkEnd w:id="12"/>
    <w:bookmarkStart w:name="z16" w:id="13"/>
    <w:p>
      <w:pPr>
        <w:spacing w:after="0"/>
        <w:ind w:left="0"/>
        <w:jc w:val="both"/>
      </w:pPr>
      <w:r>
        <w:rPr>
          <w:rFonts w:ascii="Times New Roman"/>
          <w:b w:val="false"/>
          <w:i w:val="false"/>
          <w:color w:val="000000"/>
          <w:sz w:val="28"/>
        </w:rPr>
        <w:t xml:space="preserve">
      1)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және ғылым министрінің Алғысы";</w:t>
      </w:r>
    </w:p>
    <w:bookmarkEnd w:id="13"/>
    <w:bookmarkStart w:name="z17" w:id="14"/>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және ғылым министрлігі мен оның ведомстволық бағынысты ұйымдарының қызметкеріне Алғыс";</w:t>
      </w:r>
    </w:p>
    <w:bookmarkEnd w:id="14"/>
    <w:bookmarkStart w:name="z18" w:id="15"/>
    <w:p>
      <w:pPr>
        <w:spacing w:after="0"/>
        <w:ind w:left="0"/>
        <w:jc w:val="both"/>
      </w:pPr>
      <w:r>
        <w:rPr>
          <w:rFonts w:ascii="Times New Roman"/>
          <w:b w:val="false"/>
          <w:i w:val="false"/>
          <w:color w:val="000000"/>
          <w:sz w:val="28"/>
        </w:rPr>
        <w:t xml:space="preserve">
      3) осы Көтермелеу жүйесіне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және ғылым министрінің Құрмет грамотасы";</w:t>
      </w:r>
    </w:p>
    <w:bookmarkEnd w:id="15"/>
    <w:bookmarkStart w:name="z19" w:id="16"/>
    <w:p>
      <w:pPr>
        <w:spacing w:after="0"/>
        <w:ind w:left="0"/>
        <w:jc w:val="both"/>
      </w:pPr>
      <w:r>
        <w:rPr>
          <w:rFonts w:ascii="Times New Roman"/>
          <w:b w:val="false"/>
          <w:i w:val="false"/>
          <w:color w:val="000000"/>
          <w:sz w:val="28"/>
        </w:rPr>
        <w:t xml:space="preserve">
      4) осы Көтермелеу жүйесіне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"Білім және ғылым министрлігі мен оның ведомстволық бағынысты ұйымдарының қызметкеріне Құрмет грамотасы";</w:t>
      </w:r>
    </w:p>
    <w:bookmarkEnd w:id="16"/>
    <w:bookmarkStart w:name="z20" w:id="17"/>
    <w:p>
      <w:pPr>
        <w:spacing w:after="0"/>
        <w:ind w:left="0"/>
        <w:jc w:val="both"/>
      </w:pPr>
      <w:r>
        <w:rPr>
          <w:rFonts w:ascii="Times New Roman"/>
          <w:b w:val="false"/>
          <w:i w:val="false"/>
          <w:color w:val="000000"/>
          <w:sz w:val="28"/>
        </w:rPr>
        <w:t>
      5) "Мектепке дейінгі тәрбие мен оқу iсiнiң үздiгi" құрмет дипломы;</w:t>
      </w:r>
    </w:p>
    <w:bookmarkEnd w:id="17"/>
    <w:bookmarkStart w:name="z21" w:id="18"/>
    <w:p>
      <w:pPr>
        <w:spacing w:after="0"/>
        <w:ind w:left="0"/>
        <w:jc w:val="both"/>
      </w:pPr>
      <w:r>
        <w:rPr>
          <w:rFonts w:ascii="Times New Roman"/>
          <w:b w:val="false"/>
          <w:i w:val="false"/>
          <w:color w:val="000000"/>
          <w:sz w:val="28"/>
        </w:rPr>
        <w:t xml:space="preserve">
      6) "Орта білім беру iсiнiң үздiгi" құрмет дипломы; </w:t>
      </w:r>
    </w:p>
    <w:bookmarkEnd w:id="18"/>
    <w:bookmarkStart w:name="z22" w:id="19"/>
    <w:p>
      <w:pPr>
        <w:spacing w:after="0"/>
        <w:ind w:left="0"/>
        <w:jc w:val="both"/>
      </w:pPr>
      <w:r>
        <w:rPr>
          <w:rFonts w:ascii="Times New Roman"/>
          <w:b w:val="false"/>
          <w:i w:val="false"/>
          <w:color w:val="000000"/>
          <w:sz w:val="28"/>
        </w:rPr>
        <w:t>
      7) "Қосымша білім берудің үздігі" құрмет дипломы;</w:t>
      </w:r>
    </w:p>
    <w:bookmarkEnd w:id="19"/>
    <w:bookmarkStart w:name="z23" w:id="20"/>
    <w:p>
      <w:pPr>
        <w:spacing w:after="0"/>
        <w:ind w:left="0"/>
        <w:jc w:val="both"/>
      </w:pPr>
      <w:r>
        <w:rPr>
          <w:rFonts w:ascii="Times New Roman"/>
          <w:b w:val="false"/>
          <w:i w:val="false"/>
          <w:color w:val="000000"/>
          <w:sz w:val="28"/>
        </w:rPr>
        <w:t>
      8) "Техникалық және кәсiптiк білім беру iсiнiң үздiгi" құрмет дипломы;</w:t>
      </w:r>
    </w:p>
    <w:bookmarkEnd w:id="20"/>
    <w:bookmarkStart w:name="z24" w:id="21"/>
    <w:p>
      <w:pPr>
        <w:spacing w:after="0"/>
        <w:ind w:left="0"/>
        <w:jc w:val="both"/>
      </w:pPr>
      <w:r>
        <w:rPr>
          <w:rFonts w:ascii="Times New Roman"/>
          <w:b w:val="false"/>
          <w:i w:val="false"/>
          <w:color w:val="000000"/>
          <w:sz w:val="28"/>
        </w:rPr>
        <w:t>
      9) "Жоғары және жоғары оқу орнынан кейінгі білім беру iсiнiң үздiгi" құрмет дипломы;</w:t>
      </w:r>
    </w:p>
    <w:bookmarkEnd w:id="21"/>
    <w:bookmarkStart w:name="z25" w:id="22"/>
    <w:p>
      <w:pPr>
        <w:spacing w:after="0"/>
        <w:ind w:left="0"/>
        <w:jc w:val="both"/>
      </w:pPr>
      <w:r>
        <w:rPr>
          <w:rFonts w:ascii="Times New Roman"/>
          <w:b w:val="false"/>
          <w:i w:val="false"/>
          <w:color w:val="000000"/>
          <w:sz w:val="28"/>
        </w:rPr>
        <w:t>
      10) "Білім және ғылым министрлігінің еңбек сіңірген қызметкері" құрмет дипломы;</w:t>
      </w:r>
    </w:p>
    <w:bookmarkEnd w:id="22"/>
    <w:bookmarkStart w:name="z26" w:id="23"/>
    <w:p>
      <w:pPr>
        <w:spacing w:after="0"/>
        <w:ind w:left="0"/>
        <w:jc w:val="both"/>
      </w:pPr>
      <w:r>
        <w:rPr>
          <w:rFonts w:ascii="Times New Roman"/>
          <w:b w:val="false"/>
          <w:i w:val="false"/>
          <w:color w:val="000000"/>
          <w:sz w:val="28"/>
        </w:rPr>
        <w:t>
      11) "Ы.Алтынсарин" төсбелгісі;</w:t>
      </w:r>
    </w:p>
    <w:bookmarkEnd w:id="23"/>
    <w:bookmarkStart w:name="z27" w:id="24"/>
    <w:p>
      <w:pPr>
        <w:spacing w:after="0"/>
        <w:ind w:left="0"/>
        <w:jc w:val="both"/>
      </w:pPr>
      <w:r>
        <w:rPr>
          <w:rFonts w:ascii="Times New Roman"/>
          <w:b w:val="false"/>
          <w:i w:val="false"/>
          <w:color w:val="000000"/>
          <w:sz w:val="28"/>
        </w:rPr>
        <w:t>
      12) "Білім беру ісінің құрметті қызметкері" төсбелгісі.</w:t>
      </w:r>
    </w:p>
    <w:bookmarkEnd w:id="24"/>
    <w:bookmarkStart w:name="z28" w:id="25"/>
    <w:p>
      <w:pPr>
        <w:spacing w:after="0"/>
        <w:ind w:left="0"/>
        <w:jc w:val="both"/>
      </w:pPr>
      <w:r>
        <w:rPr>
          <w:rFonts w:ascii="Times New Roman"/>
          <w:b w:val="false"/>
          <w:i w:val="false"/>
          <w:color w:val="000000"/>
          <w:sz w:val="28"/>
        </w:rPr>
        <w:t>
      13) "Ғылымды дамытуға сіңірген еңбегі үшін" төсбелгісі.</w:t>
      </w:r>
    </w:p>
    <w:bookmarkEnd w:id="25"/>
    <w:bookmarkStart w:name="z29" w:id="26"/>
    <w:p>
      <w:pPr>
        <w:spacing w:after="0"/>
        <w:ind w:left="0"/>
        <w:jc w:val="both"/>
      </w:pPr>
      <w:r>
        <w:rPr>
          <w:rFonts w:ascii="Times New Roman"/>
          <w:b w:val="false"/>
          <w:i w:val="false"/>
          <w:color w:val="000000"/>
          <w:sz w:val="28"/>
        </w:rPr>
        <w:t>
      3. Көтермелеумен марапаттаудың мынадай реттілігі (бұдан әрі – Реттілік) белгіленеді):</w:t>
      </w:r>
    </w:p>
    <w:bookmarkEnd w:id="26"/>
    <w:bookmarkStart w:name="z30" w:id="27"/>
    <w:p>
      <w:pPr>
        <w:spacing w:after="0"/>
        <w:ind w:left="0"/>
        <w:jc w:val="both"/>
      </w:pPr>
      <w:r>
        <w:rPr>
          <w:rFonts w:ascii="Times New Roman"/>
          <w:b w:val="false"/>
          <w:i w:val="false"/>
          <w:color w:val="000000"/>
          <w:sz w:val="28"/>
        </w:rPr>
        <w:t xml:space="preserve">
      1) білім алушыларды және (немесе) тәрбиеленушілерді оқыту мен тәрбиелеу жөніндегі кәсіптік қызметін жүзеге асыратын педагогтер үшін: </w:t>
      </w:r>
    </w:p>
    <w:bookmarkEnd w:id="27"/>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xml:space="preserve">
      "Мектепке дейінгі тәрбие мен оқу ісінің үздігі" немесе "Орта білім беру ісінің үздігі" құрмет дипломы немесе "Қосымша білім берудің үздігі", "Техникалық және кәсіптік білім беру ісінің үздігі" немесе Жоғары және жоғары оқу орнынан кейінгі білім беру ісінің үздігі" құрмет дипломы; </w:t>
      </w:r>
    </w:p>
    <w:p>
      <w:pPr>
        <w:spacing w:after="0"/>
        <w:ind w:left="0"/>
        <w:jc w:val="both"/>
      </w:pPr>
      <w:r>
        <w:rPr>
          <w:rFonts w:ascii="Times New Roman"/>
          <w:b w:val="false"/>
          <w:i w:val="false"/>
          <w:color w:val="000000"/>
          <w:sz w:val="28"/>
        </w:rPr>
        <w:t>
      "Ы. Алтынсарин" төсбелгісі;</w:t>
      </w:r>
    </w:p>
    <w:bookmarkStart w:name="z31" w:id="28"/>
    <w:p>
      <w:pPr>
        <w:spacing w:after="0"/>
        <w:ind w:left="0"/>
        <w:jc w:val="both"/>
      </w:pPr>
      <w:r>
        <w:rPr>
          <w:rFonts w:ascii="Times New Roman"/>
          <w:b w:val="false"/>
          <w:i w:val="false"/>
          <w:color w:val="000000"/>
          <w:sz w:val="28"/>
        </w:rPr>
        <w:t>
      2) әдістемелік сүйемелдеуді немесе білім беру қызметін ұйымдастыруды жүзеге асыратын педагогтер, зейнеткерлер, еңбек ардагерлері, білім беруді дамытуға үлес қосқан өзге де адамдар үшін:</w:t>
      </w:r>
    </w:p>
    <w:bookmarkEnd w:id="28"/>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"Білім беру ісінің құрметті қызметкері" төсбелгісі;</w:t>
      </w:r>
    </w:p>
    <w:bookmarkStart w:name="z32" w:id="29"/>
    <w:p>
      <w:pPr>
        <w:spacing w:after="0"/>
        <w:ind w:left="0"/>
        <w:jc w:val="both"/>
      </w:pPr>
      <w:r>
        <w:rPr>
          <w:rFonts w:ascii="Times New Roman"/>
          <w:b w:val="false"/>
          <w:i w:val="false"/>
          <w:color w:val="000000"/>
          <w:sz w:val="28"/>
        </w:rPr>
        <w:t>
      3) ғылыми қызметкерлер, ғылымның дамуына үлес қосқан өзге де адамдар үшін:</w:t>
      </w:r>
    </w:p>
    <w:bookmarkEnd w:id="29"/>
    <w:p>
      <w:pPr>
        <w:spacing w:after="0"/>
        <w:ind w:left="0"/>
        <w:jc w:val="both"/>
      </w:pPr>
      <w:r>
        <w:rPr>
          <w:rFonts w:ascii="Times New Roman"/>
          <w:b w:val="false"/>
          <w:i w:val="false"/>
          <w:color w:val="000000"/>
          <w:sz w:val="28"/>
        </w:rPr>
        <w:t xml:space="preserve">
      "Білім және ғылым министрінің Алғысы"; </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"Ғылымды дамытуға сіңірген еңбегі үшін" төсбелгісі;</w:t>
      </w:r>
    </w:p>
    <w:bookmarkStart w:name="z33" w:id="30"/>
    <w:p>
      <w:pPr>
        <w:spacing w:after="0"/>
        <w:ind w:left="0"/>
        <w:jc w:val="both"/>
      </w:pPr>
      <w:r>
        <w:rPr>
          <w:rFonts w:ascii="Times New Roman"/>
          <w:b w:val="false"/>
          <w:i w:val="false"/>
          <w:color w:val="000000"/>
          <w:sz w:val="28"/>
        </w:rPr>
        <w:t>
      4) Білім және ғылым министрлігінің (бұдан әрі – Министрлік) және оның қарамағындағы ұйымдардың (білім беру ұйымдарын қоспағанда) қызметкерлері үшін:</w:t>
      </w:r>
    </w:p>
    <w:bookmarkEnd w:id="30"/>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Алғыс";</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қызметіне Құрмет грамотасы";</w:t>
      </w:r>
    </w:p>
    <w:p>
      <w:pPr>
        <w:spacing w:after="0"/>
        <w:ind w:left="0"/>
        <w:jc w:val="both"/>
      </w:pPr>
      <w:r>
        <w:rPr>
          <w:rFonts w:ascii="Times New Roman"/>
          <w:b w:val="false"/>
          <w:i w:val="false"/>
          <w:color w:val="000000"/>
          <w:sz w:val="28"/>
        </w:rPr>
        <w:t>
      "Білім және ғылым министрлігінің еңбек сіңірген қызметкері" құрмет дипломы.</w:t>
      </w:r>
    </w:p>
    <w:p>
      <w:pPr>
        <w:spacing w:after="0"/>
        <w:ind w:left="0"/>
        <w:jc w:val="both"/>
      </w:pPr>
      <w:r>
        <w:rPr>
          <w:rFonts w:ascii="Times New Roman"/>
          <w:b w:val="false"/>
          <w:i w:val="false"/>
          <w:color w:val="000000"/>
          <w:sz w:val="28"/>
        </w:rPr>
        <w:t>
      "Ғылымды дамытуға сіңірген еңбегі үшін" төсбелгісі,</w:t>
      </w:r>
    </w:p>
    <w:bookmarkStart w:name="z34" w:id="31"/>
    <w:p>
      <w:pPr>
        <w:spacing w:after="0"/>
        <w:ind w:left="0"/>
        <w:jc w:val="both"/>
      </w:pPr>
      <w:r>
        <w:rPr>
          <w:rFonts w:ascii="Times New Roman"/>
          <w:b w:val="false"/>
          <w:i w:val="false"/>
          <w:color w:val="000000"/>
          <w:sz w:val="28"/>
        </w:rPr>
        <w:t xml:space="preserve">
      4. Реттілікке сәйкес алдыңғы көтермелеу болмаса, онда бұл тұлға Көтермелеудің келесі түріне ұсынылмайды. </w:t>
      </w:r>
    </w:p>
    <w:bookmarkEnd w:id="31"/>
    <w:p>
      <w:pPr>
        <w:spacing w:after="0"/>
        <w:ind w:left="0"/>
        <w:jc w:val="both"/>
      </w:pPr>
      <w:r>
        <w:rPr>
          <w:rFonts w:ascii="Times New Roman"/>
          <w:b w:val="false"/>
          <w:i w:val="false"/>
          <w:color w:val="000000"/>
          <w:sz w:val="28"/>
        </w:rPr>
        <w:t>
      Тұлға "Білім және ғылым министрінің Алғысымен" және "Білім және ғылым министрінің Құрмет грамотасымен", "Білім және ғылым министрлігі мен оның ведомстволық бағынысты ұйымдарының қызметкеріне Алғысымен", "Білім және ғылым министрлігі мен оның ведомстволық бағынысты ұйымдарының қызметкеріне Құрмет грамотасымен" осы Көтермелеудің бар болуына не басқа Көтермелеудің реттілігі бойынша неғұрлым жоғары марапаттардың болуына қарамастан бірнеше рет марапатталуы мүмкін.</w:t>
      </w:r>
    </w:p>
    <w:bookmarkStart w:name="z35" w:id="32"/>
    <w:p>
      <w:pPr>
        <w:spacing w:after="0"/>
        <w:ind w:left="0"/>
        <w:jc w:val="both"/>
      </w:pPr>
      <w:r>
        <w:rPr>
          <w:rFonts w:ascii="Times New Roman"/>
          <w:b w:val="false"/>
          <w:i w:val="false"/>
          <w:color w:val="000000"/>
          <w:sz w:val="28"/>
        </w:rPr>
        <w:t>
      5. Марапаттау туралы материалдарды қарау үшін Министрліктің аппарат басшысының бұйрығымен Министрлік комиссиясы (бұдан әрі – Министрлік комиссиясы) құрылады.</w:t>
      </w:r>
    </w:p>
    <w:bookmarkEnd w:id="32"/>
    <w:bookmarkStart w:name="z36" w:id="33"/>
    <w:p>
      <w:pPr>
        <w:spacing w:after="0"/>
        <w:ind w:left="0"/>
        <w:jc w:val="left"/>
      </w:pPr>
      <w:r>
        <w:rPr>
          <w:rFonts w:ascii="Times New Roman"/>
          <w:b/>
          <w:i w:val="false"/>
          <w:color w:val="000000"/>
        </w:rPr>
        <w:t xml:space="preserve"> 2-тарау. Көтермелеу үшін материалдарды енгізу және (айыру) тәртібі</w:t>
      </w:r>
    </w:p>
    <w:bookmarkEnd w:id="33"/>
    <w:bookmarkStart w:name="z37" w:id="34"/>
    <w:p>
      <w:pPr>
        <w:spacing w:after="0"/>
        <w:ind w:left="0"/>
        <w:jc w:val="both"/>
      </w:pPr>
      <w:r>
        <w:rPr>
          <w:rFonts w:ascii="Times New Roman"/>
          <w:b w:val="false"/>
          <w:i w:val="false"/>
          <w:color w:val="000000"/>
          <w:sz w:val="28"/>
        </w:rPr>
        <w:t xml:space="preserve">
      5. Облыстардың, республикалық маңызы бар қалалардың және астананың білім беруді басқару органында оның басшысының бұйрығымен мектепке дейінгі, орта, техникалық және кәсіптік, қосымша білім беруді дамытуға қосқан үлесі үшін Көтермелеулермен марапаттауға материалдар енгізу жөніндегі комиссия (бұдан әрі – Өңірлік комиссия) құрылады. </w:t>
      </w:r>
    </w:p>
    <w:bookmarkEnd w:id="34"/>
    <w:bookmarkStart w:name="z38" w:id="35"/>
    <w:p>
      <w:pPr>
        <w:spacing w:after="0"/>
        <w:ind w:left="0"/>
        <w:jc w:val="both"/>
      </w:pPr>
      <w:r>
        <w:rPr>
          <w:rFonts w:ascii="Times New Roman"/>
          <w:b w:val="false"/>
          <w:i w:val="false"/>
          <w:color w:val="000000"/>
          <w:sz w:val="28"/>
        </w:rPr>
        <w:t>
      6. Өңірлік комиссия мүшелері тақ саннан тұрады, оның құрамына білім беруді басқару органының, педагогикалық қоғамдастықтың, әдістемелік орталықтардың (кабинеттердің) өкілдері, жергілікті өкілді органның депутаттары, білім беру саласындағы коммерциялық емес және (немесе) кәсіподақ ұйымдарының өкілдері, педагогтер қатарындағы еңбек ардагерлері кіреді.</w:t>
      </w:r>
    </w:p>
    <w:bookmarkEnd w:id="35"/>
    <w:bookmarkStart w:name="z39" w:id="36"/>
    <w:p>
      <w:pPr>
        <w:spacing w:after="0"/>
        <w:ind w:left="0"/>
        <w:jc w:val="both"/>
      </w:pPr>
      <w:r>
        <w:rPr>
          <w:rFonts w:ascii="Times New Roman"/>
          <w:b w:val="false"/>
          <w:i w:val="false"/>
          <w:color w:val="000000"/>
          <w:sz w:val="28"/>
        </w:rPr>
        <w:t>
      7. Облыстың, астананың, республикалық маңызы бар қалалардың тиісті білім басқармасының кадр қызметі Өңірлік комиссияның жұмыс органы болып табылады.</w:t>
      </w:r>
    </w:p>
    <w:bookmarkEnd w:id="36"/>
    <w:p>
      <w:pPr>
        <w:spacing w:after="0"/>
        <w:ind w:left="0"/>
        <w:jc w:val="both"/>
      </w:pPr>
      <w:r>
        <w:rPr>
          <w:rFonts w:ascii="Times New Roman"/>
          <w:b w:val="false"/>
          <w:i w:val="false"/>
          <w:color w:val="000000"/>
          <w:sz w:val="28"/>
        </w:rPr>
        <w:t>
      Білім беру ұйымында педагогикалық кеңес болмаған жағдайда материалдарды педагогтердің жалпы жиналысы енгізеді.</w:t>
      </w:r>
    </w:p>
    <w:bookmarkStart w:name="z40" w:id="37"/>
    <w:p>
      <w:pPr>
        <w:spacing w:after="0"/>
        <w:ind w:left="0"/>
        <w:jc w:val="both"/>
      </w:pPr>
      <w:r>
        <w:rPr>
          <w:rFonts w:ascii="Times New Roman"/>
          <w:b w:val="false"/>
          <w:i w:val="false"/>
          <w:color w:val="000000"/>
          <w:sz w:val="28"/>
        </w:rPr>
        <w:t>
      8. Өңірлік комиссия мектепке дейінгі, орта, техникалық және кәсіптік, қосымша білім беру ұйымдарының педагогикалық кеңестері, қоғамдық бірлестіктер, білім беру саласындағы кәсіподақ ұйымдары енгізген мектепке дейінгі, орта, техникалық және кәсіптік, қосымша білім беруді дамытуға қосқан үлесі үшін тұлғаларды көтермелеумен марапаттауға арналған материалдарды қарайды.</w:t>
      </w:r>
    </w:p>
    <w:bookmarkEnd w:id="37"/>
    <w:bookmarkStart w:name="z41" w:id="38"/>
    <w:p>
      <w:pPr>
        <w:spacing w:after="0"/>
        <w:ind w:left="0"/>
        <w:jc w:val="both"/>
      </w:pPr>
      <w:r>
        <w:rPr>
          <w:rFonts w:ascii="Times New Roman"/>
          <w:b w:val="false"/>
          <w:i w:val="false"/>
          <w:color w:val="000000"/>
          <w:sz w:val="28"/>
        </w:rPr>
        <w:t>
      9. Ұлттық мереке – "Тәуелсіздік күні", кәсіби мерекелер – "Білім күні", "Еңбек күні" және "Мұғалімдер күні" мерекелеріне дейін 70 күннен кешіктірмей тиісті ұйымдар (органдар) Өңірлік комиссияның жұмыс органына білім беру ұйымдары келесі материалдарды:</w:t>
      </w:r>
    </w:p>
    <w:bookmarkEnd w:id="38"/>
    <w:bookmarkStart w:name="z42" w:id="39"/>
    <w:p>
      <w:pPr>
        <w:spacing w:after="0"/>
        <w:ind w:left="0"/>
        <w:jc w:val="both"/>
      </w:pPr>
      <w:r>
        <w:rPr>
          <w:rFonts w:ascii="Times New Roman"/>
          <w:b w:val="false"/>
          <w:i w:val="false"/>
          <w:color w:val="000000"/>
          <w:sz w:val="28"/>
        </w:rPr>
        <w:t>
      1) педагогикалық кеңес отырысы (білім беру ұйымы педагогтерінің жалпы жиналысының) хаттамасының қосымшасына сәйкес Көтермелеумен марапаттауға ұсынысты;</w:t>
      </w:r>
    </w:p>
    <w:bookmarkEnd w:id="39"/>
    <w:bookmarkStart w:name="z43" w:id="40"/>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белгіленген үлгідегі марапаттау парағын (бұдан әрі – марапаттау парағы) жібереді.</w:t>
      </w:r>
    </w:p>
    <w:bookmarkEnd w:id="40"/>
    <w:p>
      <w:pPr>
        <w:spacing w:after="0"/>
        <w:ind w:left="0"/>
        <w:jc w:val="both"/>
      </w:pPr>
      <w:r>
        <w:rPr>
          <w:rFonts w:ascii="Times New Roman"/>
          <w:b w:val="false"/>
          <w:i w:val="false"/>
          <w:color w:val="000000"/>
          <w:sz w:val="28"/>
        </w:rPr>
        <w:t>
      Сондай-ақ, қажет болған жағдайда Өңірлік комиссияның жұмыс органының сұрауы бойынша растайтын құжаттардың түпнұсқалары ұсынылады. Өңірлік комиссияның жұмыс органы осы құжаттардың көшірмесін алып, жазбаша растайды және оларды ұсынған тұлғаларға дереу қайтарады.</w:t>
      </w:r>
    </w:p>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жиырма бес жылдан астам мінсіз жұмыс істеген және "Білім және ғылым министрінің Алғысымен" марапатталуға үміткер педагогтерге қатысты педагогикалық кеңес отырысының (педагогтердің жалпы жиналысы) хаттамасымен, жұмыс өтілін растайтын құжаттармен, сондай-ақ награда парағымен қоса тиісті ұсыным енгізіледі.</w:t>
      </w:r>
    </w:p>
    <w:bookmarkStart w:name="z44" w:id="41"/>
    <w:p>
      <w:pPr>
        <w:spacing w:after="0"/>
        <w:ind w:left="0"/>
        <w:jc w:val="both"/>
      </w:pPr>
      <w:r>
        <w:rPr>
          <w:rFonts w:ascii="Times New Roman"/>
          <w:b w:val="false"/>
          <w:i w:val="false"/>
          <w:color w:val="000000"/>
          <w:sz w:val="28"/>
        </w:rPr>
        <w:t xml:space="preserve">
      10. Өңірлік комиссияның жұмыс органы 10 жұмыс күні ішінде енгізілген құжаттардың қойылған талаптарға сәйкестігіне білім беру ұйымы ұсынған енгізген құжаттардың толықтығын мен дұрыстығын тексереді, нәтижелері бойынша Өңірлік комиссияның қарауына толық және дұрыс құжаттарды ұсынған адамдардың ұсынымдарын енгізеді. </w:t>
      </w:r>
    </w:p>
    <w:bookmarkEnd w:id="41"/>
    <w:bookmarkStart w:name="z45" w:id="42"/>
    <w:p>
      <w:pPr>
        <w:spacing w:after="0"/>
        <w:ind w:left="0"/>
        <w:jc w:val="both"/>
      </w:pPr>
      <w:r>
        <w:rPr>
          <w:rFonts w:ascii="Times New Roman"/>
          <w:b w:val="false"/>
          <w:i w:val="false"/>
          <w:color w:val="000000"/>
          <w:sz w:val="28"/>
        </w:rPr>
        <w:t>
      11. Өңірлік комиссияның отырысы комиссия мүшелерінің жалпы санының кемінде үштен екісі қатысқан кезде заңды болып табылады. Комиссия отырысы Өңірлік комиссияның жұмыс органында бір жыл бойы сақталатын аудио және (немесе) бейне жазбаларда тіркеледі.</w:t>
      </w:r>
    </w:p>
    <w:bookmarkEnd w:id="42"/>
    <w:bookmarkStart w:name="z46" w:id="43"/>
    <w:p>
      <w:pPr>
        <w:spacing w:after="0"/>
        <w:ind w:left="0"/>
        <w:jc w:val="both"/>
      </w:pPr>
      <w:r>
        <w:rPr>
          <w:rFonts w:ascii="Times New Roman"/>
          <w:b w:val="false"/>
          <w:i w:val="false"/>
          <w:color w:val="000000"/>
          <w:sz w:val="28"/>
        </w:rPr>
        <w:t>
      12. Өңірлік комиссия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Министрлікке:</w:t>
      </w:r>
    </w:p>
    <w:bookmarkEnd w:id="43"/>
    <w:bookmarkStart w:name="z47" w:id="44"/>
    <w:p>
      <w:pPr>
        <w:spacing w:after="0"/>
        <w:ind w:left="0"/>
        <w:jc w:val="both"/>
      </w:pPr>
      <w:r>
        <w:rPr>
          <w:rFonts w:ascii="Times New Roman"/>
          <w:b w:val="false"/>
          <w:i w:val="false"/>
          <w:color w:val="000000"/>
          <w:sz w:val="28"/>
        </w:rPr>
        <w:t xml:space="preserve">
      1) педагогикалық кеңес отырысы (білім беру ұйымы педагогтерінің жалпы жиналысы) хаттамасының қосымшасына сәйкес тұлғаны көтермелеумен марапаттау туралы ұсынысты; </w:t>
      </w:r>
    </w:p>
    <w:bookmarkEnd w:id="44"/>
    <w:bookmarkStart w:name="z48" w:id="45"/>
    <w:p>
      <w:pPr>
        <w:spacing w:after="0"/>
        <w:ind w:left="0"/>
        <w:jc w:val="both"/>
      </w:pPr>
      <w:r>
        <w:rPr>
          <w:rFonts w:ascii="Times New Roman"/>
          <w:b w:val="false"/>
          <w:i w:val="false"/>
          <w:color w:val="000000"/>
          <w:sz w:val="28"/>
        </w:rPr>
        <w:t>
      2) марапаттау парағын енгізеді.</w:t>
      </w:r>
    </w:p>
    <w:bookmarkEnd w:id="45"/>
    <w:bookmarkStart w:name="z49" w:id="46"/>
    <w:p>
      <w:pPr>
        <w:spacing w:after="0"/>
        <w:ind w:left="0"/>
        <w:jc w:val="both"/>
      </w:pPr>
      <w:r>
        <w:rPr>
          <w:rFonts w:ascii="Times New Roman"/>
          <w:b w:val="false"/>
          <w:i w:val="false"/>
          <w:color w:val="000000"/>
          <w:sz w:val="28"/>
        </w:rPr>
        <w:t>
      13. Ғылыми ұйымдардың, жоғары және (немесе) жоғары оқу орнынан кейінгі білім беру ұйымдарының ғылыми кеңесі ғылымды, жоғары және (немесе) жоғары оқу орнынан кейінгі білім беруді дамытуға қосқан үлесі үшін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Министрлікке:</w:t>
      </w:r>
    </w:p>
    <w:bookmarkEnd w:id="46"/>
    <w:bookmarkStart w:name="z50" w:id="47"/>
    <w:p>
      <w:pPr>
        <w:spacing w:after="0"/>
        <w:ind w:left="0"/>
        <w:jc w:val="both"/>
      </w:pPr>
      <w:r>
        <w:rPr>
          <w:rFonts w:ascii="Times New Roman"/>
          <w:b w:val="false"/>
          <w:i w:val="false"/>
          <w:color w:val="000000"/>
          <w:sz w:val="28"/>
        </w:rPr>
        <w:t xml:space="preserve">
      1) тиісті ғылыми ұйымдардың, жоғары және (немесе) жоғары оқу орнынан кейінгі білім беру ұйымдарының кадр қызметі растаған құжаттардың көшірмелерін қоса бере отырып, көтермелеумен марапаттау туралы ұсынысты; </w:t>
      </w:r>
    </w:p>
    <w:bookmarkEnd w:id="47"/>
    <w:bookmarkStart w:name="z51" w:id="48"/>
    <w:p>
      <w:pPr>
        <w:spacing w:after="0"/>
        <w:ind w:left="0"/>
        <w:jc w:val="both"/>
      </w:pPr>
      <w:r>
        <w:rPr>
          <w:rFonts w:ascii="Times New Roman"/>
          <w:b w:val="false"/>
          <w:i w:val="false"/>
          <w:color w:val="000000"/>
          <w:sz w:val="28"/>
        </w:rPr>
        <w:t>
      2) марапаттау парағын енгізеді.</w:t>
      </w:r>
    </w:p>
    <w:bookmarkEnd w:id="48"/>
    <w:p>
      <w:pPr>
        <w:spacing w:after="0"/>
        <w:ind w:left="0"/>
        <w:jc w:val="both"/>
      </w:pPr>
      <w:r>
        <w:rPr>
          <w:rFonts w:ascii="Times New Roman"/>
          <w:b w:val="false"/>
          <w:i w:val="false"/>
          <w:color w:val="000000"/>
          <w:sz w:val="28"/>
        </w:rPr>
        <w:t>
      Көтермелеу жүйесінің 43-тармағында көрсетілген адамдарға қатысты жұмыс өтілін растайтын құжаттар қоса берілген ұсыным енгізіледі.</w:t>
      </w:r>
    </w:p>
    <w:bookmarkStart w:name="z52" w:id="49"/>
    <w:p>
      <w:pPr>
        <w:spacing w:after="0"/>
        <w:ind w:left="0"/>
        <w:jc w:val="both"/>
      </w:pPr>
      <w:r>
        <w:rPr>
          <w:rFonts w:ascii="Times New Roman"/>
          <w:b w:val="false"/>
          <w:i w:val="false"/>
          <w:color w:val="000000"/>
          <w:sz w:val="28"/>
        </w:rPr>
        <w:t>
      14. Ғылыми ұйымдардың, жоғары және (немесе) жоғары оқу орнынан кейінгі білім беру ұйымдарының басшылығы мен кадр қызметі Министрлікке енгізілетін құжаттардың толықтығы мен дұрыстығын қамтамасыз етеді.</w:t>
      </w:r>
    </w:p>
    <w:bookmarkEnd w:id="49"/>
    <w:bookmarkStart w:name="z53" w:id="50"/>
    <w:p>
      <w:pPr>
        <w:spacing w:after="0"/>
        <w:ind w:left="0"/>
        <w:jc w:val="both"/>
      </w:pPr>
      <w:r>
        <w:rPr>
          <w:rFonts w:ascii="Times New Roman"/>
          <w:b w:val="false"/>
          <w:i w:val="false"/>
          <w:color w:val="000000"/>
          <w:sz w:val="28"/>
        </w:rPr>
        <w:t>
      15. Министрліктің, Министрліктің құрылымдық бөлімшелерінің, Министрліктің қарамағындағы ұйымдардың, Министрліктің Білім және ғылым саласында сапаны қамтамасыз ету комитетінің қарамағындағы мемлекеттік мекемелердің - аумақтық органдардың басшылары мектепке дейінгі, орта, техникалық және кәсіптік, қосымша білім беруді, ғылымды, жоғары және (немесе) жоғары оқу орнынан кейінгі білім беруді дамытуға қосқан үлесі үшін ұлттық мереке – "Тәуелсіздік күні", кәсіби мерекелер – "Білім күні", "Мұғалімдер күні", "Ғылым қызметкерлері күні", "Еңбек күні" мерекелеріне дейін 45 жұмыс күнінен кешіктірмей өзінің (жетекшілік ететін) жұмыс бағыты бойынша тұлғаға (тұлғаларға) қатысты Министрліктің кадр қызметіне:</w:t>
      </w:r>
    </w:p>
    <w:bookmarkEnd w:id="50"/>
    <w:bookmarkStart w:name="z54" w:id="51"/>
    <w:p>
      <w:pPr>
        <w:spacing w:after="0"/>
        <w:ind w:left="0"/>
        <w:jc w:val="both"/>
      </w:pPr>
      <w:r>
        <w:rPr>
          <w:rFonts w:ascii="Times New Roman"/>
          <w:b w:val="false"/>
          <w:i w:val="false"/>
          <w:color w:val="000000"/>
          <w:sz w:val="28"/>
        </w:rPr>
        <w:t>
      1) басшы куәландырған растайтын құжаттарды, марапаттауға енгізілетін материалдарды қоса бере отырып, тиісті көтермелеумен марапаттау туралы ұсынысты;</w:t>
      </w:r>
    </w:p>
    <w:bookmarkEnd w:id="51"/>
    <w:bookmarkStart w:name="z55" w:id="52"/>
    <w:p>
      <w:pPr>
        <w:spacing w:after="0"/>
        <w:ind w:left="0"/>
        <w:jc w:val="both"/>
      </w:pPr>
      <w:r>
        <w:rPr>
          <w:rFonts w:ascii="Times New Roman"/>
          <w:b w:val="false"/>
          <w:i w:val="false"/>
          <w:color w:val="000000"/>
          <w:sz w:val="28"/>
        </w:rPr>
        <w:t>
      2) марапаттау парағын енгізеді.</w:t>
      </w:r>
    </w:p>
    <w:bookmarkEnd w:id="52"/>
    <w:bookmarkStart w:name="z56" w:id="53"/>
    <w:p>
      <w:pPr>
        <w:spacing w:after="0"/>
        <w:ind w:left="0"/>
        <w:jc w:val="both"/>
      </w:pPr>
      <w:r>
        <w:rPr>
          <w:rFonts w:ascii="Times New Roman"/>
          <w:b w:val="false"/>
          <w:i w:val="false"/>
          <w:color w:val="000000"/>
          <w:sz w:val="28"/>
        </w:rPr>
        <w:t>
      16. Министрліктің басшылығы, құрылымдық бөлімшелердің басшылары өздері Министрліктің кадр қызметіне жіберетін материалдар мен мәліметтердің толықтығы мен дұрыстығын қамтамасыз етеді.</w:t>
      </w:r>
    </w:p>
    <w:bookmarkEnd w:id="53"/>
    <w:bookmarkStart w:name="z57" w:id="54"/>
    <w:p>
      <w:pPr>
        <w:spacing w:after="0"/>
        <w:ind w:left="0"/>
        <w:jc w:val="both"/>
      </w:pPr>
      <w:r>
        <w:rPr>
          <w:rFonts w:ascii="Times New Roman"/>
          <w:b w:val="false"/>
          <w:i w:val="false"/>
          <w:color w:val="000000"/>
          <w:sz w:val="28"/>
        </w:rPr>
        <w:t>
      17. Министрлікте Көтермелеумен марапаттау бойынша ұсыныстарды қарау үшін мүшелері тақ саннан тұратын Комиссия құрылады.</w:t>
      </w:r>
    </w:p>
    <w:bookmarkEnd w:id="54"/>
    <w:bookmarkStart w:name="z58" w:id="55"/>
    <w:p>
      <w:pPr>
        <w:spacing w:after="0"/>
        <w:ind w:left="0"/>
        <w:jc w:val="both"/>
      </w:pPr>
      <w:r>
        <w:rPr>
          <w:rFonts w:ascii="Times New Roman"/>
          <w:b w:val="false"/>
          <w:i w:val="false"/>
          <w:color w:val="000000"/>
          <w:sz w:val="28"/>
        </w:rPr>
        <w:t xml:space="preserve">
      18. Комиссия аппарат басшысынан, құрылымдық бөлімшелердің басшыларынан тұрады. </w:t>
      </w:r>
    </w:p>
    <w:bookmarkEnd w:id="55"/>
    <w:bookmarkStart w:name="z59" w:id="56"/>
    <w:p>
      <w:pPr>
        <w:spacing w:after="0"/>
        <w:ind w:left="0"/>
        <w:jc w:val="both"/>
      </w:pPr>
      <w:r>
        <w:rPr>
          <w:rFonts w:ascii="Times New Roman"/>
          <w:b w:val="false"/>
          <w:i w:val="false"/>
          <w:color w:val="000000"/>
          <w:sz w:val="28"/>
        </w:rPr>
        <w:t>
      19. Министрліктің кадр қызметі Министрлік комиссиясының жұмыс органы болып табылады.</w:t>
      </w:r>
    </w:p>
    <w:bookmarkEnd w:id="56"/>
    <w:bookmarkStart w:name="z60" w:id="57"/>
    <w:p>
      <w:pPr>
        <w:spacing w:after="0"/>
        <w:ind w:left="0"/>
        <w:jc w:val="both"/>
      </w:pPr>
      <w:r>
        <w:rPr>
          <w:rFonts w:ascii="Times New Roman"/>
          <w:b w:val="false"/>
          <w:i w:val="false"/>
          <w:color w:val="000000"/>
          <w:sz w:val="28"/>
        </w:rPr>
        <w:t xml:space="preserve">
      20. Министрлік комиссиясының жұмысшы органы қажетті құжаттарды дайындайды және Көтермелеумен марапаттау туралы мәселені Комиссияның қарауына шығарады. </w:t>
      </w:r>
    </w:p>
    <w:bookmarkEnd w:id="57"/>
    <w:bookmarkStart w:name="z61" w:id="58"/>
    <w:p>
      <w:pPr>
        <w:spacing w:after="0"/>
        <w:ind w:left="0"/>
        <w:jc w:val="both"/>
      </w:pPr>
      <w:r>
        <w:rPr>
          <w:rFonts w:ascii="Times New Roman"/>
          <w:b w:val="false"/>
          <w:i w:val="false"/>
          <w:color w:val="000000"/>
          <w:sz w:val="28"/>
        </w:rPr>
        <w:t>
      21. Көтермелеумен марапаттау баллдарды есептеу негізінде, бұл мәселе Мемлекет басшысының, Қазақстан Республикасы Премьер-Министрінің тапсырмаларынан туындаған жағдайда – оны Комиссияның қарауына шығармай жүзеге асырылады.</w:t>
      </w:r>
    </w:p>
    <w:bookmarkEnd w:id="58"/>
    <w:p>
      <w:pPr>
        <w:spacing w:after="0"/>
        <w:ind w:left="0"/>
        <w:jc w:val="both"/>
      </w:pPr>
      <w:r>
        <w:rPr>
          <w:rFonts w:ascii="Times New Roman"/>
          <w:b w:val="false"/>
          <w:i w:val="false"/>
          <w:color w:val="000000"/>
          <w:sz w:val="28"/>
        </w:rPr>
        <w:t xml:space="preserve">
      Жұмыс органы наградтауға әрбір кандидатты көтермелеу жүйесінің </w:t>
      </w:r>
      <w:r>
        <w:rPr>
          <w:rFonts w:ascii="Times New Roman"/>
          <w:b w:val="false"/>
          <w:i w:val="false"/>
          <w:color w:val="000000"/>
          <w:sz w:val="28"/>
        </w:rPr>
        <w:t>6-қосымшасына</w:t>
      </w:r>
      <w:r>
        <w:rPr>
          <w:rFonts w:ascii="Times New Roman"/>
          <w:b w:val="false"/>
          <w:i w:val="false"/>
          <w:color w:val="000000"/>
          <w:sz w:val="28"/>
        </w:rPr>
        <w:t xml:space="preserve"> сәйкес жұмыс көрсеткіштері (бұдан әрі-көрсеткіштер) бойынша қарайды және материалдарды Комиссияның қарауына енгізеді.</w:t>
      </w:r>
    </w:p>
    <w:bookmarkStart w:name="z62" w:id="59"/>
    <w:p>
      <w:pPr>
        <w:spacing w:after="0"/>
        <w:ind w:left="0"/>
        <w:jc w:val="both"/>
      </w:pPr>
      <w:r>
        <w:rPr>
          <w:rFonts w:ascii="Times New Roman"/>
          <w:b w:val="false"/>
          <w:i w:val="false"/>
          <w:color w:val="000000"/>
          <w:sz w:val="28"/>
        </w:rPr>
        <w:t>
      22. Министрлік комиссиясы жұмысшы органы енгізген материалдарды қарау нәтижелері бойынша Көтермелеумен марапаттау туралы материалдар енгізілген сәттен бастап бір ай ішінде ашық дауыс беру арқылы шешім қабылдайды. Егер Комиссия мүшелерінің жалпы санының көпшілігі дауыс берсе, шешім қабылданды деп есептеледі.</w:t>
      </w:r>
    </w:p>
    <w:bookmarkEnd w:id="59"/>
    <w:bookmarkStart w:name="z63" w:id="60"/>
    <w:p>
      <w:pPr>
        <w:spacing w:after="0"/>
        <w:ind w:left="0"/>
        <w:jc w:val="both"/>
      </w:pPr>
      <w:r>
        <w:rPr>
          <w:rFonts w:ascii="Times New Roman"/>
          <w:b w:val="false"/>
          <w:i w:val="false"/>
          <w:color w:val="000000"/>
          <w:sz w:val="28"/>
        </w:rPr>
        <w:t>
      23. Министрлік комиссиясының шешімдері хаттамамен ресімделеді. Комиссия отырысы аудио - және (немесе) бейне - жазбаларға тіркеледі, олар Министрлік комиссиясының жұмыс органында бір жыл бойы сақталады. Дауыстар тең болған жағдайда, Министрлік комиссиясының төрағасы дауыс берген шешім қабылданды деп есептеледі.</w:t>
      </w:r>
    </w:p>
    <w:bookmarkEnd w:id="60"/>
    <w:bookmarkStart w:name="z64" w:id="61"/>
    <w:p>
      <w:pPr>
        <w:spacing w:after="0"/>
        <w:ind w:left="0"/>
        <w:jc w:val="both"/>
      </w:pPr>
      <w:r>
        <w:rPr>
          <w:rFonts w:ascii="Times New Roman"/>
          <w:b w:val="false"/>
          <w:i w:val="false"/>
          <w:color w:val="000000"/>
          <w:sz w:val="28"/>
        </w:rPr>
        <w:t>
      24. Министрлік комиссиясы хаттамамен ресімделетін мынадай шешімдердің бірін қабылдайды:</w:t>
      </w:r>
    </w:p>
    <w:bookmarkEnd w:id="61"/>
    <w:bookmarkStart w:name="z65" w:id="62"/>
    <w:p>
      <w:pPr>
        <w:spacing w:after="0"/>
        <w:ind w:left="0"/>
        <w:jc w:val="both"/>
      </w:pPr>
      <w:r>
        <w:rPr>
          <w:rFonts w:ascii="Times New Roman"/>
          <w:b w:val="false"/>
          <w:i w:val="false"/>
          <w:color w:val="000000"/>
          <w:sz w:val="28"/>
        </w:rPr>
        <w:t>
      1) Көтермелеумен марапаттау туралы ұсынысты қанағаттандыру;</w:t>
      </w:r>
    </w:p>
    <w:bookmarkEnd w:id="62"/>
    <w:bookmarkStart w:name="z66" w:id="63"/>
    <w:p>
      <w:pPr>
        <w:spacing w:after="0"/>
        <w:ind w:left="0"/>
        <w:jc w:val="both"/>
      </w:pPr>
      <w:r>
        <w:rPr>
          <w:rFonts w:ascii="Times New Roman"/>
          <w:b w:val="false"/>
          <w:i w:val="false"/>
          <w:color w:val="000000"/>
          <w:sz w:val="28"/>
        </w:rPr>
        <w:t>
      2) Көтермелеумен марапаттау туралы ұсыныстан бас тарту.</w:t>
      </w:r>
    </w:p>
    <w:bookmarkEnd w:id="63"/>
    <w:bookmarkStart w:name="z67" w:id="64"/>
    <w:p>
      <w:pPr>
        <w:spacing w:after="0"/>
        <w:ind w:left="0"/>
        <w:jc w:val="both"/>
      </w:pPr>
      <w:r>
        <w:rPr>
          <w:rFonts w:ascii="Times New Roman"/>
          <w:b w:val="false"/>
          <w:i w:val="false"/>
          <w:color w:val="000000"/>
          <w:sz w:val="28"/>
        </w:rPr>
        <w:t>
      25. Көтермелеуді тапсыруды Министрліктің аппарат басшысы немесе оның тапсырмасы бойынша басқа да лауазымды тұлғалар салтанатты жағдайда жүргізеді және Көтермелеулерді тапсыру және марапатталушының жеке өзіне тапсырылады.</w:t>
      </w:r>
    </w:p>
    <w:bookmarkEnd w:id="64"/>
    <w:bookmarkStart w:name="z68" w:id="65"/>
    <w:p>
      <w:pPr>
        <w:spacing w:after="0"/>
        <w:ind w:left="0"/>
        <w:jc w:val="both"/>
      </w:pPr>
      <w:r>
        <w:rPr>
          <w:rFonts w:ascii="Times New Roman"/>
          <w:b w:val="false"/>
          <w:i w:val="false"/>
          <w:color w:val="000000"/>
          <w:sz w:val="28"/>
        </w:rPr>
        <w:t xml:space="preserve">
      26. Әрбір марапатталған адамға төсбелгіні тапсырумен бір мезгілде Қазақстан Республикасының Білім және ғылым министрі қол қойған Көтермелеу жүйесіне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куәлік беріледі. </w:t>
      </w:r>
    </w:p>
    <w:bookmarkEnd w:id="65"/>
    <w:bookmarkStart w:name="z69" w:id="66"/>
    <w:p>
      <w:pPr>
        <w:spacing w:after="0"/>
        <w:ind w:left="0"/>
        <w:jc w:val="both"/>
      </w:pPr>
      <w:r>
        <w:rPr>
          <w:rFonts w:ascii="Times New Roman"/>
          <w:b w:val="false"/>
          <w:i w:val="false"/>
          <w:color w:val="000000"/>
          <w:sz w:val="28"/>
        </w:rPr>
        <w:t>
      Әрбір Көтермелеудің сәйкестендіру нөмірі (бұдан әрі – Сәйкестендіру нөмірі) болады. Сәйкестендіру нөмірі 12 цифрдан тұрады және төрт бөліктен тұрады:</w:t>
      </w:r>
    </w:p>
    <w:bookmarkEnd w:id="66"/>
    <w:bookmarkStart w:name="z70" w:id="67"/>
    <w:p>
      <w:pPr>
        <w:spacing w:after="0"/>
        <w:ind w:left="0"/>
        <w:jc w:val="both"/>
      </w:pPr>
      <w:r>
        <w:rPr>
          <w:rFonts w:ascii="Times New Roman"/>
          <w:b w:val="false"/>
          <w:i w:val="false"/>
          <w:color w:val="000000"/>
          <w:sz w:val="28"/>
        </w:rPr>
        <w:t>
      1) бірінші бөлім - 2 цифрдан тұрады жәнесоңғы 2 цифры марапаттау жылын қамтиды;</w:t>
      </w:r>
    </w:p>
    <w:bookmarkEnd w:id="67"/>
    <w:bookmarkStart w:name="z71" w:id="68"/>
    <w:p>
      <w:pPr>
        <w:spacing w:after="0"/>
        <w:ind w:left="0"/>
        <w:jc w:val="both"/>
      </w:pPr>
      <w:r>
        <w:rPr>
          <w:rFonts w:ascii="Times New Roman"/>
          <w:b w:val="false"/>
          <w:i w:val="false"/>
          <w:color w:val="000000"/>
          <w:sz w:val="28"/>
        </w:rPr>
        <w:t>
      2) екінші бөлім - бір цифрдан тұрады және соған байланысты тұлға марапатталған мерекені білдіреді; мерекелердің мынадай мәндері белгіленеді:</w:t>
      </w:r>
    </w:p>
    <w:bookmarkEnd w:id="68"/>
    <w:p>
      <w:pPr>
        <w:spacing w:after="0"/>
        <w:ind w:left="0"/>
        <w:jc w:val="both"/>
      </w:pPr>
      <w:r>
        <w:rPr>
          <w:rFonts w:ascii="Times New Roman"/>
          <w:b w:val="false"/>
          <w:i w:val="false"/>
          <w:color w:val="000000"/>
          <w:sz w:val="28"/>
        </w:rPr>
        <w:t>
      Тәуелсіздік күні - 1;</w:t>
      </w:r>
    </w:p>
    <w:p>
      <w:pPr>
        <w:spacing w:after="0"/>
        <w:ind w:left="0"/>
        <w:jc w:val="both"/>
      </w:pPr>
      <w:r>
        <w:rPr>
          <w:rFonts w:ascii="Times New Roman"/>
          <w:b w:val="false"/>
          <w:i w:val="false"/>
          <w:color w:val="000000"/>
          <w:sz w:val="28"/>
        </w:rPr>
        <w:t>
      Мұғалімдер күні - 2;</w:t>
      </w:r>
    </w:p>
    <w:p>
      <w:pPr>
        <w:spacing w:after="0"/>
        <w:ind w:left="0"/>
        <w:jc w:val="both"/>
      </w:pPr>
      <w:r>
        <w:rPr>
          <w:rFonts w:ascii="Times New Roman"/>
          <w:b w:val="false"/>
          <w:i w:val="false"/>
          <w:color w:val="000000"/>
          <w:sz w:val="28"/>
        </w:rPr>
        <w:t>
      Ғылым қызметкерлері күні - 3;</w:t>
      </w:r>
    </w:p>
    <w:p>
      <w:pPr>
        <w:spacing w:after="0"/>
        <w:ind w:left="0"/>
        <w:jc w:val="both"/>
      </w:pPr>
      <w:r>
        <w:rPr>
          <w:rFonts w:ascii="Times New Roman"/>
          <w:b w:val="false"/>
          <w:i w:val="false"/>
          <w:color w:val="000000"/>
          <w:sz w:val="28"/>
        </w:rPr>
        <w:t>
      Еңбек күні - 4;</w:t>
      </w:r>
    </w:p>
    <w:bookmarkStart w:name="z72" w:id="69"/>
    <w:p>
      <w:pPr>
        <w:spacing w:after="0"/>
        <w:ind w:left="0"/>
        <w:jc w:val="both"/>
      </w:pPr>
      <w:r>
        <w:rPr>
          <w:rFonts w:ascii="Times New Roman"/>
          <w:b w:val="false"/>
          <w:i w:val="false"/>
          <w:color w:val="000000"/>
          <w:sz w:val="28"/>
        </w:rPr>
        <w:t>
      3) үшінші бөлік бір цифрдан тұрады және мынадай салаларды білдіреді:</w:t>
      </w:r>
    </w:p>
    <w:bookmarkEnd w:id="69"/>
    <w:p>
      <w:pPr>
        <w:spacing w:after="0"/>
        <w:ind w:left="0"/>
        <w:jc w:val="both"/>
      </w:pPr>
      <w:r>
        <w:rPr>
          <w:rFonts w:ascii="Times New Roman"/>
          <w:b w:val="false"/>
          <w:i w:val="false"/>
          <w:color w:val="000000"/>
          <w:sz w:val="28"/>
        </w:rPr>
        <w:t>
      мектепке дейінгі тәрбие және оқыту - 1;</w:t>
      </w:r>
    </w:p>
    <w:p>
      <w:pPr>
        <w:spacing w:after="0"/>
        <w:ind w:left="0"/>
        <w:jc w:val="both"/>
      </w:pPr>
      <w:r>
        <w:rPr>
          <w:rFonts w:ascii="Times New Roman"/>
          <w:b w:val="false"/>
          <w:i w:val="false"/>
          <w:color w:val="000000"/>
          <w:sz w:val="28"/>
        </w:rPr>
        <w:t>
      бастауыш білім беру - 2;</w:t>
      </w:r>
    </w:p>
    <w:p>
      <w:pPr>
        <w:spacing w:after="0"/>
        <w:ind w:left="0"/>
        <w:jc w:val="both"/>
      </w:pPr>
      <w:r>
        <w:rPr>
          <w:rFonts w:ascii="Times New Roman"/>
          <w:b w:val="false"/>
          <w:i w:val="false"/>
          <w:color w:val="000000"/>
          <w:sz w:val="28"/>
        </w:rPr>
        <w:t>
      жалпы, негізгі орта білім беру (техникалық және кәсіптік білім беруді қоспағанда) - 3;</w:t>
      </w:r>
    </w:p>
    <w:p>
      <w:pPr>
        <w:spacing w:after="0"/>
        <w:ind w:left="0"/>
        <w:jc w:val="both"/>
      </w:pPr>
      <w:r>
        <w:rPr>
          <w:rFonts w:ascii="Times New Roman"/>
          <w:b w:val="false"/>
          <w:i w:val="false"/>
          <w:color w:val="000000"/>
          <w:sz w:val="28"/>
        </w:rPr>
        <w:t>
      қосымша білім беру-4;</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ұйымдар-5;</w:t>
      </w:r>
    </w:p>
    <w:p>
      <w:pPr>
        <w:spacing w:after="0"/>
        <w:ind w:left="0"/>
        <w:jc w:val="both"/>
      </w:pPr>
      <w:r>
        <w:rPr>
          <w:rFonts w:ascii="Times New Roman"/>
          <w:b w:val="false"/>
          <w:i w:val="false"/>
          <w:color w:val="000000"/>
          <w:sz w:val="28"/>
        </w:rPr>
        <w:t>
      орта білімнен кейінгі, техникалық және кәсіптік білім беру - 6;</w:t>
      </w:r>
    </w:p>
    <w:p>
      <w:pPr>
        <w:spacing w:after="0"/>
        <w:ind w:left="0"/>
        <w:jc w:val="both"/>
      </w:pPr>
      <w:r>
        <w:rPr>
          <w:rFonts w:ascii="Times New Roman"/>
          <w:b w:val="false"/>
          <w:i w:val="false"/>
          <w:color w:val="000000"/>
          <w:sz w:val="28"/>
        </w:rPr>
        <w:t>
      жоғары, жоғары оқу орнынан кейінгі білім - 7;</w:t>
      </w:r>
    </w:p>
    <w:p>
      <w:pPr>
        <w:spacing w:after="0"/>
        <w:ind w:left="0"/>
        <w:jc w:val="both"/>
      </w:pPr>
      <w:r>
        <w:rPr>
          <w:rFonts w:ascii="Times New Roman"/>
          <w:b w:val="false"/>
          <w:i w:val="false"/>
          <w:color w:val="000000"/>
          <w:sz w:val="28"/>
        </w:rPr>
        <w:t>
      ғылым және ғылыми-техникалық қызмет – 8;</w:t>
      </w:r>
    </w:p>
    <w:p>
      <w:pPr>
        <w:spacing w:after="0"/>
        <w:ind w:left="0"/>
        <w:jc w:val="both"/>
      </w:pPr>
      <w:r>
        <w:rPr>
          <w:rFonts w:ascii="Times New Roman"/>
          <w:b w:val="false"/>
          <w:i w:val="false"/>
          <w:color w:val="000000"/>
          <w:sz w:val="28"/>
        </w:rPr>
        <w:t>
      Министрліктің және оның қарамағындағы ұйымдардың қызметкерлері (білім беру ұйымдарын қоспағанда) – 9;</w:t>
      </w:r>
    </w:p>
    <w:bookmarkStart w:name="z73" w:id="70"/>
    <w:p>
      <w:pPr>
        <w:spacing w:after="0"/>
        <w:ind w:left="0"/>
        <w:jc w:val="both"/>
      </w:pPr>
      <w:r>
        <w:rPr>
          <w:rFonts w:ascii="Times New Roman"/>
          <w:b w:val="false"/>
          <w:i w:val="false"/>
          <w:color w:val="000000"/>
          <w:sz w:val="28"/>
        </w:rPr>
        <w:t>
      4) төртінші бөлік алты цифрдан тұрады және мынадай реттік нөмірді қамтиды.</w:t>
      </w:r>
    </w:p>
    <w:bookmarkEnd w:id="70"/>
    <w:p>
      <w:pPr>
        <w:spacing w:after="0"/>
        <w:ind w:left="0"/>
        <w:jc w:val="both"/>
      </w:pPr>
      <w:r>
        <w:rPr>
          <w:rFonts w:ascii="Times New Roman"/>
          <w:b w:val="false"/>
          <w:i w:val="false"/>
          <w:color w:val="000000"/>
          <w:sz w:val="28"/>
        </w:rPr>
        <w:t>
      "Білім және ғылым министрінің Алғысы" – 01;</w:t>
      </w:r>
    </w:p>
    <w:p>
      <w:pPr>
        <w:spacing w:after="0"/>
        <w:ind w:left="0"/>
        <w:jc w:val="both"/>
      </w:pPr>
      <w:r>
        <w:rPr>
          <w:rFonts w:ascii="Times New Roman"/>
          <w:b w:val="false"/>
          <w:i w:val="false"/>
          <w:color w:val="000000"/>
          <w:sz w:val="28"/>
        </w:rPr>
        <w:t xml:space="preserve">
      "Білім және ғылым министрлігі мен оның ведомстволық бағынысты ұйымдарының қызметкеріне Алғысы" - 02; </w:t>
      </w:r>
    </w:p>
    <w:p>
      <w:pPr>
        <w:spacing w:after="0"/>
        <w:ind w:left="0"/>
        <w:jc w:val="both"/>
      </w:pPr>
      <w:r>
        <w:rPr>
          <w:rFonts w:ascii="Times New Roman"/>
          <w:b w:val="false"/>
          <w:i w:val="false"/>
          <w:color w:val="000000"/>
          <w:sz w:val="28"/>
        </w:rPr>
        <w:t>
      "Білім және ғылым министрінің Құрмет грамотасы" – 03;</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 - 04;</w:t>
      </w:r>
    </w:p>
    <w:p>
      <w:pPr>
        <w:spacing w:after="0"/>
        <w:ind w:left="0"/>
        <w:jc w:val="both"/>
      </w:pPr>
      <w:r>
        <w:rPr>
          <w:rFonts w:ascii="Times New Roman"/>
          <w:b w:val="false"/>
          <w:i w:val="false"/>
          <w:color w:val="000000"/>
          <w:sz w:val="28"/>
        </w:rPr>
        <w:t>
      "Мектепке дейінгі тәрбие мен оқу iсiнiң үздiгi" құрмет дипломы - 05;</w:t>
      </w:r>
    </w:p>
    <w:p>
      <w:pPr>
        <w:spacing w:after="0"/>
        <w:ind w:left="0"/>
        <w:jc w:val="both"/>
      </w:pPr>
      <w:r>
        <w:rPr>
          <w:rFonts w:ascii="Times New Roman"/>
          <w:b w:val="false"/>
          <w:i w:val="false"/>
          <w:color w:val="000000"/>
          <w:sz w:val="28"/>
        </w:rPr>
        <w:t>
      "Орта білім беру iсiнiң үздiгi" құрмет дипломы - 06;</w:t>
      </w:r>
    </w:p>
    <w:p>
      <w:pPr>
        <w:spacing w:after="0"/>
        <w:ind w:left="0"/>
        <w:jc w:val="both"/>
      </w:pPr>
      <w:r>
        <w:rPr>
          <w:rFonts w:ascii="Times New Roman"/>
          <w:b w:val="false"/>
          <w:i w:val="false"/>
          <w:color w:val="000000"/>
          <w:sz w:val="28"/>
        </w:rPr>
        <w:t>
      "Қосымша білім берудің үздігі" құрмет дипломы - 07;</w:t>
      </w:r>
    </w:p>
    <w:p>
      <w:pPr>
        <w:spacing w:after="0"/>
        <w:ind w:left="0"/>
        <w:jc w:val="both"/>
      </w:pPr>
      <w:r>
        <w:rPr>
          <w:rFonts w:ascii="Times New Roman"/>
          <w:b w:val="false"/>
          <w:i w:val="false"/>
          <w:color w:val="000000"/>
          <w:sz w:val="28"/>
        </w:rPr>
        <w:t>
      "Техникалық және кәсiптiк білім беру iсiнiң үздiгi" құрмет дипломы - 08;</w:t>
      </w:r>
    </w:p>
    <w:p>
      <w:pPr>
        <w:spacing w:after="0"/>
        <w:ind w:left="0"/>
        <w:jc w:val="both"/>
      </w:pPr>
      <w:r>
        <w:rPr>
          <w:rFonts w:ascii="Times New Roman"/>
          <w:b w:val="false"/>
          <w:i w:val="false"/>
          <w:color w:val="000000"/>
          <w:sz w:val="28"/>
        </w:rPr>
        <w:t>
      "Жоғары және жоғары оқу орнынан кейінгі білім беру iсiнiң үздiгi" құрмет дипломы - 09;</w:t>
      </w:r>
    </w:p>
    <w:p>
      <w:pPr>
        <w:spacing w:after="0"/>
        <w:ind w:left="0"/>
        <w:jc w:val="both"/>
      </w:pPr>
      <w:r>
        <w:rPr>
          <w:rFonts w:ascii="Times New Roman"/>
          <w:b w:val="false"/>
          <w:i w:val="false"/>
          <w:color w:val="000000"/>
          <w:sz w:val="28"/>
        </w:rPr>
        <w:t>
      "Білім және ғылым министрлігінің еңбек сіңірген қызметкері" құрмет дипломы құрмет дипломы - 10;</w:t>
      </w:r>
    </w:p>
    <w:p>
      <w:pPr>
        <w:spacing w:after="0"/>
        <w:ind w:left="0"/>
        <w:jc w:val="both"/>
      </w:pPr>
      <w:r>
        <w:rPr>
          <w:rFonts w:ascii="Times New Roman"/>
          <w:b w:val="false"/>
          <w:i w:val="false"/>
          <w:color w:val="000000"/>
          <w:sz w:val="28"/>
        </w:rPr>
        <w:t>
      "Ы. Алтынсарин" төсбелгісі - 11;</w:t>
      </w:r>
    </w:p>
    <w:p>
      <w:pPr>
        <w:spacing w:after="0"/>
        <w:ind w:left="0"/>
        <w:jc w:val="both"/>
      </w:pPr>
      <w:r>
        <w:rPr>
          <w:rFonts w:ascii="Times New Roman"/>
          <w:b w:val="false"/>
          <w:i w:val="false"/>
          <w:color w:val="000000"/>
          <w:sz w:val="28"/>
        </w:rPr>
        <w:t>
      "Білім беру ісінің құрметті қызметкері төсбелгісі - 12;</w:t>
      </w:r>
    </w:p>
    <w:bookmarkStart w:name="z74" w:id="71"/>
    <w:p>
      <w:pPr>
        <w:spacing w:after="0"/>
        <w:ind w:left="0"/>
        <w:jc w:val="both"/>
      </w:pPr>
      <w:r>
        <w:rPr>
          <w:rFonts w:ascii="Times New Roman"/>
          <w:b w:val="false"/>
          <w:i w:val="false"/>
          <w:color w:val="000000"/>
          <w:sz w:val="28"/>
        </w:rPr>
        <w:t>
      5) бесінші бөлік алты саннан тұрады және реттік нөмірді қамтиды.</w:t>
      </w:r>
    </w:p>
    <w:bookmarkEnd w:id="71"/>
    <w:bookmarkStart w:name="z75" w:id="72"/>
    <w:p>
      <w:pPr>
        <w:spacing w:after="0"/>
        <w:ind w:left="0"/>
        <w:jc w:val="both"/>
      </w:pPr>
      <w:r>
        <w:rPr>
          <w:rFonts w:ascii="Times New Roman"/>
          <w:b w:val="false"/>
          <w:i w:val="false"/>
          <w:color w:val="000000"/>
          <w:sz w:val="28"/>
        </w:rPr>
        <w:t>
      27. Көтермелеуден айыру туралы мәселені шешу үшін Министрліктің кадр қызметіне мынадай құжаттар ұсынылады:</w:t>
      </w:r>
    </w:p>
    <w:bookmarkEnd w:id="72"/>
    <w:bookmarkStart w:name="z76" w:id="73"/>
    <w:p>
      <w:pPr>
        <w:spacing w:after="0"/>
        <w:ind w:left="0"/>
        <w:jc w:val="both"/>
      </w:pPr>
      <w:r>
        <w:rPr>
          <w:rFonts w:ascii="Times New Roman"/>
          <w:b w:val="false"/>
          <w:i w:val="false"/>
          <w:color w:val="000000"/>
          <w:sz w:val="28"/>
        </w:rPr>
        <w:t>
      1) айыру туралы ұсыныс;</w:t>
      </w:r>
    </w:p>
    <w:bookmarkEnd w:id="73"/>
    <w:bookmarkStart w:name="z77" w:id="74"/>
    <w:p>
      <w:pPr>
        <w:spacing w:after="0"/>
        <w:ind w:left="0"/>
        <w:jc w:val="both"/>
      </w:pPr>
      <w:r>
        <w:rPr>
          <w:rFonts w:ascii="Times New Roman"/>
          <w:b w:val="false"/>
          <w:i w:val="false"/>
          <w:color w:val="000000"/>
          <w:sz w:val="28"/>
        </w:rPr>
        <w:t>
      2) мемлекеттік органдарға кір келтіретін теріс қылық жасағаны, қызметтік әдепті бұзғаны үшін қызметтен шығару туралы бұйрықтың көшірмесі немесе соттың айыптау үкімінің көшірмесі қоса беріледі.</w:t>
      </w:r>
    </w:p>
    <w:bookmarkEnd w:id="74"/>
    <w:p>
      <w:pPr>
        <w:spacing w:after="0"/>
        <w:ind w:left="0"/>
        <w:jc w:val="both"/>
      </w:pPr>
      <w:r>
        <w:rPr>
          <w:rFonts w:ascii="Times New Roman"/>
          <w:b w:val="false"/>
          <w:i w:val="false"/>
          <w:color w:val="000000"/>
          <w:sz w:val="28"/>
        </w:rPr>
        <w:t xml:space="preserve">
      Көтермелеуден айырылған адам Министрлік аппараты басшысының тиісті бұйрығы қабылданған күннен бастап бір ай ішінде оны мемлекеттік органға қайтарады. </w:t>
      </w:r>
    </w:p>
    <w:p>
      <w:pPr>
        <w:spacing w:after="0"/>
        <w:ind w:left="0"/>
        <w:jc w:val="both"/>
      </w:pPr>
      <w:r>
        <w:rPr>
          <w:rFonts w:ascii="Times New Roman"/>
          <w:b w:val="false"/>
          <w:i w:val="false"/>
          <w:color w:val="000000"/>
          <w:sz w:val="28"/>
        </w:rPr>
        <w:t>
      Марапатталған адамдардың тізімі бұйрықтың күні мен нөмірі көрсетілген қатаң есептілік бланкілерінде Көтермелеумен марапаттау туралы бұйрық қабылданған күннен бастап 15 күн ішінде Министрліктің Интернет-ресурсында жарияланады.</w:t>
      </w:r>
    </w:p>
    <w:p>
      <w:pPr>
        <w:spacing w:after="0"/>
        <w:ind w:left="0"/>
        <w:jc w:val="both"/>
      </w:pPr>
      <w:r>
        <w:rPr>
          <w:rFonts w:ascii="Times New Roman"/>
          <w:b w:val="false"/>
          <w:i w:val="false"/>
          <w:color w:val="000000"/>
          <w:sz w:val="28"/>
        </w:rPr>
        <w:t>
      Министрліктің Персоналды басқару қызметі қатаң есептілік бланкілерінде бұйрықтың күні мен нөмірі, сәйкестендіру нөмірі көрсетілген Көтермелеудің бірыңғай электрондық есебін (бұдан әрі – Бірыңғай электрондық есепке алу) жүргізеді. Министрліктің ресми Интернет-ресурсы Бірыңғай электрондық есепке ашық қолжетімділікті қамтамасыз етеді.</w:t>
      </w:r>
    </w:p>
    <w:bookmarkStart w:name="z78" w:id="75"/>
    <w:p>
      <w:pPr>
        <w:spacing w:after="0"/>
        <w:ind w:left="0"/>
        <w:jc w:val="both"/>
      </w:pPr>
      <w:r>
        <w:rPr>
          <w:rFonts w:ascii="Times New Roman"/>
          <w:b w:val="false"/>
          <w:i w:val="false"/>
          <w:color w:val="000000"/>
          <w:sz w:val="28"/>
        </w:rPr>
        <w:t>
      28. Төсбелгілердің телнұсқалары, сондай-ақ оларға құжаттардың телнұсқалары ол жоғалған (жоғалған, ұрланған, бүлінген) жағдайда Министрлік комиссиясының шешімі бойынша берілуі мүмкін.</w:t>
      </w:r>
    </w:p>
    <w:bookmarkEnd w:id="75"/>
    <w:bookmarkStart w:name="z79" w:id="76"/>
    <w:p>
      <w:pPr>
        <w:spacing w:after="0"/>
        <w:ind w:left="0"/>
        <w:jc w:val="both"/>
      </w:pPr>
      <w:r>
        <w:rPr>
          <w:rFonts w:ascii="Times New Roman"/>
          <w:b w:val="false"/>
          <w:i w:val="false"/>
          <w:color w:val="000000"/>
          <w:sz w:val="28"/>
        </w:rPr>
        <w:t xml:space="preserve">
      29. Көтермелеулердің және оларға құжаттардың телнұсқаларын беру туралы мәселені шешу үшін Министрліктің кадр қызметіне мынадай құжаттар ұсынылады: </w:t>
      </w:r>
    </w:p>
    <w:bookmarkEnd w:id="76"/>
    <w:bookmarkStart w:name="z80" w:id="77"/>
    <w:p>
      <w:pPr>
        <w:spacing w:after="0"/>
        <w:ind w:left="0"/>
        <w:jc w:val="both"/>
      </w:pPr>
      <w:r>
        <w:rPr>
          <w:rFonts w:ascii="Times New Roman"/>
          <w:b w:val="false"/>
          <w:i w:val="false"/>
          <w:color w:val="000000"/>
          <w:sz w:val="28"/>
        </w:rPr>
        <w:t>
      1) жеке басын растайтын құжаттың көшірмесі;</w:t>
      </w:r>
    </w:p>
    <w:bookmarkEnd w:id="77"/>
    <w:bookmarkStart w:name="z81" w:id="78"/>
    <w:p>
      <w:pPr>
        <w:spacing w:after="0"/>
        <w:ind w:left="0"/>
        <w:jc w:val="both"/>
      </w:pPr>
      <w:r>
        <w:rPr>
          <w:rFonts w:ascii="Times New Roman"/>
          <w:b w:val="false"/>
          <w:i w:val="false"/>
          <w:color w:val="000000"/>
          <w:sz w:val="28"/>
        </w:rPr>
        <w:t>
      2) өтініш иесінің марапатталғанын растайтын құжаттардың көшірмелері;</w:t>
      </w:r>
    </w:p>
    <w:bookmarkEnd w:id="78"/>
    <w:bookmarkStart w:name="z82" w:id="79"/>
    <w:p>
      <w:pPr>
        <w:spacing w:after="0"/>
        <w:ind w:left="0"/>
        <w:jc w:val="both"/>
      </w:pPr>
      <w:r>
        <w:rPr>
          <w:rFonts w:ascii="Times New Roman"/>
          <w:b w:val="false"/>
          <w:i w:val="false"/>
          <w:color w:val="000000"/>
          <w:sz w:val="28"/>
        </w:rPr>
        <w:t>
      3) бұрын өтініш берушіге қатысты марапаттау жөніндегі материалдарды жіберген органдардың немесе ұйымдардың анықтамасы;</w:t>
      </w:r>
    </w:p>
    <w:bookmarkEnd w:id="79"/>
    <w:bookmarkStart w:name="z83" w:id="80"/>
    <w:p>
      <w:pPr>
        <w:spacing w:after="0"/>
        <w:ind w:left="0"/>
        <w:jc w:val="both"/>
      </w:pPr>
      <w:r>
        <w:rPr>
          <w:rFonts w:ascii="Times New Roman"/>
          <w:b w:val="false"/>
          <w:i w:val="false"/>
          <w:color w:val="000000"/>
          <w:sz w:val="28"/>
        </w:rPr>
        <w:t>
      30. "Ы. Алтынсарин", "Ғылымды дамытуға сіңірген еңбегі үшін", "Білім беру ісінің құрметті қызметкері" төсбелгілері жоғалған кезде өтінішке марапаттау туралы куәліктің түпнұсқасы (бар болса) қоса беріледі.</w:t>
      </w:r>
    </w:p>
    <w:bookmarkEnd w:id="80"/>
    <w:p>
      <w:pPr>
        <w:spacing w:after="0"/>
        <w:ind w:left="0"/>
        <w:jc w:val="both"/>
      </w:pPr>
      <w:r>
        <w:rPr>
          <w:rFonts w:ascii="Times New Roman"/>
          <w:b w:val="false"/>
          <w:i w:val="false"/>
          <w:color w:val="000000"/>
          <w:sz w:val="28"/>
        </w:rPr>
        <w:t>
      Марапаттау туралы куәліктің телнұсқасы "Телнұсқа" деген сөз жазылып, қолданыстағы үлгідегі бланкілерде жазылады.</w:t>
      </w:r>
    </w:p>
    <w:bookmarkStart w:name="z84" w:id="81"/>
    <w:p>
      <w:pPr>
        <w:spacing w:after="0"/>
        <w:ind w:left="0"/>
        <w:jc w:val="left"/>
      </w:pPr>
      <w:r>
        <w:rPr>
          <w:rFonts w:ascii="Times New Roman"/>
          <w:b/>
          <w:i w:val="false"/>
          <w:color w:val="000000"/>
        </w:rPr>
        <w:t xml:space="preserve"> 3-тарау. Көтермелеулермен марапаттау негіздері</w:t>
      </w:r>
    </w:p>
    <w:bookmarkEnd w:id="81"/>
    <w:bookmarkStart w:name="z85" w:id="82"/>
    <w:p>
      <w:pPr>
        <w:spacing w:after="0"/>
        <w:ind w:left="0"/>
        <w:jc w:val="both"/>
      </w:pPr>
      <w:r>
        <w:rPr>
          <w:rFonts w:ascii="Times New Roman"/>
          <w:b w:val="false"/>
          <w:i w:val="false"/>
          <w:color w:val="000000"/>
          <w:sz w:val="28"/>
        </w:rPr>
        <w:t>
      31. "Білім және ғылым министрінің Алғысымен" адамдар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 наградталады.</w:t>
      </w:r>
    </w:p>
    <w:bookmarkEnd w:id="82"/>
    <w:bookmarkStart w:name="z86" w:id="83"/>
    <w:p>
      <w:pPr>
        <w:spacing w:after="0"/>
        <w:ind w:left="0"/>
        <w:jc w:val="both"/>
      </w:pPr>
      <w:r>
        <w:rPr>
          <w:rFonts w:ascii="Times New Roman"/>
          <w:b w:val="false"/>
          <w:i w:val="false"/>
          <w:color w:val="000000"/>
          <w:sz w:val="28"/>
        </w:rPr>
        <w:t>
      32. Білім және ғылым министрлігі мен оның ведомстволық бағыныстағы ұйымдарының қызметкерлері "Білім және ғылым министрлігі мен оның ведомстволық бағыныстағы ұйымдарының қызметкерлеріне Алғысымен"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 Министрліктің және оның қарамағындағы ұйымдардың (білім беру ұйымдарын қоспағанда) қызметкерлері марапатталады. Бұл ретте аталған қызметкерде соңғы алты айда еңбек, атқарушылық тәртіпті, этиканы, ақпараттық қауіпсіздік талаптарын бұзу болмауы тиіс.</w:t>
      </w:r>
    </w:p>
    <w:bookmarkEnd w:id="83"/>
    <w:bookmarkStart w:name="z87" w:id="84"/>
    <w:p>
      <w:pPr>
        <w:spacing w:after="0"/>
        <w:ind w:left="0"/>
        <w:jc w:val="both"/>
      </w:pPr>
      <w:r>
        <w:rPr>
          <w:rFonts w:ascii="Times New Roman"/>
          <w:b w:val="false"/>
          <w:i w:val="false"/>
          <w:color w:val="000000"/>
          <w:sz w:val="28"/>
        </w:rPr>
        <w:t>
      33. "Білім және ғылым министрінің Құрмет грамотасымен":</w:t>
      </w:r>
    </w:p>
    <w:bookmarkEnd w:id="84"/>
    <w:bookmarkStart w:name="z88" w:id="85"/>
    <w:p>
      <w:pPr>
        <w:spacing w:after="0"/>
        <w:ind w:left="0"/>
        <w:jc w:val="both"/>
      </w:pPr>
      <w:r>
        <w:rPr>
          <w:rFonts w:ascii="Times New Roman"/>
          <w:b w:val="false"/>
          <w:i w:val="false"/>
          <w:color w:val="000000"/>
          <w:sz w:val="28"/>
        </w:rPr>
        <w:t>
      1) мінсіз қызметі, қызметтік міндеттерін үлгілі атқарғаны, шығармашылық белсенділігі, конкурстарда, олимпиадаларда, конференцияларда, байқауларда, көрмелерде және сайыстарда табысты нәтижелері, білім және ғылым саласындағы басқа да жетістіктері мен сіңірген еңбегі үшін;</w:t>
      </w:r>
    </w:p>
    <w:bookmarkEnd w:id="85"/>
    <w:bookmarkStart w:name="z89" w:id="86"/>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және (немесе) ғылыми қызметкер ретінде 3 және одан да көп жылдан астам еңбек өтілі бар;</w:t>
      </w:r>
    </w:p>
    <w:bookmarkEnd w:id="86"/>
    <w:bookmarkStart w:name="z90" w:id="87"/>
    <w:p>
      <w:pPr>
        <w:spacing w:after="0"/>
        <w:ind w:left="0"/>
        <w:jc w:val="both"/>
      </w:pPr>
      <w:r>
        <w:rPr>
          <w:rFonts w:ascii="Times New Roman"/>
          <w:b w:val="false"/>
          <w:i w:val="false"/>
          <w:color w:val="000000"/>
          <w:sz w:val="28"/>
        </w:rPr>
        <w:t>
      3) "Білім және ғылым министрінің Алғысы" бар адамдар марапатталады.</w:t>
      </w:r>
    </w:p>
    <w:bookmarkEnd w:id="87"/>
    <w:bookmarkStart w:name="z91" w:id="88"/>
    <w:p>
      <w:pPr>
        <w:spacing w:after="0"/>
        <w:ind w:left="0"/>
        <w:jc w:val="both"/>
      </w:pPr>
      <w:r>
        <w:rPr>
          <w:rFonts w:ascii="Times New Roman"/>
          <w:b w:val="false"/>
          <w:i w:val="false"/>
          <w:color w:val="000000"/>
          <w:sz w:val="28"/>
        </w:rPr>
        <w:t xml:space="preserve">
      34. "Қазақстан Республикасы Білім және ғылым министрлігі және оның ведомстволық бағынысты ұйымдары Құрмет грамотасымен" Министрліктің және оның қарамағындағы ұйымдардың (білім беру ұйымдарын қоспағанда) қызметкерлері: </w:t>
      </w:r>
    </w:p>
    <w:bookmarkEnd w:id="88"/>
    <w:bookmarkStart w:name="z92" w:id="89"/>
    <w:p>
      <w:pPr>
        <w:spacing w:after="0"/>
        <w:ind w:left="0"/>
        <w:jc w:val="both"/>
      </w:pPr>
      <w:r>
        <w:rPr>
          <w:rFonts w:ascii="Times New Roman"/>
          <w:b w:val="false"/>
          <w:i w:val="false"/>
          <w:color w:val="000000"/>
          <w:sz w:val="28"/>
        </w:rPr>
        <w:t>
      1)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w:t>
      </w:r>
    </w:p>
    <w:bookmarkEnd w:id="89"/>
    <w:bookmarkStart w:name="z93" w:id="90"/>
    <w:p>
      <w:pPr>
        <w:spacing w:after="0"/>
        <w:ind w:left="0"/>
        <w:jc w:val="both"/>
      </w:pPr>
      <w:r>
        <w:rPr>
          <w:rFonts w:ascii="Times New Roman"/>
          <w:b w:val="false"/>
          <w:i w:val="false"/>
          <w:color w:val="000000"/>
          <w:sz w:val="28"/>
        </w:rPr>
        <w:t>
      2) соңғы 6 айда еңбек, атқарушылық тәртіпті, этиканы, ақпараттық қауіпсіздік талаптарын бұзбайтын адамдар;</w:t>
      </w:r>
    </w:p>
    <w:bookmarkEnd w:id="90"/>
    <w:bookmarkStart w:name="z94" w:id="91"/>
    <w:p>
      <w:pPr>
        <w:spacing w:after="0"/>
        <w:ind w:left="0"/>
        <w:jc w:val="both"/>
      </w:pPr>
      <w:r>
        <w:rPr>
          <w:rFonts w:ascii="Times New Roman"/>
          <w:b w:val="false"/>
          <w:i w:val="false"/>
          <w:color w:val="000000"/>
          <w:sz w:val="28"/>
        </w:rPr>
        <w:t>
      3) Министрлікте және оның қарамағындағы ұйымдарда (білім беру ұйымдарын қоспағанда) 5 және одан да көп жыл жұмыс өтілі бар));</w:t>
      </w:r>
    </w:p>
    <w:bookmarkEnd w:id="91"/>
    <w:bookmarkStart w:name="z95" w:id="92"/>
    <w:p>
      <w:pPr>
        <w:spacing w:after="0"/>
        <w:ind w:left="0"/>
        <w:jc w:val="both"/>
      </w:pPr>
      <w:r>
        <w:rPr>
          <w:rFonts w:ascii="Times New Roman"/>
          <w:b w:val="false"/>
          <w:i w:val="false"/>
          <w:color w:val="000000"/>
          <w:sz w:val="28"/>
        </w:rPr>
        <w:t>
      4) "Білім және ғылым министрлігінің және оның ведомстволық бағынысты ұйымдарының қызметкеріне алғысы" барлар марапатталады.</w:t>
      </w:r>
    </w:p>
    <w:bookmarkEnd w:id="92"/>
    <w:bookmarkStart w:name="z96" w:id="93"/>
    <w:p>
      <w:pPr>
        <w:spacing w:after="0"/>
        <w:ind w:left="0"/>
        <w:jc w:val="both"/>
      </w:pPr>
      <w:r>
        <w:rPr>
          <w:rFonts w:ascii="Times New Roman"/>
          <w:b w:val="false"/>
          <w:i w:val="false"/>
          <w:color w:val="000000"/>
          <w:sz w:val="28"/>
        </w:rPr>
        <w:t>
      35. "Мектепке дейінгі тәрбие мен оқу ісінің үздігі", "Орта білім беру ісінің үздігі", "Техникалық және кәсіптік білім беру ісінің үздігі", "Жоғары және жоғары оқу орнынан кейінгі білім беру ісінің үздігі" құрмет дипломымен:</w:t>
      </w:r>
    </w:p>
    <w:bookmarkEnd w:id="93"/>
    <w:bookmarkStart w:name="z97" w:id="94"/>
    <w:p>
      <w:pPr>
        <w:spacing w:after="0"/>
        <w:ind w:left="0"/>
        <w:jc w:val="both"/>
      </w:pPr>
      <w:r>
        <w:rPr>
          <w:rFonts w:ascii="Times New Roman"/>
          <w:b w:val="false"/>
          <w:i w:val="false"/>
          <w:color w:val="000000"/>
          <w:sz w:val="28"/>
        </w:rPr>
        <w:t>
      1)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бағдарламаларын іске асырудағы елеулі табыстары, оқушыларды, тәрбиеленушілерді практикалық даярлау ісіндегі, олардың шығармашылық белсенділігін дамытудағы табыстары, олардың облыстық (аудандық), республикалық, халықаралық білім беру бағдарламалары мен жобаларындағы жетістіктері үшін;</w:t>
      </w:r>
    </w:p>
    <w:bookmarkEnd w:id="94"/>
    <w:bookmarkStart w:name="z98" w:id="95"/>
    <w:p>
      <w:pPr>
        <w:spacing w:after="0"/>
        <w:ind w:left="0"/>
        <w:jc w:val="both"/>
      </w:pPr>
      <w:r>
        <w:rPr>
          <w:rFonts w:ascii="Times New Roman"/>
          <w:b w:val="false"/>
          <w:i w:val="false"/>
          <w:color w:val="000000"/>
          <w:sz w:val="28"/>
        </w:rPr>
        <w:t>
      2) тиісті деңгейдегі білім беру ұйымдарын мемлекеттік басқарумен байланысты білім беруді басқару органдарында және (немесе) тиісті деңгейдегі білім беру ұйымдарында жұмыс өтілі 10 жылдан астам;</w:t>
      </w:r>
    </w:p>
    <w:bookmarkEnd w:id="95"/>
    <w:bookmarkStart w:name="z99" w:id="96"/>
    <w:p>
      <w:pPr>
        <w:spacing w:after="0"/>
        <w:ind w:left="0"/>
        <w:jc w:val="both"/>
      </w:pPr>
      <w:r>
        <w:rPr>
          <w:rFonts w:ascii="Times New Roman"/>
          <w:b w:val="false"/>
          <w:i w:val="false"/>
          <w:color w:val="000000"/>
          <w:sz w:val="28"/>
        </w:rPr>
        <w:t xml:space="preserve">
      3) "Білім және ғылым министрінің Құрмет грамотасы" бар"; </w:t>
      </w:r>
    </w:p>
    <w:bookmarkEnd w:id="96"/>
    <w:bookmarkStart w:name="z100" w:id="97"/>
    <w:p>
      <w:pPr>
        <w:spacing w:after="0"/>
        <w:ind w:left="0"/>
        <w:jc w:val="both"/>
      </w:pPr>
      <w:r>
        <w:rPr>
          <w:rFonts w:ascii="Times New Roman"/>
          <w:b w:val="false"/>
          <w:i w:val="false"/>
          <w:color w:val="000000"/>
          <w:sz w:val="28"/>
        </w:rPr>
        <w:t>
      4) "педагог-зерттеуші" немесе "педагог-шебер" біліктілік санаты бар адамдар марапатталады.</w:t>
      </w:r>
    </w:p>
    <w:bookmarkEnd w:id="97"/>
    <w:bookmarkStart w:name="z101" w:id="98"/>
    <w:p>
      <w:pPr>
        <w:spacing w:after="0"/>
        <w:ind w:left="0"/>
        <w:jc w:val="both"/>
      </w:pPr>
      <w:r>
        <w:rPr>
          <w:rFonts w:ascii="Times New Roman"/>
          <w:b w:val="false"/>
          <w:i w:val="false"/>
          <w:color w:val="000000"/>
          <w:sz w:val="28"/>
        </w:rPr>
        <w:t>
      36. "Білім және ғылым министрлігінің еңбек сіңірген қызметкері" құрмет дипломымен Министрліктің және оның қарамағындағы ұйымдардың (білім беру ұйымдарын қоспағанда) қызметкерлері:</w:t>
      </w:r>
    </w:p>
    <w:bookmarkEnd w:id="98"/>
    <w:bookmarkStart w:name="z102" w:id="99"/>
    <w:p>
      <w:pPr>
        <w:spacing w:after="0"/>
        <w:ind w:left="0"/>
        <w:jc w:val="both"/>
      </w:pPr>
      <w:r>
        <w:rPr>
          <w:rFonts w:ascii="Times New Roman"/>
          <w:b w:val="false"/>
          <w:i w:val="false"/>
          <w:color w:val="000000"/>
          <w:sz w:val="28"/>
        </w:rPr>
        <w:t>
      1) қызметтік міндеттерін үлгілі атқарғаны, шығармашылық белсенділігі, мінсіз қызметі, еңбек қызметіндегі басқа да жетістіктері және білім және ғылым саласындағы өзге де еңбегі үшін;</w:t>
      </w:r>
    </w:p>
    <w:bookmarkEnd w:id="99"/>
    <w:bookmarkStart w:name="z103" w:id="100"/>
    <w:p>
      <w:pPr>
        <w:spacing w:after="0"/>
        <w:ind w:left="0"/>
        <w:jc w:val="both"/>
      </w:pPr>
      <w:r>
        <w:rPr>
          <w:rFonts w:ascii="Times New Roman"/>
          <w:b w:val="false"/>
          <w:i w:val="false"/>
          <w:color w:val="000000"/>
          <w:sz w:val="28"/>
        </w:rPr>
        <w:t>
      2) соңғы 6 айда еңбек, атқарушылық тәртіпті, этиканы, ақпараттық қауіпсіздік талаптарын бұзбайтын адамдар;</w:t>
      </w:r>
    </w:p>
    <w:bookmarkEnd w:id="100"/>
    <w:bookmarkStart w:name="z104" w:id="101"/>
    <w:p>
      <w:pPr>
        <w:spacing w:after="0"/>
        <w:ind w:left="0"/>
        <w:jc w:val="both"/>
      </w:pPr>
      <w:r>
        <w:rPr>
          <w:rFonts w:ascii="Times New Roman"/>
          <w:b w:val="false"/>
          <w:i w:val="false"/>
          <w:color w:val="000000"/>
          <w:sz w:val="28"/>
        </w:rPr>
        <w:t>
      3) Министрлікте және оның қарамағындағы ұйымдарда (білім беру ұйымдарын қоспағанда) 10 және одан да көп жыл жұмыс өтілі бар;</w:t>
      </w:r>
    </w:p>
    <w:bookmarkEnd w:id="101"/>
    <w:bookmarkStart w:name="z105" w:id="102"/>
    <w:p>
      <w:pPr>
        <w:spacing w:after="0"/>
        <w:ind w:left="0"/>
        <w:jc w:val="both"/>
      </w:pPr>
      <w:r>
        <w:rPr>
          <w:rFonts w:ascii="Times New Roman"/>
          <w:b w:val="false"/>
          <w:i w:val="false"/>
          <w:color w:val="000000"/>
          <w:sz w:val="28"/>
        </w:rPr>
        <w:t>
      4) "Білім және ғылым министрлігінің және оның ведомстволық бағынысты ұйымдарының Құрмет грамотасы" бар адамдар марапатталады.</w:t>
      </w:r>
    </w:p>
    <w:bookmarkEnd w:id="102"/>
    <w:bookmarkStart w:name="z106" w:id="103"/>
    <w:p>
      <w:pPr>
        <w:spacing w:after="0"/>
        <w:ind w:left="0"/>
        <w:jc w:val="both"/>
      </w:pPr>
      <w:r>
        <w:rPr>
          <w:rFonts w:ascii="Times New Roman"/>
          <w:b w:val="false"/>
          <w:i w:val="false"/>
          <w:color w:val="000000"/>
          <w:sz w:val="28"/>
        </w:rPr>
        <w:t>
      37. "Ы. Алтынсарин" төсбелгісімен:</w:t>
      </w:r>
    </w:p>
    <w:bookmarkEnd w:id="103"/>
    <w:bookmarkStart w:name="z107" w:id="104"/>
    <w:p>
      <w:pPr>
        <w:spacing w:after="0"/>
        <w:ind w:left="0"/>
        <w:jc w:val="both"/>
      </w:pPr>
      <w:r>
        <w:rPr>
          <w:rFonts w:ascii="Times New Roman"/>
          <w:b w:val="false"/>
          <w:i w:val="false"/>
          <w:color w:val="000000"/>
          <w:sz w:val="28"/>
        </w:rPr>
        <w:t>
      1)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бағдарламаларын іске асырудағы елеулі табыстары, оқушыларды, тәрбиеленушілерді практикалық даярлау ісіндегі, олардың шығармашылық белсенділігін дамытудағы табыстары, олардың облыстық (аудандық), республикалық, халықаралық білім беру бағдарламалары мен жобаларындағы жетістіктері үшін;</w:t>
      </w:r>
    </w:p>
    <w:bookmarkEnd w:id="104"/>
    <w:bookmarkStart w:name="z108" w:id="105"/>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10 жыл және одан да көп еңбек өтілі бар тұлғалар марапатталады.</w:t>
      </w:r>
    </w:p>
    <w:bookmarkEnd w:id="105"/>
    <w:bookmarkStart w:name="z109" w:id="106"/>
    <w:p>
      <w:pPr>
        <w:spacing w:after="0"/>
        <w:ind w:left="0"/>
        <w:jc w:val="both"/>
      </w:pPr>
      <w:r>
        <w:rPr>
          <w:rFonts w:ascii="Times New Roman"/>
          <w:b w:val="false"/>
          <w:i w:val="false"/>
          <w:color w:val="000000"/>
          <w:sz w:val="28"/>
        </w:rPr>
        <w:t xml:space="preserve">
      38. "Білім беру ісінің құрметті қызметкері" төсбелгісімен: </w:t>
      </w:r>
    </w:p>
    <w:bookmarkEnd w:id="106"/>
    <w:bookmarkStart w:name="z110" w:id="107"/>
    <w:p>
      <w:pPr>
        <w:spacing w:after="0"/>
        <w:ind w:left="0"/>
        <w:jc w:val="both"/>
      </w:pPr>
      <w:r>
        <w:rPr>
          <w:rFonts w:ascii="Times New Roman"/>
          <w:b w:val="false"/>
          <w:i w:val="false"/>
          <w:color w:val="000000"/>
          <w:sz w:val="28"/>
        </w:rPr>
        <w:t xml:space="preserve">
      1) оқушылардың, тәрбиеленушілер мен студенттердің дербестігін дамытуды, оларды оқытуды дараландыруды, білім алушылардың ғылыми-зерттеу және жобалау-конструкторлық қызметіне жетекшілік етудегі табыстарды, өңірлік, республикалық, халықаралық білім беру және ғылыми-техникалық бағдарламалар мен жобалардағы жетістіктерді, білім берудің өзекті проблемалары бойынша зерттеулерді қамтамасыз ететін оқу процесіне енгізілген сабақтарды ұйымдастырудың және өткізудің, білімді бақылаудың белсенді нысандары мен әдістері және жаңа интерактивті технологиялар үшін, оқытушы кадрларды даярлауға және олардың педагогикалық және ғылыми біліктілігін арттыруға, білім беру жүйесінің мамандарын қайта даярлауға сіңірген еңбегі, оқу әдебиетін әзірлеудегі, оқу құралдары мен жабдықтарын өндірудегі жетістіктері, қаржы-шаруашылық қызметті ұйымдастырудағы, білім беру ұйымдарының материалдық-техникалық, эксперименттік-өндірістік базасын дамыту мен нығайтудағы табыстары үшін; </w:t>
      </w:r>
    </w:p>
    <w:bookmarkEnd w:id="107"/>
    <w:bookmarkStart w:name="z111" w:id="108"/>
    <w:p>
      <w:pPr>
        <w:spacing w:after="0"/>
        <w:ind w:left="0"/>
        <w:jc w:val="both"/>
      </w:pPr>
      <w:r>
        <w:rPr>
          <w:rFonts w:ascii="Times New Roman"/>
          <w:b w:val="false"/>
          <w:i w:val="false"/>
          <w:color w:val="000000"/>
          <w:sz w:val="28"/>
        </w:rPr>
        <w:t>
      2) білім беруді басқару органдарында және (немесе) білім беру ұйымдарында және (немесе) ғылыми қызметкер ретінде он жылдан астам жұмыс өтілі бар және жоғары не бірінші біліктілік санаты бар ("педагог-зерттеуші" немесе "педагог-шебер", бірінші немесе екінші біліктілік санаты бар білім беру ұйымының басшысы) тұлғалар марапатталады.</w:t>
      </w:r>
    </w:p>
    <w:bookmarkEnd w:id="108"/>
    <w:bookmarkStart w:name="z112" w:id="109"/>
    <w:p>
      <w:pPr>
        <w:spacing w:after="0"/>
        <w:ind w:left="0"/>
        <w:jc w:val="both"/>
      </w:pPr>
      <w:r>
        <w:rPr>
          <w:rFonts w:ascii="Times New Roman"/>
          <w:b w:val="false"/>
          <w:i w:val="false"/>
          <w:color w:val="000000"/>
          <w:sz w:val="28"/>
        </w:rPr>
        <w:t>
      39. "Ғылымды дамытуға сіңірген еңбегі үшін" төсбелгісімен:</w:t>
      </w:r>
    </w:p>
    <w:bookmarkEnd w:id="109"/>
    <w:bookmarkStart w:name="z113" w:id="110"/>
    <w:p>
      <w:pPr>
        <w:spacing w:after="0"/>
        <w:ind w:left="0"/>
        <w:jc w:val="both"/>
      </w:pPr>
      <w:r>
        <w:rPr>
          <w:rFonts w:ascii="Times New Roman"/>
          <w:b w:val="false"/>
          <w:i w:val="false"/>
          <w:color w:val="000000"/>
          <w:sz w:val="28"/>
        </w:rPr>
        <w:t>
      1) отандық ғылым мен техниканы әлемдік жетістіктер деңгейіне шығаруға ықпал ететін іргелі және қолданбалы зерттеулер саласындағы маңызды нәтижелері, ғылымның, техника мен мәдениеттің басым бағыттары бойынша халықаралық, республикалық, өңірлік және басқа да ғылыми-техникалық бағдарламаларды іске асырудағы жетістіктері, жаңа техника мен технологияларды жасауға және қолданыстағыларын жетілдіруге ірі үлес қосатын өнертабыстары, үлкен практикалық маңызы бар әзірленген жаңа технологиялары, ғылым мен мәдениеттің қазіргі заманғы жетістіктері тұрғысынан ғылыми-зерттеу процесін ұйымдастыру мен жетілдірудегі елеулі жетістіктері, ғылыми кадрларды даярлау мен олардың біліктілігін арттырудағы жоғары жетістіктері, қаржы-шаруашылық қызметтің ғылыми саласын басқаруды ұйымдастырудағы, ғылымның материалдық-техникалық және эксперименттік-өндірістік базасын нығайту мен дамытудағы жоғары жетістіктері үшін;</w:t>
      </w:r>
    </w:p>
    <w:bookmarkEnd w:id="110"/>
    <w:bookmarkStart w:name="z114" w:id="111"/>
    <w:p>
      <w:pPr>
        <w:spacing w:after="0"/>
        <w:ind w:left="0"/>
        <w:jc w:val="both"/>
      </w:pPr>
      <w:r>
        <w:rPr>
          <w:rFonts w:ascii="Times New Roman"/>
          <w:b w:val="false"/>
          <w:i w:val="false"/>
          <w:color w:val="000000"/>
          <w:sz w:val="28"/>
        </w:rPr>
        <w:t>
      2) 10 және одан көп жыл жұмыс өтілі бар ғылыми қызметкерлер марапатталады.</w:t>
      </w:r>
    </w:p>
    <w:bookmarkEnd w:id="111"/>
    <w:bookmarkStart w:name="z115" w:id="112"/>
    <w:p>
      <w:pPr>
        <w:spacing w:after="0"/>
        <w:ind w:left="0"/>
        <w:jc w:val="both"/>
      </w:pPr>
      <w:r>
        <w:rPr>
          <w:rFonts w:ascii="Times New Roman"/>
          <w:b w:val="false"/>
          <w:i w:val="false"/>
          <w:color w:val="000000"/>
          <w:sz w:val="28"/>
        </w:rPr>
        <w:t>
      40. Бір марапаттау белгісімен немесе құрмет дипломымен қайта марапаттауға жол берілмейді.</w:t>
      </w:r>
    </w:p>
    <w:bookmarkEnd w:id="112"/>
    <w:bookmarkStart w:name="z116" w:id="113"/>
    <w:p>
      <w:pPr>
        <w:spacing w:after="0"/>
        <w:ind w:left="0"/>
        <w:jc w:val="both"/>
      </w:pPr>
      <w:r>
        <w:rPr>
          <w:rFonts w:ascii="Times New Roman"/>
          <w:b w:val="false"/>
          <w:i w:val="false"/>
          <w:color w:val="000000"/>
          <w:sz w:val="28"/>
        </w:rPr>
        <w:t>
      41. Азаматтарды кезекті марапаттауға ұсыну алдыңғы мараппаттау сәтінен бастап кемінде үш жыл өткен соң жүргізіледі.</w:t>
      </w:r>
    </w:p>
    <w:bookmarkEnd w:id="113"/>
    <w:bookmarkStart w:name="z117" w:id="114"/>
    <w:p>
      <w:pPr>
        <w:spacing w:after="0"/>
        <w:ind w:left="0"/>
        <w:jc w:val="both"/>
      </w:pPr>
      <w:r>
        <w:rPr>
          <w:rFonts w:ascii="Times New Roman"/>
          <w:b w:val="false"/>
          <w:i w:val="false"/>
          <w:color w:val="000000"/>
          <w:sz w:val="28"/>
        </w:rPr>
        <w:t>
      42. Төсбелгілер кеуденің оң жағына тағылады. Нысаны мен мөлшері бойынша медальдарға арналған тағандарға сәйкес келетін тағандар болған кезде төсбелгілер кеуденің сол жағына тағылады.</w:t>
      </w:r>
    </w:p>
    <w:bookmarkEnd w:id="114"/>
    <w:bookmarkStart w:name="z118" w:id="115"/>
    <w:p>
      <w:pPr>
        <w:spacing w:after="0"/>
        <w:ind w:left="0"/>
        <w:jc w:val="both"/>
      </w:pPr>
      <w:r>
        <w:rPr>
          <w:rFonts w:ascii="Times New Roman"/>
          <w:b w:val="false"/>
          <w:i w:val="false"/>
          <w:color w:val="000000"/>
          <w:sz w:val="28"/>
        </w:rPr>
        <w:t>
      43. "Білім және ғылым министрінің Алғысы" көтермелеуімен білім беруді басқару органдарында және (немесе) білім беру ұйымдарында жиырма бес жылдан астам мінсіз жұмыс істеген педагогтер наградталады.</w:t>
      </w:r>
    </w:p>
    <w:bookmarkEnd w:id="115"/>
    <w:bookmarkStart w:name="z119" w:id="116"/>
    <w:p>
      <w:pPr>
        <w:spacing w:after="0"/>
        <w:ind w:left="0"/>
        <w:jc w:val="both"/>
      </w:pPr>
      <w:r>
        <w:rPr>
          <w:rFonts w:ascii="Times New Roman"/>
          <w:b w:val="false"/>
          <w:i w:val="false"/>
          <w:color w:val="000000"/>
          <w:sz w:val="28"/>
        </w:rPr>
        <w:t>
      44. Көтермелеулермен марапаттау "Тәуелсіздік күніне", Кәсіби мерекелерге – "Білім күніне", "Мұғалімдер күніне", "Ғылым қызметкерлері күніне", "Еңбек күніне" орай, сондай-ақ тұлғалардың мерейтойлық күндеріне орай жүргізіледі.</w:t>
      </w:r>
    </w:p>
    <w:bookmarkEnd w:id="116"/>
    <w:bookmarkStart w:name="z120" w:id="117"/>
    <w:p>
      <w:pPr>
        <w:spacing w:after="0"/>
        <w:ind w:left="0"/>
        <w:jc w:val="both"/>
      </w:pPr>
      <w:r>
        <w:rPr>
          <w:rFonts w:ascii="Times New Roman"/>
          <w:b w:val="false"/>
          <w:i w:val="false"/>
          <w:color w:val="000000"/>
          <w:sz w:val="28"/>
        </w:rPr>
        <w:t>
      45. Көтермелеу жүйесінде көзделген нақты мерекеге байланысты бір адамға марапаттауға бір ұсыныс енгізіледі.</w:t>
      </w:r>
    </w:p>
    <w:bookmarkEnd w:id="117"/>
    <w:bookmarkStart w:name="z121" w:id="118"/>
    <w:p>
      <w:pPr>
        <w:spacing w:after="0"/>
        <w:ind w:left="0"/>
        <w:jc w:val="both"/>
      </w:pPr>
      <w:r>
        <w:rPr>
          <w:rFonts w:ascii="Times New Roman"/>
          <w:b w:val="false"/>
          <w:i w:val="false"/>
          <w:color w:val="000000"/>
          <w:sz w:val="28"/>
        </w:rPr>
        <w:t xml:space="preserve">
      46. Төсбелгілер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қаулысымен</w:t>
      </w:r>
      <w:r>
        <w:rPr>
          <w:rFonts w:ascii="Times New Roman"/>
          <w:b w:val="false"/>
          <w:i w:val="false"/>
          <w:color w:val="000000"/>
          <w:sz w:val="28"/>
        </w:rPr>
        <w:t xml:space="preserve"> бекітілген сипаттама бойынша дайындалады.</w:t>
      </w:r>
    </w:p>
    <w:bookmarkEnd w:id="118"/>
    <w:bookmarkStart w:name="z122" w:id="119"/>
    <w:p>
      <w:pPr>
        <w:spacing w:after="0"/>
        <w:ind w:left="0"/>
        <w:jc w:val="both"/>
      </w:pPr>
      <w:r>
        <w:rPr>
          <w:rFonts w:ascii="Times New Roman"/>
          <w:b w:val="false"/>
          <w:i w:val="false"/>
          <w:color w:val="000000"/>
          <w:sz w:val="28"/>
        </w:rPr>
        <w:t>
      47. Көтермелеу жүйесіне академиялық кредиттерді немесе сағаттарды есепке алуға мүмкіндік беретін студенттерге арналған кредиттер (бұдан әрі – Кредиттер) кіреді</w:t>
      </w:r>
    </w:p>
    <w:bookmarkEnd w:id="119"/>
    <w:bookmarkStart w:name="z123" w:id="120"/>
    <w:p>
      <w:pPr>
        <w:spacing w:after="0"/>
        <w:ind w:left="0"/>
        <w:jc w:val="left"/>
      </w:pPr>
      <w:r>
        <w:rPr>
          <w:rFonts w:ascii="Times New Roman"/>
          <w:b/>
          <w:i w:val="false"/>
          <w:color w:val="000000"/>
        </w:rPr>
        <w:t xml:space="preserve"> 4-тарау. Кредит беру және оны сүйемелдеудің тәртібі, шарттары</w:t>
      </w:r>
    </w:p>
    <w:bookmarkEnd w:id="120"/>
    <w:bookmarkStart w:name="z124" w:id="121"/>
    <w:p>
      <w:pPr>
        <w:spacing w:after="0"/>
        <w:ind w:left="0"/>
        <w:jc w:val="both"/>
      </w:pPr>
      <w:r>
        <w:rPr>
          <w:rFonts w:ascii="Times New Roman"/>
          <w:b w:val="false"/>
          <w:i w:val="false"/>
          <w:color w:val="000000"/>
          <w:sz w:val="28"/>
        </w:rPr>
        <w:t>
      48. Кредиттер жеке және (немесе) заңды тұлғалардың мүддесінде әлеуметтік бағытталған, қоғамдық пайдалы қызметті жүзеге асыратын студенттерге қызметтің мынадай түрлері бойынша беріледі:</w:t>
      </w:r>
    </w:p>
    <w:bookmarkEnd w:id="121"/>
    <w:bookmarkStart w:name="z125" w:id="122"/>
    <w:p>
      <w:pPr>
        <w:spacing w:after="0"/>
        <w:ind w:left="0"/>
        <w:jc w:val="both"/>
      </w:pPr>
      <w:r>
        <w:rPr>
          <w:rFonts w:ascii="Times New Roman"/>
          <w:b w:val="false"/>
          <w:i w:val="false"/>
          <w:color w:val="000000"/>
          <w:sz w:val="28"/>
        </w:rPr>
        <w:t>
      1) инклюзивті білім беру;</w:t>
      </w:r>
    </w:p>
    <w:bookmarkEnd w:id="122"/>
    <w:bookmarkStart w:name="z126" w:id="123"/>
    <w:p>
      <w:pPr>
        <w:spacing w:after="0"/>
        <w:ind w:left="0"/>
        <w:jc w:val="both"/>
      </w:pPr>
      <w:r>
        <w:rPr>
          <w:rFonts w:ascii="Times New Roman"/>
          <w:b w:val="false"/>
          <w:i w:val="false"/>
          <w:color w:val="000000"/>
          <w:sz w:val="28"/>
        </w:rPr>
        <w:t>
      2) репетиторлық (тілдер, компьютерлік сауаттылық);</w:t>
      </w:r>
    </w:p>
    <w:bookmarkEnd w:id="123"/>
    <w:bookmarkStart w:name="z127" w:id="124"/>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bookmarkEnd w:id="124"/>
    <w:bookmarkStart w:name="z128" w:id="125"/>
    <w:p>
      <w:pPr>
        <w:spacing w:after="0"/>
        <w:ind w:left="0"/>
        <w:jc w:val="both"/>
      </w:pPr>
      <w:r>
        <w:rPr>
          <w:rFonts w:ascii="Times New Roman"/>
          <w:b w:val="false"/>
          <w:i w:val="false"/>
          <w:color w:val="000000"/>
          <w:sz w:val="28"/>
        </w:rPr>
        <w:t>
      4) аула және спорт клубтарын ұйымдастыру;</w:t>
      </w:r>
    </w:p>
    <w:bookmarkEnd w:id="125"/>
    <w:bookmarkStart w:name="z129" w:id="126"/>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bookmarkEnd w:id="126"/>
    <w:bookmarkStart w:name="z130" w:id="127"/>
    <w:p>
      <w:pPr>
        <w:spacing w:after="0"/>
        <w:ind w:left="0"/>
        <w:jc w:val="both"/>
      </w:pPr>
      <w:r>
        <w:rPr>
          <w:rFonts w:ascii="Times New Roman"/>
          <w:b w:val="false"/>
          <w:i w:val="false"/>
          <w:color w:val="000000"/>
          <w:sz w:val="28"/>
        </w:rPr>
        <w:t>
      6) қоршаған ортаны қорғау және экологиялық қауіпсіздік, тарихи-мәдени мұра объектілерін сақтау саласындағы жұмыс;</w:t>
      </w:r>
    </w:p>
    <w:bookmarkEnd w:id="127"/>
    <w:bookmarkStart w:name="z131" w:id="128"/>
    <w:p>
      <w:pPr>
        <w:spacing w:after="0"/>
        <w:ind w:left="0"/>
        <w:jc w:val="both"/>
      </w:pPr>
      <w:r>
        <w:rPr>
          <w:rFonts w:ascii="Times New Roman"/>
          <w:b w:val="false"/>
          <w:i w:val="false"/>
          <w:color w:val="000000"/>
          <w:sz w:val="28"/>
        </w:rPr>
        <w:t>
      7) емдеушілерге, қарт адамдарға және мүгедектерге қызмет көрсететін мемлекеттік және жекеменшік денсаулық сақтау ұйымдарының және басқа да әлеуметтік бағыттағы ұйымдардың жұмысына қатысу;</w:t>
      </w:r>
    </w:p>
    <w:bookmarkEnd w:id="128"/>
    <w:bookmarkStart w:name="z132" w:id="129"/>
    <w:p>
      <w:pPr>
        <w:spacing w:after="0"/>
        <w:ind w:left="0"/>
        <w:jc w:val="both"/>
      </w:pPr>
      <w:r>
        <w:rPr>
          <w:rFonts w:ascii="Times New Roman"/>
          <w:b w:val="false"/>
          <w:i w:val="false"/>
          <w:color w:val="000000"/>
          <w:sz w:val="28"/>
        </w:rPr>
        <w:t>
      8) волонтерлермен республикалық және қалалық іс-шараларды өткізу кезінде жергілікті жастар ресурстық орталықтарының жұмысына қатысу;</w:t>
      </w:r>
    </w:p>
    <w:bookmarkEnd w:id="129"/>
    <w:bookmarkStart w:name="z133" w:id="130"/>
    <w:p>
      <w:pPr>
        <w:spacing w:after="0"/>
        <w:ind w:left="0"/>
        <w:jc w:val="both"/>
      </w:pPr>
      <w:r>
        <w:rPr>
          <w:rFonts w:ascii="Times New Roman"/>
          <w:b w:val="false"/>
          <w:i w:val="false"/>
          <w:color w:val="000000"/>
          <w:sz w:val="28"/>
        </w:rPr>
        <w:t>
      9) туризмді дамыту мақсатында экскурсиялық қызметті (мұражайларға, кітапханаларға және қаланың басқа да көрікті жерлеріне бару) ұйымдастыру кезінде туристік қызметті жүзеге асыратын тұлғаларға жұмысқа көмек көрсету;</w:t>
      </w:r>
    </w:p>
    <w:bookmarkEnd w:id="130"/>
    <w:bookmarkStart w:name="z134" w:id="131"/>
    <w:p>
      <w:pPr>
        <w:spacing w:after="0"/>
        <w:ind w:left="0"/>
        <w:jc w:val="both"/>
      </w:pPr>
      <w:r>
        <w:rPr>
          <w:rFonts w:ascii="Times New Roman"/>
          <w:b w:val="false"/>
          <w:i w:val="false"/>
          <w:color w:val="000000"/>
          <w:sz w:val="28"/>
        </w:rPr>
        <w:t>
      10) халықаралық іс-шараларды (форумдар, универсиадалар, фестивальдер, спартакиадалар) ұйымдастыруға көмек көрсету;</w:t>
      </w:r>
    </w:p>
    <w:bookmarkEnd w:id="131"/>
    <w:bookmarkStart w:name="z135" w:id="132"/>
    <w:p>
      <w:pPr>
        <w:spacing w:after="0"/>
        <w:ind w:left="0"/>
        <w:jc w:val="both"/>
      </w:pPr>
      <w:r>
        <w:rPr>
          <w:rFonts w:ascii="Times New Roman"/>
          <w:b w:val="false"/>
          <w:i w:val="false"/>
          <w:color w:val="000000"/>
          <w:sz w:val="28"/>
        </w:rPr>
        <w:t>
      11) жануарларға арналған панадағы жұмыс.</w:t>
      </w:r>
    </w:p>
    <w:bookmarkEnd w:id="132"/>
    <w:p>
      <w:pPr>
        <w:spacing w:after="0"/>
        <w:ind w:left="0"/>
        <w:jc w:val="both"/>
      </w:pPr>
      <w:r>
        <w:rPr>
          <w:rFonts w:ascii="Times New Roman"/>
          <w:b w:val="false"/>
          <w:i w:val="false"/>
          <w:color w:val="000000"/>
          <w:sz w:val="28"/>
        </w:rPr>
        <w:t>
      Әлеуметтік-бағытталған, қоғамдық пайдалы жұмыспен айналысатын студенттер 1), 4), 5), 6), 7), 8), 9), 11) тармақшаларды қоспағанда оны онлайн-форматта жүзеге асыруға құқылы.</w:t>
      </w:r>
    </w:p>
    <w:bookmarkStart w:name="z136" w:id="133"/>
    <w:p>
      <w:pPr>
        <w:spacing w:after="0"/>
        <w:ind w:left="0"/>
        <w:jc w:val="both"/>
      </w:pPr>
      <w:r>
        <w:rPr>
          <w:rFonts w:ascii="Times New Roman"/>
          <w:b w:val="false"/>
          <w:i w:val="false"/>
          <w:color w:val="000000"/>
          <w:sz w:val="28"/>
        </w:rPr>
        <w:t>
      49. Студенттерге Кредиттің мынадай түрлері беріледі:</w:t>
      </w:r>
    </w:p>
    <w:bookmarkEnd w:id="133"/>
    <w:bookmarkStart w:name="z137" w:id="134"/>
    <w:p>
      <w:pPr>
        <w:spacing w:after="0"/>
        <w:ind w:left="0"/>
        <w:jc w:val="both"/>
      </w:pPr>
      <w:r>
        <w:rPr>
          <w:rFonts w:ascii="Times New Roman"/>
          <w:b w:val="false"/>
          <w:i w:val="false"/>
          <w:color w:val="000000"/>
          <w:sz w:val="28"/>
        </w:rPr>
        <w:t>
      1) Көтермелеудің 48-тармағында көрсетілген қызметтің 50 сағаты үшін студенттерге білім беру ұйымы белгілеген екі академиялық кредиттің есепке алынуына және 50 000 теңге мөлшерінде біржолғы ақшалай төлем алуға мүмкіндік беретін ваучер түрінде Кредит беріледі;</w:t>
      </w:r>
    </w:p>
    <w:bookmarkEnd w:id="134"/>
    <w:bookmarkStart w:name="z138" w:id="135"/>
    <w:p>
      <w:pPr>
        <w:spacing w:after="0"/>
        <w:ind w:left="0"/>
        <w:jc w:val="both"/>
      </w:pPr>
      <w:r>
        <w:rPr>
          <w:rFonts w:ascii="Times New Roman"/>
          <w:b w:val="false"/>
          <w:i w:val="false"/>
          <w:color w:val="000000"/>
          <w:sz w:val="28"/>
        </w:rPr>
        <w:t>
      2) Көтермелеудің 27-тармағында көрсетілген қызметтің 50 сағаты үшін студенттерге білім беру ұйымы белгілеген бес академиялық кредиттің есепке алынуына және 50 000 теңге мөлшерінде біржолғы ақшалай төлем алуға мүмкіндік беретін ваучер түрінде Кредит беріледі.</w:t>
      </w:r>
    </w:p>
    <w:bookmarkEnd w:id="135"/>
    <w:p>
      <w:pPr>
        <w:spacing w:after="0"/>
        <w:ind w:left="0"/>
        <w:jc w:val="both"/>
      </w:pPr>
      <w:r>
        <w:rPr>
          <w:rFonts w:ascii="Times New Roman"/>
          <w:b w:val="false"/>
          <w:i w:val="false"/>
          <w:color w:val="000000"/>
          <w:sz w:val="28"/>
        </w:rPr>
        <w:t>
      Студенттерге Көтермелеудің осы тармағында көзделген ваучер түріндегі Кредит қаржы жылы ішінде қайта берілмейді.</w:t>
      </w:r>
    </w:p>
    <w:bookmarkStart w:name="z139" w:id="136"/>
    <w:p>
      <w:pPr>
        <w:spacing w:after="0"/>
        <w:ind w:left="0"/>
        <w:jc w:val="both"/>
      </w:pPr>
      <w:r>
        <w:rPr>
          <w:rFonts w:ascii="Times New Roman"/>
          <w:b w:val="false"/>
          <w:i w:val="false"/>
          <w:color w:val="000000"/>
          <w:sz w:val="28"/>
        </w:rPr>
        <w:t>
      50. Кредитті ұйымдастыру жөніндегі оператор болып "Қаржы орталығы" акционерлік қоғамы өкілдік етеді.</w:t>
      </w:r>
    </w:p>
    <w:bookmarkEnd w:id="136"/>
    <w:bookmarkStart w:name="z140" w:id="137"/>
    <w:p>
      <w:pPr>
        <w:spacing w:after="0"/>
        <w:ind w:left="0"/>
        <w:jc w:val="both"/>
      </w:pPr>
      <w:r>
        <w:rPr>
          <w:rFonts w:ascii="Times New Roman"/>
          <w:b w:val="false"/>
          <w:i w:val="false"/>
          <w:color w:val="000000"/>
          <w:sz w:val="28"/>
        </w:rPr>
        <w:t>
      51. Кредит бойынша біржолғы ақшалай төлемдерді "Қаржы орталығы" акционерлік қоғамы жүзеге асырады.</w:t>
      </w:r>
    </w:p>
    <w:bookmarkEnd w:id="137"/>
    <w:bookmarkStart w:name="z141" w:id="138"/>
    <w:p>
      <w:pPr>
        <w:spacing w:after="0"/>
        <w:ind w:left="0"/>
        <w:jc w:val="both"/>
      </w:pPr>
      <w:r>
        <w:rPr>
          <w:rFonts w:ascii="Times New Roman"/>
          <w:b w:val="false"/>
          <w:i w:val="false"/>
          <w:color w:val="000000"/>
          <w:sz w:val="28"/>
        </w:rPr>
        <w:t>
      52. Студенттердің әлеуметтік бағытталған, қоғамдық пайдалы қызметіне қатысушылардың өзара іс-қимыл шарттары "Қаржы орталығы" акционерлік қоғамы әзірлейтін қосылу шартында айқындалады.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министрінің</w:t>
      </w:r>
    </w:p>
    <w:p>
      <w:pPr>
        <w:spacing w:after="0"/>
        <w:ind w:left="0"/>
        <w:jc w:val="both"/>
      </w:pPr>
      <w:r>
        <w:rPr>
          <w:rFonts w:ascii="Times New Roman"/>
          <w:b w:val="false"/>
          <w:i w:val="false"/>
          <w:color w:val="000000"/>
          <w:sz w:val="28"/>
        </w:rPr>
        <w:t>
      Алғысы</w:t>
      </w:r>
    </w:p>
    <w:p>
      <w:pPr>
        <w:spacing w:after="0"/>
        <w:ind w:left="0"/>
        <w:jc w:val="both"/>
      </w:pPr>
      <w:r>
        <w:rPr>
          <w:rFonts w:ascii="Times New Roman"/>
          <w:b w:val="false"/>
          <w:i w:val="false"/>
          <w:color w:val="000000"/>
          <w:sz w:val="28"/>
        </w:rPr>
        <w:t>
      _____________________________________ жүйесін дамытуға қосқан зор жеке үлесі үшін</w:t>
      </w:r>
    </w:p>
    <w:p>
      <w:pPr>
        <w:spacing w:after="0"/>
        <w:ind w:left="0"/>
        <w:jc w:val="both"/>
      </w:pPr>
      <w:r>
        <w:rPr>
          <w:rFonts w:ascii="Times New Roman"/>
          <w:b w:val="false"/>
          <w:i w:val="false"/>
          <w:color w:val="000000"/>
          <w:sz w:val="28"/>
        </w:rPr>
        <w:t>
      (білім беру)</w:t>
      </w:r>
    </w:p>
    <w:p>
      <w:pPr>
        <w:spacing w:after="0"/>
        <w:ind w:left="0"/>
        <w:jc w:val="both"/>
      </w:pPr>
      <w:r>
        <w:rPr>
          <w:rFonts w:ascii="Times New Roman"/>
          <w:b w:val="false"/>
          <w:i w:val="false"/>
          <w:color w:val="000000"/>
          <w:sz w:val="28"/>
        </w:rPr>
        <w:t xml:space="preserve">
      ______________________________________________________________________алғыс </w:t>
      </w:r>
    </w:p>
    <w:p>
      <w:pPr>
        <w:spacing w:after="0"/>
        <w:ind w:left="0"/>
        <w:jc w:val="both"/>
      </w:pPr>
      <w:r>
        <w:rPr>
          <w:rFonts w:ascii="Times New Roman"/>
          <w:b w:val="false"/>
          <w:i w:val="false"/>
          <w:color w:val="000000"/>
          <w:sz w:val="28"/>
        </w:rPr>
        <w:t>
      хатпен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_________________________________________________ 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w:t>
      </w:r>
    </w:p>
    <w:p>
      <w:pPr>
        <w:spacing w:after="0"/>
        <w:ind w:left="0"/>
        <w:jc w:val="both"/>
      </w:pPr>
      <w:r>
        <w:rPr>
          <w:rFonts w:ascii="Times New Roman"/>
          <w:b w:val="false"/>
          <w:i w:val="false"/>
          <w:color w:val="000000"/>
          <w:sz w:val="28"/>
        </w:rPr>
        <w:t>
      Алғысы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МИНИСТРЛІГІ</w:t>
      </w:r>
    </w:p>
    <w:p>
      <w:pPr>
        <w:spacing w:after="0"/>
        <w:ind w:left="0"/>
        <w:jc w:val="both"/>
      </w:pPr>
      <w:r>
        <w:rPr>
          <w:rFonts w:ascii="Times New Roman"/>
          <w:b w:val="false"/>
          <w:i w:val="false"/>
          <w:color w:val="000000"/>
          <w:sz w:val="28"/>
        </w:rPr>
        <w:t>
      Білім және ғылым министрінің Құрмет грамотасы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xml:space="preserve">
      ______________________________________________________________________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Білім және ғылым министрі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 </w:t>
      </w:r>
    </w:p>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(Тәуелсіз Қазақстанның рухани және әлеуметтік дамуы жолында қол жеткен табыстары және оның гүлденуіне қосқан зор үлесі үшін)</w:t>
      </w:r>
    </w:p>
    <w:p>
      <w:pPr>
        <w:spacing w:after="0"/>
        <w:ind w:left="0"/>
        <w:jc w:val="both"/>
      </w:pPr>
      <w:r>
        <w:rPr>
          <w:rFonts w:ascii="Times New Roman"/>
          <w:b w:val="false"/>
          <w:i w:val="false"/>
          <w:color w:val="000000"/>
          <w:sz w:val="28"/>
        </w:rPr>
        <w:t>
      ______________________________________________________________________ марапатталады.</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xml:space="preserve">
      Қазақстан Республикасы Білім және ғылым министрі 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МАРАПАТТАУ ПАРАҒЫ</w:t>
      </w:r>
    </w:p>
    <w:p>
      <w:pPr>
        <w:spacing w:after="0"/>
        <w:ind w:left="0"/>
        <w:jc w:val="both"/>
      </w:pPr>
      <w:r>
        <w:rPr>
          <w:rFonts w:ascii="Times New Roman"/>
          <w:b w:val="false"/>
          <w:i w:val="false"/>
          <w:color w:val="000000"/>
          <w:sz w:val="28"/>
        </w:rPr>
        <w:t xml:space="preserve">
      1.Тегі, аты, әкесінің аты_____________________________________________ </w:t>
      </w:r>
    </w:p>
    <w:p>
      <w:pPr>
        <w:spacing w:after="0"/>
        <w:ind w:left="0"/>
        <w:jc w:val="both"/>
      </w:pPr>
      <w:r>
        <w:rPr>
          <w:rFonts w:ascii="Times New Roman"/>
          <w:b w:val="false"/>
          <w:i w:val="false"/>
          <w:color w:val="000000"/>
          <w:sz w:val="28"/>
        </w:rPr>
        <w:t xml:space="preserve">
      2. Лауазымы, жұмыс, қызмет орны____________________________________ </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xml:space="preserve">
      3. Жынысы _______________________________________________________ </w:t>
      </w:r>
    </w:p>
    <w:p>
      <w:pPr>
        <w:spacing w:after="0"/>
        <w:ind w:left="0"/>
        <w:jc w:val="both"/>
      </w:pPr>
      <w:r>
        <w:rPr>
          <w:rFonts w:ascii="Times New Roman"/>
          <w:b w:val="false"/>
          <w:i w:val="false"/>
          <w:color w:val="000000"/>
          <w:sz w:val="28"/>
        </w:rPr>
        <w:t xml:space="preserve">
      4. Туған жылы және туған жері_______________________________________ </w:t>
      </w:r>
    </w:p>
    <w:p>
      <w:pPr>
        <w:spacing w:after="0"/>
        <w:ind w:left="0"/>
        <w:jc w:val="both"/>
      </w:pPr>
      <w:r>
        <w:rPr>
          <w:rFonts w:ascii="Times New Roman"/>
          <w:b w:val="false"/>
          <w:i w:val="false"/>
          <w:color w:val="000000"/>
          <w:sz w:val="28"/>
        </w:rPr>
        <w:t xml:space="preserve">
      5. Ұлты___________________________________________________________ </w:t>
      </w:r>
    </w:p>
    <w:p>
      <w:pPr>
        <w:spacing w:after="0"/>
        <w:ind w:left="0"/>
        <w:jc w:val="both"/>
      </w:pPr>
      <w:r>
        <w:rPr>
          <w:rFonts w:ascii="Times New Roman"/>
          <w:b w:val="false"/>
          <w:i w:val="false"/>
          <w:color w:val="000000"/>
          <w:sz w:val="28"/>
        </w:rPr>
        <w:t xml:space="preserve">
      6. Білімі __________________________________________________________ </w:t>
      </w:r>
    </w:p>
    <w:p>
      <w:pPr>
        <w:spacing w:after="0"/>
        <w:ind w:left="0"/>
        <w:jc w:val="both"/>
      </w:pPr>
      <w:r>
        <w:rPr>
          <w:rFonts w:ascii="Times New Roman"/>
          <w:b w:val="false"/>
          <w:i w:val="false"/>
          <w:color w:val="000000"/>
          <w:sz w:val="28"/>
        </w:rPr>
        <w:t xml:space="preserve">
      7. Ғылыми дәрежесі, ғылыми атағы___________________________________ </w:t>
      </w:r>
    </w:p>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және марапатталған күні _______________________________ </w:t>
      </w:r>
    </w:p>
    <w:p>
      <w:pPr>
        <w:spacing w:after="0"/>
        <w:ind w:left="0"/>
        <w:jc w:val="both"/>
      </w:pPr>
      <w:r>
        <w:rPr>
          <w:rFonts w:ascii="Times New Roman"/>
          <w:b w:val="false"/>
          <w:i w:val="false"/>
          <w:color w:val="000000"/>
          <w:sz w:val="28"/>
        </w:rPr>
        <w:t xml:space="preserve">
      9. Үйінің мекенжайы _______________________________________________ </w:t>
      </w:r>
    </w:p>
    <w:p>
      <w:pPr>
        <w:spacing w:after="0"/>
        <w:ind w:left="0"/>
        <w:jc w:val="both"/>
      </w:pPr>
      <w:r>
        <w:rPr>
          <w:rFonts w:ascii="Times New Roman"/>
          <w:b w:val="false"/>
          <w:i w:val="false"/>
          <w:color w:val="000000"/>
          <w:sz w:val="28"/>
        </w:rPr>
        <w:t xml:space="preserve">
      10. Жалпы жұмыс өтілі _____________________________________________ </w:t>
      </w:r>
    </w:p>
    <w:p>
      <w:pPr>
        <w:spacing w:after="0"/>
        <w:ind w:left="0"/>
        <w:jc w:val="both"/>
      </w:pPr>
      <w:r>
        <w:rPr>
          <w:rFonts w:ascii="Times New Roman"/>
          <w:b w:val="false"/>
          <w:i w:val="false"/>
          <w:color w:val="000000"/>
          <w:sz w:val="28"/>
        </w:rPr>
        <w:t xml:space="preserve">
      11. Саладағы жұмыс өтілі ___________________________________________ </w:t>
      </w:r>
    </w:p>
    <w:p>
      <w:pPr>
        <w:spacing w:after="0"/>
        <w:ind w:left="0"/>
        <w:jc w:val="both"/>
      </w:pPr>
      <w:r>
        <w:rPr>
          <w:rFonts w:ascii="Times New Roman"/>
          <w:b w:val="false"/>
          <w:i w:val="false"/>
          <w:color w:val="000000"/>
          <w:sz w:val="28"/>
        </w:rPr>
        <w:t xml:space="preserve">
      12. Аталған еңбек ұжымындағы жұмыс өтілі_________________ </w:t>
      </w:r>
    </w:p>
    <w:p>
      <w:pPr>
        <w:spacing w:after="0"/>
        <w:ind w:left="0"/>
        <w:jc w:val="both"/>
      </w:pPr>
      <w:r>
        <w:rPr>
          <w:rFonts w:ascii="Times New Roman"/>
          <w:b w:val="false"/>
          <w:i w:val="false"/>
          <w:color w:val="000000"/>
          <w:sz w:val="28"/>
        </w:rPr>
        <w:t xml:space="preserve">
      13. Марапатталушының нақты ерекше еңбегі және өлшемшарттарды ескере отырып, балдары көрсетілген мінездеме. Барлығы: ___________, оның ішінде: </w:t>
      </w:r>
    </w:p>
    <w:p>
      <w:pPr>
        <w:spacing w:after="0"/>
        <w:ind w:left="0"/>
        <w:jc w:val="both"/>
      </w:pPr>
      <w:r>
        <w:rPr>
          <w:rFonts w:ascii="Times New Roman"/>
          <w:b w:val="false"/>
          <w:i w:val="false"/>
          <w:color w:val="000000"/>
          <w:sz w:val="28"/>
        </w:rPr>
        <w:t xml:space="preserve">
      1.________________ </w:t>
      </w:r>
    </w:p>
    <w:p>
      <w:pPr>
        <w:spacing w:after="0"/>
        <w:ind w:left="0"/>
        <w:jc w:val="both"/>
      </w:pPr>
      <w:r>
        <w:rPr>
          <w:rFonts w:ascii="Times New Roman"/>
          <w:b w:val="false"/>
          <w:i w:val="false"/>
          <w:color w:val="000000"/>
          <w:sz w:val="28"/>
        </w:rPr>
        <w:t xml:space="preserve">
      2.________________ </w:t>
      </w:r>
    </w:p>
    <w:p>
      <w:pPr>
        <w:spacing w:after="0"/>
        <w:ind w:left="0"/>
        <w:jc w:val="both"/>
      </w:pPr>
      <w:r>
        <w:rPr>
          <w:rFonts w:ascii="Times New Roman"/>
          <w:b w:val="false"/>
          <w:i w:val="false"/>
          <w:color w:val="000000"/>
          <w:sz w:val="28"/>
        </w:rPr>
        <w:t xml:space="preserve">
      3.________________ </w:t>
      </w:r>
    </w:p>
    <w:p>
      <w:pPr>
        <w:spacing w:after="0"/>
        <w:ind w:left="0"/>
        <w:jc w:val="both"/>
      </w:pPr>
      <w:r>
        <w:rPr>
          <w:rFonts w:ascii="Times New Roman"/>
          <w:b w:val="false"/>
          <w:i w:val="false"/>
          <w:color w:val="000000"/>
          <w:sz w:val="28"/>
        </w:rPr>
        <w:t xml:space="preserve">
      4.________________ </w:t>
      </w:r>
    </w:p>
    <w:p>
      <w:pPr>
        <w:spacing w:after="0"/>
        <w:ind w:left="0"/>
        <w:jc w:val="both"/>
      </w:pPr>
      <w:r>
        <w:rPr>
          <w:rFonts w:ascii="Times New Roman"/>
          <w:b w:val="false"/>
          <w:i w:val="false"/>
          <w:color w:val="000000"/>
          <w:sz w:val="28"/>
        </w:rPr>
        <w:t xml:space="preserve">
      5.________________ </w:t>
      </w:r>
    </w:p>
    <w:p>
      <w:pPr>
        <w:spacing w:after="0"/>
        <w:ind w:left="0"/>
        <w:jc w:val="both"/>
      </w:pPr>
      <w:r>
        <w:rPr>
          <w:rFonts w:ascii="Times New Roman"/>
          <w:b w:val="false"/>
          <w:i w:val="false"/>
          <w:color w:val="000000"/>
          <w:sz w:val="28"/>
        </w:rPr>
        <w:t xml:space="preserve">
      6.________________ </w:t>
      </w:r>
    </w:p>
    <w:p>
      <w:pPr>
        <w:spacing w:after="0"/>
        <w:ind w:left="0"/>
        <w:jc w:val="both"/>
      </w:pPr>
      <w:r>
        <w:rPr>
          <w:rFonts w:ascii="Times New Roman"/>
          <w:b w:val="false"/>
          <w:i w:val="false"/>
          <w:color w:val="000000"/>
          <w:sz w:val="28"/>
        </w:rPr>
        <w:t xml:space="preserve">
      7.________________ </w:t>
      </w:r>
    </w:p>
    <w:p>
      <w:pPr>
        <w:spacing w:after="0"/>
        <w:ind w:left="0"/>
        <w:jc w:val="both"/>
      </w:pPr>
      <w:r>
        <w:rPr>
          <w:rFonts w:ascii="Times New Roman"/>
          <w:b w:val="false"/>
          <w:i w:val="false"/>
          <w:color w:val="000000"/>
          <w:sz w:val="28"/>
        </w:rPr>
        <w:t xml:space="preserve">
      8.________________ </w:t>
      </w:r>
    </w:p>
    <w:p>
      <w:pPr>
        <w:spacing w:after="0"/>
        <w:ind w:left="0"/>
        <w:jc w:val="both"/>
      </w:pPr>
      <w:r>
        <w:rPr>
          <w:rFonts w:ascii="Times New Roman"/>
          <w:b w:val="false"/>
          <w:i w:val="false"/>
          <w:color w:val="000000"/>
          <w:sz w:val="28"/>
        </w:rPr>
        <w:t xml:space="preserve">
      9.________________ </w:t>
      </w:r>
    </w:p>
    <w:p>
      <w:pPr>
        <w:spacing w:after="0"/>
        <w:ind w:left="0"/>
        <w:jc w:val="both"/>
      </w:pPr>
      <w:r>
        <w:rPr>
          <w:rFonts w:ascii="Times New Roman"/>
          <w:b w:val="false"/>
          <w:i w:val="false"/>
          <w:color w:val="000000"/>
          <w:sz w:val="28"/>
        </w:rPr>
        <w:t xml:space="preserve">
      10.________________ </w:t>
      </w:r>
    </w:p>
    <w:p>
      <w:pPr>
        <w:spacing w:after="0"/>
        <w:ind w:left="0"/>
        <w:jc w:val="both"/>
      </w:pPr>
      <w:r>
        <w:rPr>
          <w:rFonts w:ascii="Times New Roman"/>
          <w:b w:val="false"/>
          <w:i w:val="false"/>
          <w:color w:val="000000"/>
          <w:sz w:val="28"/>
        </w:rPr>
        <w:t xml:space="preserve">
      11. ________________ </w:t>
      </w:r>
    </w:p>
    <w:p>
      <w:pPr>
        <w:spacing w:after="0"/>
        <w:ind w:left="0"/>
        <w:jc w:val="both"/>
      </w:pPr>
      <w:r>
        <w:rPr>
          <w:rFonts w:ascii="Times New Roman"/>
          <w:b w:val="false"/>
          <w:i w:val="false"/>
          <w:color w:val="000000"/>
          <w:sz w:val="28"/>
        </w:rPr>
        <w:t xml:space="preserve">
      12. ________________ </w:t>
      </w:r>
    </w:p>
    <w:p>
      <w:pPr>
        <w:spacing w:after="0"/>
        <w:ind w:left="0"/>
        <w:jc w:val="both"/>
      </w:pPr>
      <w:r>
        <w:rPr>
          <w:rFonts w:ascii="Times New Roman"/>
          <w:b w:val="false"/>
          <w:i w:val="false"/>
          <w:color w:val="000000"/>
          <w:sz w:val="28"/>
        </w:rPr>
        <w:t xml:space="preserve">
      13. ________________ </w:t>
      </w:r>
    </w:p>
    <w:p>
      <w:pPr>
        <w:spacing w:after="0"/>
        <w:ind w:left="0"/>
        <w:jc w:val="both"/>
      </w:pPr>
      <w:r>
        <w:rPr>
          <w:rFonts w:ascii="Times New Roman"/>
          <w:b w:val="false"/>
          <w:i w:val="false"/>
          <w:color w:val="000000"/>
          <w:sz w:val="28"/>
        </w:rPr>
        <w:t xml:space="preserve">
      14. ________________ </w:t>
      </w:r>
    </w:p>
    <w:p>
      <w:pPr>
        <w:spacing w:after="0"/>
        <w:ind w:left="0"/>
        <w:jc w:val="both"/>
      </w:pPr>
      <w:r>
        <w:rPr>
          <w:rFonts w:ascii="Times New Roman"/>
          <w:b w:val="false"/>
          <w:i w:val="false"/>
          <w:color w:val="000000"/>
          <w:sz w:val="28"/>
        </w:rPr>
        <w:t xml:space="preserve">
      15. ________________ </w:t>
      </w:r>
    </w:p>
    <w:p>
      <w:pPr>
        <w:spacing w:after="0"/>
        <w:ind w:left="0"/>
        <w:jc w:val="both"/>
      </w:pPr>
      <w:r>
        <w:rPr>
          <w:rFonts w:ascii="Times New Roman"/>
          <w:b w:val="false"/>
          <w:i w:val="false"/>
          <w:color w:val="000000"/>
          <w:sz w:val="28"/>
        </w:rPr>
        <w:t xml:space="preserve">
      16. ________________ </w:t>
      </w:r>
    </w:p>
    <w:p>
      <w:pPr>
        <w:spacing w:after="0"/>
        <w:ind w:left="0"/>
        <w:jc w:val="both"/>
      </w:pPr>
      <w:r>
        <w:rPr>
          <w:rFonts w:ascii="Times New Roman"/>
          <w:b w:val="false"/>
          <w:i w:val="false"/>
          <w:color w:val="000000"/>
          <w:sz w:val="28"/>
        </w:rPr>
        <w:t xml:space="preserve">
      Кандидатура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(кәсіпорынның, мекеменің атауы, талқылау мерзімі, хаттама №)</w:t>
      </w:r>
    </w:p>
    <w:p>
      <w:pPr>
        <w:spacing w:after="0"/>
        <w:ind w:left="0"/>
        <w:jc w:val="both"/>
      </w:pPr>
      <w:r>
        <w:rPr>
          <w:rFonts w:ascii="Times New Roman"/>
          <w:b w:val="false"/>
          <w:i w:val="false"/>
          <w:color w:val="000000"/>
          <w:sz w:val="28"/>
        </w:rPr>
        <w:t>
      талқыланды және ұсынылды.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(төсбелгінің түрі)</w:t>
      </w:r>
    </w:p>
    <w:p>
      <w:pPr>
        <w:spacing w:after="0"/>
        <w:ind w:left="0"/>
        <w:jc w:val="both"/>
      </w:pPr>
      <w:r>
        <w:rPr>
          <w:rFonts w:ascii="Times New Roman"/>
          <w:b w:val="false"/>
          <w:i w:val="false"/>
          <w:color w:val="000000"/>
          <w:sz w:val="28"/>
        </w:rPr>
        <w:t>
      төсбелгісімен марапаттауға ұсынылады.</w:t>
      </w:r>
    </w:p>
    <w:p>
      <w:pPr>
        <w:spacing w:after="0"/>
        <w:ind w:left="0"/>
        <w:jc w:val="both"/>
      </w:pPr>
      <w:r>
        <w:rPr>
          <w:rFonts w:ascii="Times New Roman"/>
          <w:b w:val="false"/>
          <w:i w:val="false"/>
          <w:color w:val="000000"/>
          <w:sz w:val="28"/>
        </w:rPr>
        <w:t xml:space="preserve">
      Кәсіпорын, мекеме, ұйым басшысы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 _________ ж. </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 марапатталушының тегі, аты, әкесінің аты жеке куәлігі бойынша толтырылады және транскрипциясы міндетті түрде қазақ және орыс тілдерінде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Көтермелеумен марапаттау кезінде ескерілетін жұмыс көрсеткіштері 1. Мектепке дейінгі тәрбие мен оқыту, бастауыш білім беру, жалпы, негізгі орта білім беру, орта білімнен кейінгі, мамандандырылған, арнаулы білім беру, техникалық және кәсіптік білім беру саласында жұмыс істейтін педагогтерге арналған "Білім және ғылым министрінің Алғысы" және "Білім және ғылым министрінің Құрмет грамотасы"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және (немесе) ғылыми қызметкер ретіндегі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жылдан астам - 1 балл,</w:t>
            </w:r>
          </w:p>
          <w:p>
            <w:pPr>
              <w:spacing w:after="20"/>
              <w:ind w:left="20"/>
              <w:jc w:val="both"/>
            </w:pPr>
            <w:r>
              <w:rPr>
                <w:rFonts w:ascii="Times New Roman"/>
                <w:b w:val="false"/>
                <w:i w:val="false"/>
                <w:color w:val="000000"/>
                <w:sz w:val="20"/>
              </w:rPr>
              <w:t>
2) 7 жылдан астам - 2 балл,</w:t>
            </w:r>
          </w:p>
          <w:p>
            <w:pPr>
              <w:spacing w:after="20"/>
              <w:ind w:left="20"/>
              <w:jc w:val="both"/>
            </w:pPr>
            <w:r>
              <w:rPr>
                <w:rFonts w:ascii="Times New Roman"/>
                <w:b w:val="false"/>
                <w:i w:val="false"/>
                <w:color w:val="000000"/>
                <w:sz w:val="20"/>
              </w:rPr>
              <w:t>
3) 8 жылдан астам - 3 балл,</w:t>
            </w:r>
          </w:p>
          <w:p>
            <w:pPr>
              <w:spacing w:after="20"/>
              <w:ind w:left="20"/>
              <w:jc w:val="both"/>
            </w:pPr>
            <w:r>
              <w:rPr>
                <w:rFonts w:ascii="Times New Roman"/>
                <w:b w:val="false"/>
                <w:i w:val="false"/>
                <w:color w:val="000000"/>
                <w:sz w:val="20"/>
              </w:rPr>
              <w:t>
4) 9 жылдан астам - 4 балл,</w:t>
            </w:r>
          </w:p>
          <w:p>
            <w:pPr>
              <w:spacing w:after="20"/>
              <w:ind w:left="20"/>
              <w:jc w:val="both"/>
            </w:pPr>
            <w:r>
              <w:rPr>
                <w:rFonts w:ascii="Times New Roman"/>
                <w:b w:val="false"/>
                <w:i w:val="false"/>
                <w:color w:val="000000"/>
                <w:sz w:val="20"/>
              </w:rPr>
              <w:t>
5) 10 жылдан астам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бірақ 3 балдан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 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және өзге де сайыстарда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 – 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 – 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 – 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тәрбиешісінің (әлеуметтік ананың)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хаттарының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хаттарының болуы</w:t>
            </w:r>
          </w:p>
          <w:p>
            <w:pPr>
              <w:spacing w:after="20"/>
              <w:ind w:left="20"/>
              <w:jc w:val="both"/>
            </w:pPr>
            <w:r>
              <w:rPr>
                <w:rFonts w:ascii="Times New Roman"/>
                <w:b w:val="false"/>
                <w:i w:val="false"/>
                <w:color w:val="000000"/>
                <w:sz w:val="20"/>
              </w:rPr>
              <w:t>
Тәрбиеленушілерді үйірмелерде, секцияларда соңғы екі жылда толық қамту</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10 жылдан астам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беруді басқару органдары, Білім және ғылым министрлігі ұйымдастырған (ұсынған) немесе олардың жәрдемдесуімен өткізілген білім беру ұйымдарына арналған аудандық, облыстық, республикалық, халықаралық конкурстардың және өзге де сайыстардың жүлдегері</w:t>
            </w:r>
          </w:p>
          <w:p>
            <w:pPr>
              <w:spacing w:after="20"/>
              <w:ind w:left="20"/>
              <w:jc w:val="both"/>
            </w:pPr>
            <w:r>
              <w:rPr>
                <w:rFonts w:ascii="Times New Roman"/>
                <w:b w:val="false"/>
                <w:i w:val="false"/>
                <w:color w:val="000000"/>
                <w:sz w:val="20"/>
              </w:rPr>
              <w:t>
- Білім беру ұйымдарының білім алушыларында аудандық, облыстық, республикалық, халықаралық олимпиадаларда, конкурстарда және өзге де жарыстарда жүлделі орындардың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Министрлік таныған білім беру ұйымдарының республикалық, халықаралық рейтингтерінде орындарға қол жеткізу (бір деңгейдегі бір рейтинг ескеріледі)</w:t>
            </w:r>
          </w:p>
          <w:p>
            <w:pPr>
              <w:spacing w:after="20"/>
              <w:ind w:left="20"/>
              <w:jc w:val="both"/>
            </w:pPr>
            <w:r>
              <w:rPr>
                <w:rFonts w:ascii="Times New Roman"/>
                <w:b w:val="false"/>
                <w:i w:val="false"/>
                <w:color w:val="000000"/>
                <w:sz w:val="20"/>
              </w:rPr>
              <w:t>
- Толық жұмыс күні жұмыс істейтін штаттық қызметкерлердің болуы:</w:t>
            </w:r>
          </w:p>
          <w:p>
            <w:pPr>
              <w:spacing w:after="20"/>
              <w:ind w:left="20"/>
              <w:jc w:val="both"/>
            </w:pPr>
            <w:r>
              <w:rPr>
                <w:rFonts w:ascii="Times New Roman"/>
                <w:b w:val="false"/>
                <w:i w:val="false"/>
                <w:color w:val="000000"/>
                <w:sz w:val="20"/>
              </w:rPr>
              <w:t>
1500 АЕК-тен кем емес сомаға білім беру және (немесе) ғылыми мақсаттарға арналған халықаралық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жобаның кемінде 1000 АЕК сомасына білім беру және (немесе) ғылыми мақсаттарға арналған қазақстандық грант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p>
            <w:pPr>
              <w:spacing w:after="20"/>
              <w:ind w:left="20"/>
              <w:jc w:val="both"/>
            </w:pPr>
            <w:r>
              <w:rPr>
                <w:rFonts w:ascii="Times New Roman"/>
                <w:b w:val="false"/>
                <w:i w:val="false"/>
                <w:color w:val="000000"/>
                <w:sz w:val="20"/>
              </w:rPr>
              <w:t>
аудандық деңгей: I, II, III жүлделі орындар – тиісінше 0,1 балл, 0,08 балл, 0,05 балл;</w:t>
            </w:r>
          </w:p>
          <w:p>
            <w:pPr>
              <w:spacing w:after="20"/>
              <w:ind w:left="20"/>
              <w:jc w:val="both"/>
            </w:pPr>
            <w:r>
              <w:rPr>
                <w:rFonts w:ascii="Times New Roman"/>
                <w:b w:val="false"/>
                <w:i w:val="false"/>
                <w:color w:val="000000"/>
                <w:sz w:val="20"/>
              </w:rPr>
              <w:t>
облыстық деңгей: I, II, III жүлделі орындар – тиісінше 0,5 балл, 0,3 балл, 0,1 балл;</w:t>
            </w:r>
          </w:p>
          <w:p>
            <w:pPr>
              <w:spacing w:after="20"/>
              <w:ind w:left="20"/>
              <w:jc w:val="both"/>
            </w:pPr>
            <w:r>
              <w:rPr>
                <w:rFonts w:ascii="Times New Roman"/>
                <w:b w:val="false"/>
                <w:i w:val="false"/>
                <w:color w:val="000000"/>
                <w:sz w:val="20"/>
              </w:rPr>
              <w:t>
республикалық деңгей: I, II, III жүлделі орындар – тиісінше 0,8 балл, 0,5 балл, 0,3 балл;</w:t>
            </w:r>
          </w:p>
          <w:p>
            <w:pPr>
              <w:spacing w:after="20"/>
              <w:ind w:left="20"/>
              <w:jc w:val="both"/>
            </w:pPr>
            <w:r>
              <w:rPr>
                <w:rFonts w:ascii="Times New Roman"/>
                <w:b w:val="false"/>
                <w:i w:val="false"/>
                <w:color w:val="000000"/>
                <w:sz w:val="20"/>
              </w:rPr>
              <w:t>
халықаралық деңгей: I, II, III жүлделі орындар – тиісінше 1 балл, 0,6 балл, 0,6 балл.</w:t>
            </w:r>
          </w:p>
          <w:p>
            <w:pPr>
              <w:spacing w:after="20"/>
              <w:ind w:left="20"/>
              <w:jc w:val="both"/>
            </w:pPr>
            <w:r>
              <w:rPr>
                <w:rFonts w:ascii="Times New Roman"/>
                <w:b w:val="false"/>
                <w:i w:val="false"/>
                <w:color w:val="000000"/>
                <w:sz w:val="20"/>
              </w:rPr>
              <w:t>
республикалық деңгей: I, II, III жүлделі орындар-тиісінше 1,5 балл, 1,2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орындар-тиісінше 1,7 балл, 1,5 балл, әрқайсысы үшін 1,1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12 балл, 10 балл, 8 балл, 4 балл, 2 балл;</w:t>
            </w:r>
          </w:p>
          <w:p>
            <w:pPr>
              <w:spacing w:after="20"/>
              <w:ind w:left="20"/>
              <w:jc w:val="both"/>
            </w:pPr>
            <w:r>
              <w:rPr>
                <w:rFonts w:ascii="Times New Roman"/>
                <w:b w:val="false"/>
                <w:i w:val="false"/>
                <w:color w:val="000000"/>
                <w:sz w:val="20"/>
              </w:rPr>
              <w:t>
халықаралық деңгей: бірінші ондық, бірінші жиырмалық, бірінші жүздік, бірінші бес жүздік, бірінші мыңдық – тиісінше 40 балл, 30 балл, 20 балл, 13 балл, 9 балл</w:t>
            </w:r>
          </w:p>
          <w:p>
            <w:pPr>
              <w:spacing w:after="20"/>
              <w:ind w:left="20"/>
              <w:jc w:val="both"/>
            </w:pPr>
            <w:r>
              <w:rPr>
                <w:rFonts w:ascii="Times New Roman"/>
                <w:b w:val="false"/>
                <w:i w:val="false"/>
                <w:color w:val="000000"/>
                <w:sz w:val="20"/>
              </w:rPr>
              <w:t>
Әр грант үшін 0,7 балл</w:t>
            </w:r>
          </w:p>
          <w:p>
            <w:pPr>
              <w:spacing w:after="20"/>
              <w:ind w:left="20"/>
              <w:jc w:val="both"/>
            </w:pPr>
            <w:r>
              <w:rPr>
                <w:rFonts w:ascii="Times New Roman"/>
                <w:b w:val="false"/>
                <w:i w:val="false"/>
                <w:color w:val="000000"/>
                <w:sz w:val="20"/>
              </w:rPr>
              <w:t>
Әр грант үшін 0,5 балл</w:t>
            </w:r>
          </w:p>
          <w:p>
            <w:pPr>
              <w:spacing w:after="20"/>
              <w:ind w:left="20"/>
              <w:jc w:val="both"/>
            </w:pPr>
            <w:r>
              <w:rPr>
                <w:rFonts w:ascii="Times New Roman"/>
                <w:b w:val="false"/>
                <w:i w:val="false"/>
                <w:color w:val="000000"/>
                <w:sz w:val="20"/>
              </w:rPr>
              <w:t>
Әрбір іске асырылған жоба үшін 0,06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қалалық деңгей: I, II, III жүлделі орындар – тиісінше 0,9 балл, 0,07 балл, 0,04 балл;</w:t>
            </w:r>
          </w:p>
          <w:p>
            <w:pPr>
              <w:spacing w:after="20"/>
              <w:ind w:left="20"/>
              <w:jc w:val="both"/>
            </w:pPr>
            <w:r>
              <w:rPr>
                <w:rFonts w:ascii="Times New Roman"/>
                <w:b w:val="false"/>
                <w:i w:val="false"/>
                <w:color w:val="000000"/>
                <w:sz w:val="20"/>
              </w:rPr>
              <w:t>
облыстық деңгей: I, II, III жүлделі орындар – тиісінше 0,4 балл, 0,3 балл, 0,09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0,2 балл;</w:t>
            </w:r>
          </w:p>
          <w:p>
            <w:pPr>
              <w:spacing w:after="20"/>
              <w:ind w:left="20"/>
              <w:jc w:val="both"/>
            </w:pPr>
            <w:r>
              <w:rPr>
                <w:rFonts w:ascii="Times New Roman"/>
                <w:b w:val="false"/>
                <w:i w:val="false"/>
                <w:color w:val="000000"/>
                <w:sz w:val="20"/>
              </w:rPr>
              <w:t>
халықаралық деңгей: I, II, III жүлделі орындар – тиісінше 0,9 балл, 0,7 балл, 0,5 балл.</w:t>
            </w:r>
          </w:p>
          <w:p>
            <w:pPr>
              <w:spacing w:after="20"/>
              <w:ind w:left="20"/>
              <w:jc w:val="both"/>
            </w:pPr>
            <w:r>
              <w:rPr>
                <w:rFonts w:ascii="Times New Roman"/>
                <w:b w:val="false"/>
                <w:i w:val="false"/>
                <w:color w:val="000000"/>
                <w:sz w:val="20"/>
              </w:rPr>
              <w:t>
республикалық деңгей: I, II, III жүлделі орындар-тиісінше 1,2 балл, 1,1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орындар-тиісінше 1,4 балл, 1,2 балл, әрқайсысы үшін 1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4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w:t>
            </w:r>
          </w:p>
          <w:p>
            <w:pPr>
              <w:spacing w:after="20"/>
              <w:ind w:left="20"/>
              <w:jc w:val="both"/>
            </w:pPr>
            <w:r>
              <w:rPr>
                <w:rFonts w:ascii="Times New Roman"/>
                <w:b w:val="false"/>
                <w:i w:val="false"/>
                <w:color w:val="000000"/>
                <w:sz w:val="20"/>
              </w:rPr>
              <w:t>
халықаралық деңгей: бірінші ондық, бірінші жиырмалық, бірінші жүздік, бірінші бес жүздік, бірінші мыңдық – тиісінше 30 балл, 25 балл, 15 балл, 9 балл, 5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0,4 балл</w:t>
            </w:r>
          </w:p>
          <w:p>
            <w:pPr>
              <w:spacing w:after="20"/>
              <w:ind w:left="20"/>
              <w:jc w:val="both"/>
            </w:pPr>
            <w:r>
              <w:rPr>
                <w:rFonts w:ascii="Times New Roman"/>
                <w:b w:val="false"/>
                <w:i w:val="false"/>
                <w:color w:val="000000"/>
                <w:sz w:val="20"/>
              </w:rPr>
              <w:t>
Әрбір іске асырылған жоба үшін 0,05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оқу-әдістемелік кешенді (бұдан әрі – ОӘК) және тиісті оқу-әдістемелік кеңес (бұдан әрі –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Республикалық деңгейдегі ОӘК – әрбір әдістемелік құжат үшін 3 балл, ОӘК үшін 3,5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(бұдан әрі – БАК) сабақ бергенін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- 2 балл;</w:t>
            </w:r>
          </w:p>
          <w:p>
            <w:pPr>
              <w:spacing w:after="20"/>
              <w:ind w:left="20"/>
              <w:jc w:val="both"/>
            </w:pPr>
            <w:r>
              <w:rPr>
                <w:rFonts w:ascii="Times New Roman"/>
                <w:b w:val="false"/>
                <w:i w:val="false"/>
                <w:color w:val="000000"/>
                <w:sz w:val="20"/>
              </w:rPr>
              <w:t>
Облыстық деңгейдегі БАК - 3 балл;</w:t>
            </w:r>
          </w:p>
          <w:p>
            <w:pPr>
              <w:spacing w:after="20"/>
              <w:ind w:left="20"/>
              <w:jc w:val="both"/>
            </w:pPr>
            <w:r>
              <w:rPr>
                <w:rFonts w:ascii="Times New Roman"/>
                <w:b w:val="false"/>
                <w:i w:val="false"/>
                <w:color w:val="000000"/>
                <w:sz w:val="20"/>
              </w:rPr>
              <w:t>
Республикалық деңгейдегі БАК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bl>
    <w:p>
      <w:pPr>
        <w:spacing w:after="0"/>
        <w:ind w:left="0"/>
        <w:jc w:val="left"/>
      </w:pPr>
      <w:r>
        <w:rPr>
          <w:rFonts w:ascii="Times New Roman"/>
          <w:b/>
          <w:i w:val="false"/>
          <w:color w:val="000000"/>
        </w:rPr>
        <w:t xml:space="preserve"> 2. Жоғары және (немесе) жоғары оқу орнынан кейінгі білім, ғылым және ғылыми-техникалық қызмет салаларында жұмыс істейтін педагогтер мен ғылыми қызметкерлер үшін "Білім және ғылым министрінің Алғысы" және "Білім және ғылым министрінің Құрмет грамотасы"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жоғары және (немесе) жоғары оқу орнынан кейінгі білім беру ұйымындағы және (немесе) ғылыми қызметкер ретіндегі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 болған жағдайда, балл тең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балдан артық емес</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 болған жағдайда баллдар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 Q2 – 7 балл, санына қарамастан жарияланымның болуы үшін Q3, Q4 – 5 балл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әрбір мақала үшін 5 балл, Scopus – әрбір мақала үшін 5 балл</w:t>
            </w:r>
          </w:p>
          <w:p>
            <w:pPr>
              <w:spacing w:after="20"/>
              <w:ind w:left="20"/>
              <w:jc w:val="both"/>
            </w:pPr>
            <w:r>
              <w:rPr>
                <w:rFonts w:ascii="Times New Roman"/>
                <w:b w:val="false"/>
                <w:i w:val="false"/>
                <w:color w:val="000000"/>
                <w:sz w:val="20"/>
              </w:rPr>
              <w:t>
(бірлескен автор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есептелмейді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Бағдарламаға жетекшілік жасағаны үшін 2 балл</w:t>
            </w:r>
          </w:p>
          <w:p>
            <w:pPr>
              <w:spacing w:after="20"/>
              <w:ind w:left="20"/>
              <w:jc w:val="both"/>
            </w:pPr>
            <w:r>
              <w:rPr>
                <w:rFonts w:ascii="Times New Roman"/>
                <w:b w:val="false"/>
                <w:i w:val="false"/>
                <w:color w:val="000000"/>
                <w:sz w:val="20"/>
              </w:rPr>
              <w:t>
(егер бірнеше жетекші болса, онда балдар жетекшілер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Жобаға жетекшілік жасағаны үшін 5 балл</w:t>
            </w:r>
          </w:p>
          <w:p>
            <w:pPr>
              <w:spacing w:after="20"/>
              <w:ind w:left="20"/>
              <w:jc w:val="both"/>
            </w:pPr>
            <w:r>
              <w:rPr>
                <w:rFonts w:ascii="Times New Roman"/>
                <w:b w:val="false"/>
                <w:i w:val="false"/>
                <w:color w:val="000000"/>
                <w:sz w:val="20"/>
              </w:rPr>
              <w:t>
(егер бірнеше жетекші болса, онда балдар жетекшілер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және ғылым министрлігі ұйымдастырған (ұсынған) немесе оның қолдауымен өткізілген жоғары оқу орындары арасындағы республикалық, халықаралық конкурстар мен өзге де жарыстардың жүлдегері</w:t>
            </w:r>
          </w:p>
          <w:p>
            <w:pPr>
              <w:spacing w:after="20"/>
              <w:ind w:left="20"/>
              <w:jc w:val="both"/>
            </w:pPr>
            <w:r>
              <w:rPr>
                <w:rFonts w:ascii="Times New Roman"/>
                <w:b w:val="false"/>
                <w:i w:val="false"/>
                <w:color w:val="000000"/>
                <w:sz w:val="20"/>
              </w:rPr>
              <w:t>
- Білім және ғылым министрлігі ұйымдастырған (ұсынған) немесе оның қолдауымен өткізілген республикалық, халықаралық олимпиадаларда, конкурстарда және басқа да жарыстарда студенттердің жүлделі орындарының болуы</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Білім және ғылым министрлігі таныған республикалық, халықаралық рейтингтерде ұйымның орындарға қол жеткізуі (бір деңгейдегі бір рейтинг ескеріледі)</w:t>
            </w:r>
          </w:p>
          <w:p>
            <w:pPr>
              <w:spacing w:after="20"/>
              <w:ind w:left="20"/>
              <w:jc w:val="both"/>
            </w:pPr>
            <w:r>
              <w:rPr>
                <w:rFonts w:ascii="Times New Roman"/>
                <w:b w:val="false"/>
                <w:i w:val="false"/>
                <w:color w:val="000000"/>
                <w:sz w:val="20"/>
              </w:rPr>
              <w:t>
- Толық жұмыс күні жұмыс істейтін штаттық қызметкерлердің болуы:</w:t>
            </w:r>
          </w:p>
          <w:p>
            <w:pPr>
              <w:spacing w:after="20"/>
              <w:ind w:left="20"/>
              <w:jc w:val="both"/>
            </w:pPr>
            <w:r>
              <w:rPr>
                <w:rFonts w:ascii="Times New Roman"/>
                <w:b w:val="false"/>
                <w:i w:val="false"/>
                <w:color w:val="000000"/>
                <w:sz w:val="20"/>
              </w:rPr>
              <w:t>
шетелдік және республикалық ұйымдармен жасалған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 Q1, Q2, Q3, Q4</w:t>
            </w:r>
          </w:p>
          <w:p>
            <w:pPr>
              <w:spacing w:after="20"/>
              <w:ind w:left="20"/>
              <w:jc w:val="both"/>
            </w:pPr>
            <w:r>
              <w:rPr>
                <w:rFonts w:ascii="Times New Roman"/>
                <w:b w:val="false"/>
                <w:i w:val="false"/>
                <w:color w:val="000000"/>
                <w:sz w:val="20"/>
              </w:rPr>
              <w:t>
Web of Science Core Collection, Scopus халықаралық деректер базаларында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1500 АЕК-тен кем емес сомаға білім беру және (немесе) ғылыми мақсаттарға арналған халықаралық грант</w:t>
            </w:r>
          </w:p>
          <w:p>
            <w:pPr>
              <w:spacing w:after="20"/>
              <w:ind w:left="20"/>
              <w:jc w:val="both"/>
            </w:pPr>
            <w:r>
              <w:rPr>
                <w:rFonts w:ascii="Times New Roman"/>
                <w:b w:val="false"/>
                <w:i w:val="false"/>
                <w:color w:val="000000"/>
                <w:sz w:val="20"/>
              </w:rPr>
              <w:t>
кемінде 1000 АЕК сомасына білім беру және (немесе) ғылыми мақсаттарға арналған қазақстандық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I, II, III жүлделі орындар -тиісінше 2,5 балл, 2 балл, 1,5 балл;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0,2 балл; халықаралық деңгей: I, II, III жүлделі орындар – тиісінше 0,9 балл, 0,7 балл, әрқайсысы үшін 0,5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1,7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 халықаралық деңгей: бірінші жүздік, бірінші бес жүздік, бірінші мыңдық – тиісінше 30 балл, 25 балл, 15 балл</w:t>
            </w:r>
          </w:p>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Әрбір патент, куәлік үшін 0,3 балл</w:t>
            </w:r>
          </w:p>
          <w:p>
            <w:pPr>
              <w:spacing w:after="20"/>
              <w:ind w:left="20"/>
              <w:jc w:val="both"/>
            </w:pPr>
            <w:r>
              <w:rPr>
                <w:rFonts w:ascii="Times New Roman"/>
                <w:b w:val="false"/>
                <w:i w:val="false"/>
                <w:color w:val="000000"/>
                <w:sz w:val="20"/>
              </w:rPr>
              <w:t>
Q1, Q2 – санына қарамастан жарияланымның болуы үшін 0,4 балл, Q3, Q4 – санына қарамастан жарияланымның болуы үшін 0,3 балл</w:t>
            </w:r>
          </w:p>
          <w:p>
            <w:pPr>
              <w:spacing w:after="20"/>
              <w:ind w:left="20"/>
              <w:jc w:val="both"/>
            </w:pPr>
            <w:r>
              <w:rPr>
                <w:rFonts w:ascii="Times New Roman"/>
                <w:b w:val="false"/>
                <w:i w:val="false"/>
                <w:color w:val="000000"/>
                <w:sz w:val="20"/>
              </w:rPr>
              <w:t>
Әр жарияланым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0,3 балл</w:t>
            </w:r>
          </w:p>
          <w:p>
            <w:pPr>
              <w:spacing w:after="20"/>
              <w:ind w:left="20"/>
              <w:jc w:val="both"/>
            </w:pPr>
            <w:r>
              <w:rPr>
                <w:rFonts w:ascii="Times New Roman"/>
                <w:b w:val="false"/>
                <w:i w:val="false"/>
                <w:color w:val="000000"/>
                <w:sz w:val="20"/>
              </w:rPr>
              <w:t>
Әрбір іске асырылған жоба үшін 0,05 балл</w:t>
            </w:r>
          </w:p>
        </w:tc>
      </w:tr>
    </w:tbl>
    <w:p>
      <w:pPr>
        <w:spacing w:after="0"/>
        <w:ind w:left="0"/>
        <w:jc w:val="left"/>
      </w:pPr>
      <w:r>
        <w:rPr>
          <w:rFonts w:ascii="Times New Roman"/>
          <w:b/>
          <w:i w:val="false"/>
          <w:color w:val="000000"/>
        </w:rPr>
        <w:t xml:space="preserve"> 3. "Мектепке дейінгі тәрбие мен оқу iсiнiң үздiгi", "Орта білім беру iсiнiң үздiгi", "Қосымша білім берудің үздігі", "Техникалық және кәсiптiк білім беру iсiнiң үздiгi" құрмет дипломы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 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қызметі үшін ЖАО-ның,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"Білім және ғылым министрінің Алғысының"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дипломда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"Білім және ғылым министрінің Құрмет грамотасының"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ұйымында білім алушыларды және (немесе) тәрбиеленушілерді оқыту және тәрбиелеу жөніндегі кәсіби қызметті жүзеге асыратын педагог ретінде жұмыс істеу кезеңінде "Үздік педагог" атағының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және Қазақстан Республикасы қатысушысы болып табылатын халықаралық ұйымдар тапсырған білім беру саласындағы жетістіктері үшін сыйлықтың, наградалардың болуы; құрмет дипломында көрсетілген білім деңгейіне сәйкес келетін және Қазақстан Республикасы таныған шет мемлекеттер тапсырған білім беру саласындағы жетістіктері үшін мемлекеттік наградалардың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дипломында көрсетілген білім деңгейіне сәйкес келетін білім беру саласындағы жетістіктері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иегері</w:t>
            </w:r>
          </w:p>
          <w:p>
            <w:pPr>
              <w:spacing w:after="20"/>
              <w:ind w:left="20"/>
              <w:jc w:val="both"/>
            </w:pPr>
            <w:r>
              <w:rPr>
                <w:rFonts w:ascii="Times New Roman"/>
                <w:b w:val="false"/>
                <w:i w:val="false"/>
                <w:color w:val="000000"/>
                <w:sz w:val="20"/>
              </w:rPr>
              <w:t>
Педагог-зерттеуші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иегері</w:t>
            </w:r>
          </w:p>
          <w:p>
            <w:pPr>
              <w:spacing w:after="20"/>
              <w:ind w:left="20"/>
              <w:jc w:val="both"/>
            </w:pPr>
            <w:r>
              <w:rPr>
                <w:rFonts w:ascii="Times New Roman"/>
                <w:b w:val="false"/>
                <w:i w:val="false"/>
                <w:color w:val="000000"/>
                <w:sz w:val="20"/>
              </w:rPr>
              <w:t>
Педагог-шебер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және өзге де жарыстарда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 –тиісінше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 –тиісінше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 – 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 – 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тәрбиешілерінің (әлеуметтік аналардың)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хаттардың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хаттардың болуы)</w:t>
            </w:r>
          </w:p>
          <w:p>
            <w:pPr>
              <w:spacing w:after="20"/>
              <w:ind w:left="20"/>
              <w:jc w:val="both"/>
            </w:pPr>
            <w:r>
              <w:rPr>
                <w:rFonts w:ascii="Times New Roman"/>
                <w:b w:val="false"/>
                <w:i w:val="false"/>
                <w:color w:val="000000"/>
                <w:sz w:val="20"/>
              </w:rPr>
              <w:t>
Тәрбиеленушілердің соңғы екі жылда үйірмелерде, секцияларда толық қамтылуы</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және одан жоғары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ОӘК және тиісті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Республикалық деңгейдегі ОӘК – әрбір әдістемелік құжат үшін 2 балл, ОӘК үшін 2,5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сабақ бергенін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1 балл;</w:t>
            </w:r>
          </w:p>
          <w:p>
            <w:pPr>
              <w:spacing w:after="20"/>
              <w:ind w:left="20"/>
              <w:jc w:val="both"/>
            </w:pPr>
            <w:r>
              <w:rPr>
                <w:rFonts w:ascii="Times New Roman"/>
                <w:b w:val="false"/>
                <w:i w:val="false"/>
                <w:color w:val="000000"/>
                <w:sz w:val="20"/>
              </w:rPr>
              <w:t>
Облыстық деңгейдегі БАК – 2 балл;</w:t>
            </w:r>
          </w:p>
          <w:p>
            <w:pPr>
              <w:spacing w:after="20"/>
              <w:ind w:left="20"/>
              <w:jc w:val="both"/>
            </w:pPr>
            <w:r>
              <w:rPr>
                <w:rFonts w:ascii="Times New Roman"/>
                <w:b w:val="false"/>
                <w:i w:val="false"/>
                <w:color w:val="000000"/>
                <w:sz w:val="20"/>
              </w:rPr>
              <w:t>
Республикалық деңгейдегі БАК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жобаның болуы үшін 3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bl>
    <w:p>
      <w:pPr>
        <w:spacing w:after="0"/>
        <w:ind w:left="0"/>
        <w:jc w:val="left"/>
      </w:pPr>
      <w:r>
        <w:rPr>
          <w:rFonts w:ascii="Times New Roman"/>
          <w:b/>
          <w:i w:val="false"/>
          <w:color w:val="000000"/>
        </w:rPr>
        <w:t xml:space="preserve"> 4. "Жоғары және жоғары оқу орнынан кейінгі білім беру iсiнiң үздiгi" құрмет дипломы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студенттерді оқыту және тәрбиелеу жөніндегі кәсіптік қызметті жүзеге асыратын педагогтің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ЖАО-ның, ұйымдардың, әлеуметтік әріптестердің, қоғамдық ұйымдардың алғыс хаттарының, құрмет грамоталарының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Алғысы"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Құрмет грамотасының"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оқытушысы"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жоғары және (немесе) жоғары оқу орнынан кейінгі білім беру және (немесе) ғылым саласындағы жетістіктері үшін сыйлықтың, наградалардың, Қазақстан Республикасы таныған шет мемлекеттер тапсырған жоғары және (немесе) жоғары оқу орнынан кейінгі білім беру және (немесе) ғылым саласындағы жетістіктері үшін мемлекеттік наградалардың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және (немесе) ғылым саласындағы жетістіктері үшін Қазақстан Республикасының мемлекеттік наградасының немесе мемлекеттік сыйлығының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(тең авторлар жағдайында, балл тең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санынан бөлінеді не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Хирши индексінің (сан)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бағдарламаны басқару үшін 2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жобаны басқару үшін 5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(академиялық)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p>
      <w:pPr>
        <w:spacing w:after="0"/>
        <w:ind w:left="0"/>
        <w:jc w:val="left"/>
      </w:pPr>
      <w:r>
        <w:rPr>
          <w:rFonts w:ascii="Times New Roman"/>
          <w:b/>
          <w:i w:val="false"/>
          <w:color w:val="000000"/>
        </w:rPr>
        <w:t xml:space="preserve"> 5. Мектепке дейінгі тәрбие мен оқыту, бастауыш білім беру, жалпы, негізгі орта білім беру, орта білімнен кейінгі, техникалық және кәсіптік білім беру саласында жұмыс істейтін педагогтер үшін "Ы. Алтынсарин"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бойынша кәсіптік қызметті жүзеге асыратын педагог ретіндегі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кәсіптік қызметі үшін лайықталған ұйымдардың, әлеуметтік әріптестердің, қоғамдық ұйымдардың ЖАО-ның алғыс хаттары мен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кәсіби қызметі үшін "Білім және ғылым министрінің Алғысы"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және (немесе) тәрбиеленушілерді оқыту және тәрбиелеу жөніндегі кәсіби қызметі үшін "Білім және ғылым министрінің Құрмет грамотасы"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атағының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табыс еткен білім беру саласындағы жетістіктері үшін сыйлықтар, наградалар; Қазақстан Республикасы таныған шет мемлекеттер табыс еткен білім беру саласындағы жетістіктері үшін мемлекеттік наградалар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жетістіктері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(жоғары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(жоғары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Білім және ғылым министрлігі ұйымдастырған (ұсынған) немесе олардың жәрдемдесуімен өткізілген педагогтерге арналған аудандық, облыстық, республикалық, халықаралық конкурстар мен өзге де жарыстардың жүлдегері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(тәрбиеленушілерді) негізгі жаттықтырушы (ментор) және (немесе) негізгі тәрбиеші ретінде даярлау және білім алушылардың (тәрбиеленушілердің) аудандық, облыстық, республикалық, халықаралық олимпиадаларда, конкурстарда, сайыстарда жүлделі орындарға ие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1,9 балл 1,5 балл, 1,3 балл;</w:t>
            </w:r>
          </w:p>
          <w:p>
            <w:pPr>
              <w:spacing w:after="20"/>
              <w:ind w:left="20"/>
              <w:jc w:val="both"/>
            </w:pPr>
            <w:r>
              <w:rPr>
                <w:rFonts w:ascii="Times New Roman"/>
                <w:b w:val="false"/>
                <w:i w:val="false"/>
                <w:color w:val="000000"/>
                <w:sz w:val="20"/>
              </w:rPr>
              <w:t>
халықаралық деңгей: I, II, III жүлделі орындар – тиісінше 2,5 балл, 2,2 балл, 2 балл.</w:t>
            </w:r>
          </w:p>
          <w:p>
            <w:pPr>
              <w:spacing w:after="20"/>
              <w:ind w:left="20"/>
              <w:jc w:val="both"/>
            </w:pPr>
            <w:r>
              <w:rPr>
                <w:rFonts w:ascii="Times New Roman"/>
                <w:b w:val="false"/>
                <w:i w:val="false"/>
                <w:color w:val="000000"/>
                <w:sz w:val="20"/>
              </w:rPr>
              <w:t>
республикалық деңгей: I, II, III жүлделі орындар-тиісінше 11 балл, 9 балл, 7 балл;</w:t>
            </w:r>
          </w:p>
          <w:p>
            <w:pPr>
              <w:spacing w:after="20"/>
              <w:ind w:left="20"/>
              <w:jc w:val="both"/>
            </w:pPr>
            <w:r>
              <w:rPr>
                <w:rFonts w:ascii="Times New Roman"/>
                <w:b w:val="false"/>
                <w:i w:val="false"/>
                <w:color w:val="000000"/>
                <w:sz w:val="20"/>
              </w:rPr>
              <w:t>
халықаралық деңгей: I, II, III жүлделі орындар-тиісінше 15 балл, 12 балл, 10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0,5 балл, 0,4 балл, 0,3 балл;</w:t>
            </w:r>
          </w:p>
          <w:p>
            <w:pPr>
              <w:spacing w:after="20"/>
              <w:ind w:left="20"/>
              <w:jc w:val="both"/>
            </w:pPr>
            <w:r>
              <w:rPr>
                <w:rFonts w:ascii="Times New Roman"/>
                <w:b w:val="false"/>
                <w:i w:val="false"/>
                <w:color w:val="000000"/>
                <w:sz w:val="20"/>
              </w:rPr>
              <w:t>
облыстық деңгей: I, II, III жүлделі орындар – тиісінше 1 балл, 0,8 балл,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1,3 балл, 1 балл;</w:t>
            </w:r>
          </w:p>
          <w:p>
            <w:pPr>
              <w:spacing w:after="20"/>
              <w:ind w:left="20"/>
              <w:jc w:val="both"/>
            </w:pPr>
            <w:r>
              <w:rPr>
                <w:rFonts w:ascii="Times New Roman"/>
                <w:b w:val="false"/>
                <w:i w:val="false"/>
                <w:color w:val="000000"/>
                <w:sz w:val="20"/>
              </w:rPr>
              <w:t>
халықаралық деңгей: I, II, III жүлделі орындар – тиісінше 2 балл, 1,8 балл, 1,5 балл.</w:t>
            </w:r>
          </w:p>
          <w:p>
            <w:pPr>
              <w:spacing w:after="20"/>
              <w:ind w:left="20"/>
              <w:jc w:val="both"/>
            </w:pPr>
            <w:r>
              <w:rPr>
                <w:rFonts w:ascii="Times New Roman"/>
                <w:b w:val="false"/>
                <w:i w:val="false"/>
                <w:color w:val="000000"/>
                <w:sz w:val="20"/>
              </w:rPr>
              <w:t>
республикалық деңгей: I, II, III жүлделі орындар-тиісінше 10 балл, 8 балл, 6 балл;</w:t>
            </w:r>
          </w:p>
          <w:p>
            <w:pPr>
              <w:spacing w:after="20"/>
              <w:ind w:left="20"/>
              <w:jc w:val="both"/>
            </w:pPr>
            <w:r>
              <w:rPr>
                <w:rFonts w:ascii="Times New Roman"/>
                <w:b w:val="false"/>
                <w:i w:val="false"/>
                <w:color w:val="000000"/>
                <w:sz w:val="20"/>
              </w:rPr>
              <w:t>
халықаралық деңгей: I, II, III жүлделі орындар-тиісінше 13 балл, 11 балл, 9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отбасы үлгісіндегі балалар үйлері, жетім балалары бар жасөспірімдер үйлері тәрбиешілерінің (әлеуметтік аналардың) тәрбиеленушілерге жағдай жасау және оларды әлеуметтік қолдауды ұйымдастыру жөніндегі жұмысы:</w:t>
            </w:r>
          </w:p>
          <w:p>
            <w:pPr>
              <w:spacing w:after="20"/>
              <w:ind w:left="20"/>
              <w:jc w:val="both"/>
            </w:pPr>
            <w:r>
              <w:rPr>
                <w:rFonts w:ascii="Times New Roman"/>
                <w:b w:val="false"/>
                <w:i w:val="false"/>
                <w:color w:val="000000"/>
                <w:sz w:val="20"/>
              </w:rPr>
              <w:t>
Тәрбиешінің (әлеуметтік ананың) ұйымда тұруы</w:t>
            </w:r>
          </w:p>
          <w:p>
            <w:pPr>
              <w:spacing w:after="20"/>
              <w:ind w:left="20"/>
              <w:jc w:val="both"/>
            </w:pPr>
            <w:r>
              <w:rPr>
                <w:rFonts w:ascii="Times New Roman"/>
                <w:b w:val="false"/>
                <w:i w:val="false"/>
                <w:color w:val="000000"/>
                <w:sz w:val="20"/>
              </w:rPr>
              <w:t>
Тәрбиешінің (әлеуметтік ананың) білім беру ұйымы басшылығынан оң ұсыныс хаттардың болуы</w:t>
            </w:r>
          </w:p>
          <w:p>
            <w:pPr>
              <w:spacing w:after="20"/>
              <w:ind w:left="20"/>
              <w:jc w:val="both"/>
            </w:pPr>
            <w:r>
              <w:rPr>
                <w:rFonts w:ascii="Times New Roman"/>
                <w:b w:val="false"/>
                <w:i w:val="false"/>
                <w:color w:val="000000"/>
                <w:sz w:val="20"/>
              </w:rPr>
              <w:t>
Тәрбиешінің (әлеуметтік ананың) әлеуметтік педагогтен оң ұсыныс хаттардың болуы</w:t>
            </w:r>
          </w:p>
          <w:p>
            <w:pPr>
              <w:spacing w:after="20"/>
              <w:ind w:left="20"/>
              <w:jc w:val="both"/>
            </w:pPr>
            <w:r>
              <w:rPr>
                <w:rFonts w:ascii="Times New Roman"/>
                <w:b w:val="false"/>
                <w:i w:val="false"/>
                <w:color w:val="000000"/>
                <w:sz w:val="20"/>
              </w:rPr>
              <w:t>
Тәрбиеленушілерді соңғы екі жылда үйірмелерде, секцияларда толық жұмыспен қамту</w:t>
            </w:r>
          </w:p>
          <w:p>
            <w:pPr>
              <w:spacing w:after="20"/>
              <w:ind w:left="20"/>
              <w:jc w:val="both"/>
            </w:pPr>
            <w:r>
              <w:rPr>
                <w:rFonts w:ascii="Times New Roman"/>
                <w:b w:val="false"/>
                <w:i w:val="false"/>
                <w:color w:val="000000"/>
                <w:sz w:val="20"/>
              </w:rPr>
              <w:t>
Тәрбиеленушілерде соңғы екі жылда құқық бұзушылықтардың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жылдан астам - 1 балл,</w:t>
            </w:r>
          </w:p>
          <w:p>
            <w:pPr>
              <w:spacing w:after="20"/>
              <w:ind w:left="20"/>
              <w:jc w:val="both"/>
            </w:pPr>
            <w:r>
              <w:rPr>
                <w:rFonts w:ascii="Times New Roman"/>
                <w:b w:val="false"/>
                <w:i w:val="false"/>
                <w:color w:val="000000"/>
                <w:sz w:val="20"/>
              </w:rPr>
              <w:t>
2) 6 жылдан астам - 2 балл,</w:t>
            </w:r>
          </w:p>
          <w:p>
            <w:pPr>
              <w:spacing w:after="20"/>
              <w:ind w:left="20"/>
              <w:jc w:val="both"/>
            </w:pPr>
            <w:r>
              <w:rPr>
                <w:rFonts w:ascii="Times New Roman"/>
                <w:b w:val="false"/>
                <w:i w:val="false"/>
                <w:color w:val="000000"/>
                <w:sz w:val="20"/>
              </w:rPr>
              <w:t>
3) 7 жылдан астам - 3 балл,</w:t>
            </w:r>
          </w:p>
          <w:p>
            <w:pPr>
              <w:spacing w:after="20"/>
              <w:ind w:left="20"/>
              <w:jc w:val="both"/>
            </w:pPr>
            <w:r>
              <w:rPr>
                <w:rFonts w:ascii="Times New Roman"/>
                <w:b w:val="false"/>
                <w:i w:val="false"/>
                <w:color w:val="000000"/>
                <w:sz w:val="20"/>
              </w:rPr>
              <w:t>
4) 8 жылдан астам - 4 балл,</w:t>
            </w:r>
          </w:p>
          <w:p>
            <w:pPr>
              <w:spacing w:after="20"/>
              <w:ind w:left="20"/>
              <w:jc w:val="both"/>
            </w:pPr>
            <w:r>
              <w:rPr>
                <w:rFonts w:ascii="Times New Roman"/>
                <w:b w:val="false"/>
                <w:i w:val="false"/>
                <w:color w:val="000000"/>
                <w:sz w:val="20"/>
              </w:rPr>
              <w:t>
5) 9 жылдан астам - 5 балл,</w:t>
            </w:r>
          </w:p>
          <w:p>
            <w:pPr>
              <w:spacing w:after="20"/>
              <w:ind w:left="20"/>
              <w:jc w:val="both"/>
            </w:pPr>
            <w:r>
              <w:rPr>
                <w:rFonts w:ascii="Times New Roman"/>
                <w:b w:val="false"/>
                <w:i w:val="false"/>
                <w:color w:val="000000"/>
                <w:sz w:val="20"/>
              </w:rPr>
              <w:t>
6) 10 жылдан астам және одан жоғары - 6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ОӘК және тиісті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ОӘК республикалық деңгейде – әрбір әдістемелік құжат үшін 2 балл, ОӘК үшін 2,5 балл;</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сабақ бергенін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- 1 балл;</w:t>
            </w:r>
          </w:p>
          <w:p>
            <w:pPr>
              <w:spacing w:after="20"/>
              <w:ind w:left="20"/>
              <w:jc w:val="both"/>
            </w:pPr>
            <w:r>
              <w:rPr>
                <w:rFonts w:ascii="Times New Roman"/>
                <w:b w:val="false"/>
                <w:i w:val="false"/>
                <w:color w:val="000000"/>
                <w:sz w:val="20"/>
              </w:rPr>
              <w:t>
Облыстық деңгейдегі БАК - 2 балл;</w:t>
            </w:r>
          </w:p>
          <w:p>
            <w:pPr>
              <w:spacing w:after="20"/>
              <w:ind w:left="20"/>
              <w:jc w:val="both"/>
            </w:pPr>
            <w:r>
              <w:rPr>
                <w:rFonts w:ascii="Times New Roman"/>
                <w:b w:val="false"/>
                <w:i w:val="false"/>
                <w:color w:val="000000"/>
                <w:sz w:val="20"/>
              </w:rPr>
              <w:t>
Республикалық деңгейдегі БАК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грант үшін 4 балл (ұжымдық қатысу жағдайында, балдар ұжымның әрбір мүшесіне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ұжымның әрбір мүшесіне бөлінеді)</w:t>
            </w:r>
          </w:p>
        </w:tc>
      </w:tr>
    </w:tbl>
    <w:p>
      <w:pPr>
        <w:spacing w:after="0"/>
        <w:ind w:left="0"/>
        <w:jc w:val="left"/>
      </w:pPr>
      <w:r>
        <w:rPr>
          <w:rFonts w:ascii="Times New Roman"/>
          <w:b/>
          <w:i w:val="false"/>
          <w:color w:val="000000"/>
        </w:rPr>
        <w:t xml:space="preserve"> 6. Жоғары және (немесе) жоғары оқу орнынан кейінгі білім беру саласында жұмыс істейтін педагогтер үшін "Ы. Алтынсарин"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студенттерді оқыту және тәрбиелеу жөніндегі кәсіптік қызметті жүзеге асыратын педагогтің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кәсіптік қызметі үшін және (немесе) жоғары және (немесе) жоғары оқу орнынан кейінгі білім беру ұйымының ғылыми қызметкері ретінде марапатталған ЖАО-ның, ұйымдардың, әлеуметтік әріптестердің, қоғамдық ұйымдардың алғыс хаттары мен құрмет грамоталарының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"Білім және ғылым министрінің Алғысы"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оқыту және тәрбиелеу жөніндегі кәсіби қызметі үшін және (немесе) жоғары және (немесе) жоғары оқу орнынан кейінгі білім беру ұйымының ғылыми қызметкері ретінде марапатталған "Білім және ғылым министрінің Құрмет грамотасының"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үздік оқытушысы"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iсiнiң үздiгi" құрмет дипломының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жоғары және (немесе) жоғары оқу орнынан кейінгі білім беру және (немесе) ғылым саласындағы жетістіктері үшін сыйлықтың, наградалардың, Қазақстан Республикасы таныған шет мемлекеттер тапсырған жоғары және (немесе) жоғары оқу орнынан кейінгі білім беруді және (немесе) ғылымды дамытуға қосқан үлесі үшін мемлекеттік наградалардың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(немесе) ғылым саласындағы жетістіктері үшін Қазақстан Республикасының мемлекеттік наградасының немесе мемлекеттік сыйлығының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5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авторлар болған жағдайда, балдар бірлескен авторлар санына бөлінеді не жекелеген тараулар немесе бөлімдер жазылған жағдайда, онда жалпы жұмыстағы тараулардың немесе бөлімдердің үлес салмағы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авторлар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w:t>
            </w:r>
          </w:p>
          <w:p>
            <w:pPr>
              <w:spacing w:after="20"/>
              <w:ind w:left="20"/>
              <w:jc w:val="both"/>
            </w:pPr>
            <w:r>
              <w:rPr>
                <w:rFonts w:ascii="Times New Roman"/>
                <w:b w:val="false"/>
                <w:i w:val="false"/>
                <w:color w:val="000000"/>
                <w:sz w:val="20"/>
              </w:rPr>
              <w:t>
(тең авторлар жағдайында баллдар тең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Бағдарламаны басқару үшін 2 балл</w:t>
            </w:r>
          </w:p>
          <w:p>
            <w:pPr>
              <w:spacing w:after="20"/>
              <w:ind w:left="20"/>
              <w:jc w:val="both"/>
            </w:pPr>
            <w:r>
              <w:rPr>
                <w:rFonts w:ascii="Times New Roman"/>
                <w:b w:val="false"/>
                <w:i w:val="false"/>
                <w:color w:val="000000"/>
                <w:sz w:val="20"/>
              </w:rPr>
              <w:t>
(егер бірнеше басшылар болса, онда ұпайлар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жобасына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Жобаны басқару үшін 5 балл</w:t>
            </w:r>
          </w:p>
          <w:p>
            <w:pPr>
              <w:spacing w:after="20"/>
              <w:ind w:left="20"/>
              <w:jc w:val="both"/>
            </w:pPr>
            <w:r>
              <w:rPr>
                <w:rFonts w:ascii="Times New Roman"/>
                <w:b w:val="false"/>
                <w:i w:val="false"/>
                <w:color w:val="000000"/>
                <w:sz w:val="20"/>
              </w:rPr>
              <w:t>
(егер бірнеше басшылар болса, онда ұпайлар жетекшілік санына бөлінеді)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(академиялық)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p>
      <w:pPr>
        <w:spacing w:after="0"/>
        <w:ind w:left="0"/>
        <w:jc w:val="left"/>
      </w:pPr>
      <w:r>
        <w:rPr>
          <w:rFonts w:ascii="Times New Roman"/>
          <w:b/>
          <w:i w:val="false"/>
          <w:color w:val="000000"/>
        </w:rPr>
        <w:t xml:space="preserve"> 7. "Білім беру ісінің құрметті қызметкері"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әдістемелік сүйемелдеу және (немесе) білім беру қызметін ұйымдастыру бойынша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жылдан астам - 1 балл,</w:t>
            </w:r>
          </w:p>
          <w:p>
            <w:pPr>
              <w:spacing w:after="20"/>
              <w:ind w:left="20"/>
              <w:jc w:val="both"/>
            </w:pPr>
            <w:r>
              <w:rPr>
                <w:rFonts w:ascii="Times New Roman"/>
                <w:b w:val="false"/>
                <w:i w:val="false"/>
                <w:color w:val="000000"/>
                <w:sz w:val="20"/>
              </w:rPr>
              <w:t>
2) 15 жылдан астам - 2 балл,</w:t>
            </w:r>
          </w:p>
          <w:p>
            <w:pPr>
              <w:spacing w:after="20"/>
              <w:ind w:left="20"/>
              <w:jc w:val="both"/>
            </w:pPr>
            <w:r>
              <w:rPr>
                <w:rFonts w:ascii="Times New Roman"/>
                <w:b w:val="false"/>
                <w:i w:val="false"/>
                <w:color w:val="000000"/>
                <w:sz w:val="20"/>
              </w:rPr>
              <w:t>
3) 17 жылдан астам - 3 балл,</w:t>
            </w:r>
          </w:p>
          <w:p>
            <w:pPr>
              <w:spacing w:after="20"/>
              <w:ind w:left="20"/>
              <w:jc w:val="both"/>
            </w:pPr>
            <w:r>
              <w:rPr>
                <w:rFonts w:ascii="Times New Roman"/>
                <w:b w:val="false"/>
                <w:i w:val="false"/>
                <w:color w:val="000000"/>
                <w:sz w:val="20"/>
              </w:rPr>
              <w:t>
4) 20 жылдан астам - 4 балл,</w:t>
            </w:r>
          </w:p>
          <w:p>
            <w:pPr>
              <w:spacing w:after="20"/>
              <w:ind w:left="20"/>
              <w:jc w:val="both"/>
            </w:pPr>
            <w:r>
              <w:rPr>
                <w:rFonts w:ascii="Times New Roman"/>
                <w:b w:val="false"/>
                <w:i w:val="false"/>
                <w:color w:val="000000"/>
                <w:sz w:val="20"/>
              </w:rPr>
              <w:t>
5) 25 жылдан астам - 5 балл,</w:t>
            </w:r>
          </w:p>
          <w:p>
            <w:pPr>
              <w:spacing w:after="20"/>
              <w:ind w:left="20"/>
              <w:jc w:val="both"/>
            </w:pPr>
            <w:r>
              <w:rPr>
                <w:rFonts w:ascii="Times New Roman"/>
                <w:b w:val="false"/>
                <w:i w:val="false"/>
                <w:color w:val="000000"/>
                <w:sz w:val="20"/>
              </w:rPr>
              <w:t>
6) 30 жылдан астам және одан жоғары - 6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жылдан астам - 1 балл,</w:t>
            </w:r>
          </w:p>
          <w:p>
            <w:pPr>
              <w:spacing w:after="20"/>
              <w:ind w:left="20"/>
              <w:jc w:val="both"/>
            </w:pPr>
            <w:r>
              <w:rPr>
                <w:rFonts w:ascii="Times New Roman"/>
                <w:b w:val="false"/>
                <w:i w:val="false"/>
                <w:color w:val="000000"/>
                <w:sz w:val="20"/>
              </w:rPr>
              <w:t>
2) 20 жылдан астам - 2 балл,</w:t>
            </w:r>
          </w:p>
          <w:p>
            <w:pPr>
              <w:spacing w:after="20"/>
              <w:ind w:left="20"/>
              <w:jc w:val="both"/>
            </w:pPr>
            <w:r>
              <w:rPr>
                <w:rFonts w:ascii="Times New Roman"/>
                <w:b w:val="false"/>
                <w:i w:val="false"/>
                <w:color w:val="000000"/>
                <w:sz w:val="20"/>
              </w:rPr>
              <w:t>
3) 25 жылдан астам - 3 балл,</w:t>
            </w:r>
          </w:p>
          <w:p>
            <w:pPr>
              <w:spacing w:after="20"/>
              <w:ind w:left="20"/>
              <w:jc w:val="both"/>
            </w:pPr>
            <w:r>
              <w:rPr>
                <w:rFonts w:ascii="Times New Roman"/>
                <w:b w:val="false"/>
                <w:i w:val="false"/>
                <w:color w:val="000000"/>
                <w:sz w:val="20"/>
              </w:rPr>
              <w:t>
4) 30 жылдан астам және одан жоғары - 5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Алғыстар мен марапаттардың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әдістемелік сүйемелдегені және (немесе) ұйымдастырғаны үшін ЖАО-ның, ұйымдардың, әлеуметтік әріптестердің, қоғамдық ұйымдардың алғыс хаттарының, құрмет грамоталарының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бірақ 3 балдан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сүйемелдегені және (немесе) білім беру қызметін ұйымдастырғаны үшін марапатталған "Білім және ғылым министрінің Алғысы"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сүйемелдегені және (немесе) білім беру қызметін ұйымдастырғаны үшін марапатталған "Білім және ғылым министрінің Құрмет грамотасының"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жетістіктер; Қазақстан Республикасы таныған шет мемлекеттер тапсырған әдістемелік сүйемелдеу және (немесе) білім беру қызметін ұйымдастыру үшін мемлекеттік наградалар.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әдістемелік сүйемелдегені және (немесе) ұйымдастырғаны үшін Қазақстан Республикасының мемлекеттік наградасының немесе мемлекеттік сыйлығының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 және (немесе)</w:t>
            </w:r>
          </w:p>
          <w:p>
            <w:pPr>
              <w:spacing w:after="20"/>
              <w:ind w:left="20"/>
              <w:jc w:val="both"/>
            </w:pPr>
            <w:r>
              <w:rPr>
                <w:rFonts w:ascii="Times New Roman"/>
                <w:b w:val="false"/>
                <w:i w:val="false"/>
                <w:color w:val="000000"/>
                <w:sz w:val="20"/>
              </w:rPr>
              <w:t>
Екінші біліктілік санатының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 және (немесе)</w:t>
            </w:r>
          </w:p>
          <w:p>
            <w:pPr>
              <w:spacing w:after="20"/>
              <w:ind w:left="20"/>
              <w:jc w:val="both"/>
            </w:pPr>
            <w:r>
              <w:rPr>
                <w:rFonts w:ascii="Times New Roman"/>
                <w:b w:val="false"/>
                <w:i w:val="false"/>
                <w:color w:val="000000"/>
                <w:sz w:val="20"/>
              </w:rPr>
              <w:t>
Бірінші біліктілік санатының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жетістіктер бойынша тікелей үлес (жәрдем) қосқан әкімшілік-басқару персоналының, әдіскерлердің және өзге де тұлғалардың жұмысы:</w:t>
            </w:r>
          </w:p>
          <w:p>
            <w:pPr>
              <w:spacing w:after="20"/>
              <w:ind w:left="20"/>
              <w:jc w:val="both"/>
            </w:pPr>
            <w:r>
              <w:rPr>
                <w:rFonts w:ascii="Times New Roman"/>
                <w:b w:val="false"/>
                <w:i w:val="false"/>
                <w:color w:val="000000"/>
                <w:sz w:val="20"/>
              </w:rPr>
              <w:t>
- Білім беру ұйымы - білім беруді басқару органдары, Білім және ғылым министрлігі ұйымдастырған (ұсынған) немесе олардың жәрдемдесуімен өткізілген білім беру ұйымдары арасындағы аудандық, облыстық, республикалық, халықаралық конкурстардың және өзге де жарыстардың жүлдегері</w:t>
            </w:r>
          </w:p>
          <w:p>
            <w:pPr>
              <w:spacing w:after="20"/>
              <w:ind w:left="20"/>
              <w:jc w:val="both"/>
            </w:pPr>
            <w:r>
              <w:rPr>
                <w:rFonts w:ascii="Times New Roman"/>
                <w:b w:val="false"/>
                <w:i w:val="false"/>
                <w:color w:val="000000"/>
                <w:sz w:val="20"/>
              </w:rPr>
              <w:t>
- Білім беру ұйымдарының білім алушыларында аудандық, облыстық, республикалық, халықаралық олимпиадаларда, конкурстарда, сайыстарда жүлделі орындардың болуы:</w:t>
            </w:r>
          </w:p>
          <w:p>
            <w:pPr>
              <w:spacing w:after="20"/>
              <w:ind w:left="20"/>
              <w:jc w:val="both"/>
            </w:pPr>
            <w:r>
              <w:rPr>
                <w:rFonts w:ascii="Times New Roman"/>
                <w:b w:val="false"/>
                <w:i w:val="false"/>
                <w:color w:val="000000"/>
                <w:sz w:val="20"/>
              </w:rPr>
              <w:t>
білім беруді басқару органдары ұйымдастырған (ұсынған) немесе олардың жәрдемдесуімен өткізілген</w:t>
            </w:r>
          </w:p>
          <w:p>
            <w:pPr>
              <w:spacing w:after="20"/>
              <w:ind w:left="20"/>
              <w:jc w:val="both"/>
            </w:pPr>
            <w:r>
              <w:rPr>
                <w:rFonts w:ascii="Times New Roman"/>
                <w:b w:val="false"/>
                <w:i w:val="false"/>
                <w:color w:val="000000"/>
                <w:sz w:val="20"/>
              </w:rPr>
              <w:t>
Білім және ғылым министрінің бұйрығымен бекітілген жалпы білім беретін пәндер бойынша республикалық және халықаралық олимпиадалар мен конкурстардың, ғылыми жобалардың (ғылыми жарыстардың), орындаушылар конкурстарының, кәсіби шеберлік конкурстарының және спорттық жарыстардың тізбесіне жататын</w:t>
            </w:r>
          </w:p>
          <w:p>
            <w:pPr>
              <w:spacing w:after="20"/>
              <w:ind w:left="20"/>
              <w:jc w:val="both"/>
            </w:pPr>
            <w:r>
              <w:rPr>
                <w:rFonts w:ascii="Times New Roman"/>
                <w:b w:val="false"/>
                <w:i w:val="false"/>
                <w:color w:val="000000"/>
                <w:sz w:val="20"/>
              </w:rPr>
              <w:t>
- Соңғы екі жылда мемлекеттік аттестаттаудан сәтті өту, сондай-ақ мемлекеттік органдардың кәсіби бақылауынан өту (қорытындысы бойынша бұзушылықтарды жою туралы ұйғарымдар және (немесе) ұсыныстар енгізілмеген және (немесе) тұлғалар жауапкершілікке тартылмаған)</w:t>
            </w:r>
          </w:p>
          <w:p>
            <w:pPr>
              <w:spacing w:after="20"/>
              <w:ind w:left="20"/>
              <w:jc w:val="both"/>
            </w:pPr>
            <w:r>
              <w:rPr>
                <w:rFonts w:ascii="Times New Roman"/>
                <w:b w:val="false"/>
                <w:i w:val="false"/>
                <w:color w:val="000000"/>
                <w:sz w:val="20"/>
              </w:rPr>
              <w:t>
- Танылған аккредиттеу органдарының тізіліміне енгізілген аккредиттеу органдарында институционалдық және (немесе) мамандандырылған аккредиттеуден сәтті өту</w:t>
            </w:r>
          </w:p>
          <w:p>
            <w:pPr>
              <w:spacing w:after="20"/>
              <w:ind w:left="20"/>
              <w:jc w:val="both"/>
            </w:pPr>
            <w:r>
              <w:rPr>
                <w:rFonts w:ascii="Times New Roman"/>
                <w:b w:val="false"/>
                <w:i w:val="false"/>
                <w:color w:val="000000"/>
                <w:sz w:val="20"/>
              </w:rPr>
              <w:t>
- Білім және ғылым министрлігі таныған республикалық, халықаралық рейтингтерде ұйымның орынға қол жеткізуі (бір деңгейдегі бір рейтинг ескеріледі)</w:t>
            </w:r>
          </w:p>
          <w:p>
            <w:pPr>
              <w:spacing w:after="20"/>
              <w:ind w:left="20"/>
              <w:jc w:val="both"/>
            </w:pPr>
            <w:r>
              <w:rPr>
                <w:rFonts w:ascii="Times New Roman"/>
                <w:b w:val="false"/>
                <w:i w:val="false"/>
                <w:color w:val="000000"/>
                <w:sz w:val="20"/>
              </w:rPr>
              <w:t>
- Штаттық қызметкерлердің болуы:</w:t>
            </w:r>
          </w:p>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 Q1,Q2 – 7 балл, Q3,Q4-5 балл</w:t>
            </w:r>
          </w:p>
          <w:p>
            <w:pPr>
              <w:spacing w:after="20"/>
              <w:ind w:left="20"/>
              <w:jc w:val="both"/>
            </w:pPr>
            <w:r>
              <w:rPr>
                <w:rFonts w:ascii="Times New Roman"/>
                <w:b w:val="false"/>
                <w:i w:val="false"/>
                <w:color w:val="000000"/>
                <w:sz w:val="20"/>
              </w:rPr>
              <w:t>
Web of Science Core Collection, Scopus халықаралық деректер базасында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w:t>
            </w:r>
          </w:p>
          <w:p>
            <w:pPr>
              <w:spacing w:after="20"/>
              <w:ind w:left="20"/>
              <w:jc w:val="both"/>
            </w:pPr>
            <w:r>
              <w:rPr>
                <w:rFonts w:ascii="Times New Roman"/>
                <w:b w:val="false"/>
                <w:i w:val="false"/>
                <w:color w:val="000000"/>
                <w:sz w:val="20"/>
              </w:rPr>
              <w:t>
білім беру және (немесе) ғылыми мақсаттарға 1000 АК-тен кем емес сомаға қазақстандық грант реализованный научный проект по направлениям образования, организованного (предложенного)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1 балл, 0,7 балл, 0,5 балл;</w:t>
            </w:r>
          </w:p>
          <w:p>
            <w:pPr>
              <w:spacing w:after="20"/>
              <w:ind w:left="20"/>
              <w:jc w:val="both"/>
            </w:pPr>
            <w:r>
              <w:rPr>
                <w:rFonts w:ascii="Times New Roman"/>
                <w:b w:val="false"/>
                <w:i w:val="false"/>
                <w:color w:val="000000"/>
                <w:sz w:val="20"/>
              </w:rPr>
              <w:t>
облыстық деңгей: I, II, III жүлделі орындар – тиісінше 1,5 балл, 1,2 балл, 1 балл),</w:t>
            </w:r>
          </w:p>
          <w:p>
            <w:pPr>
              <w:spacing w:after="20"/>
              <w:ind w:left="20"/>
              <w:jc w:val="both"/>
            </w:pPr>
            <w:r>
              <w:rPr>
                <w:rFonts w:ascii="Times New Roman"/>
                <w:b w:val="false"/>
                <w:i w:val="false"/>
                <w:color w:val="000000"/>
                <w:sz w:val="20"/>
              </w:rPr>
              <w:t>
республикалық деңгей: I, II, III жүлделі орындар – тиісінше 3 балл, 2,5 балл, 1,8 балл;</w:t>
            </w:r>
          </w:p>
          <w:p>
            <w:pPr>
              <w:spacing w:after="20"/>
              <w:ind w:left="20"/>
              <w:jc w:val="both"/>
            </w:pPr>
            <w:r>
              <w:rPr>
                <w:rFonts w:ascii="Times New Roman"/>
                <w:b w:val="false"/>
                <w:i w:val="false"/>
                <w:color w:val="000000"/>
                <w:sz w:val="20"/>
              </w:rPr>
              <w:t>
халықаралық деңгей: I, II, III жүлделі орындар – тиісінше 5 балл, 4,5 балл, 3,5 балл.</w:t>
            </w:r>
          </w:p>
          <w:p>
            <w:pPr>
              <w:spacing w:after="20"/>
              <w:ind w:left="20"/>
              <w:jc w:val="both"/>
            </w:pPr>
            <w:r>
              <w:rPr>
                <w:rFonts w:ascii="Times New Roman"/>
                <w:b w:val="false"/>
                <w:i w:val="false"/>
                <w:color w:val="000000"/>
                <w:sz w:val="20"/>
              </w:rPr>
              <w:t>
аудандық деңгей: I, II, III жүлделі орындар – тиісінше 0,1 балл, 0,08 балл, әрқайсысы үшін 0,05 балл;</w:t>
            </w:r>
          </w:p>
          <w:p>
            <w:pPr>
              <w:spacing w:after="20"/>
              <w:ind w:left="20"/>
              <w:jc w:val="both"/>
            </w:pPr>
            <w:r>
              <w:rPr>
                <w:rFonts w:ascii="Times New Roman"/>
                <w:b w:val="false"/>
                <w:i w:val="false"/>
                <w:color w:val="000000"/>
                <w:sz w:val="20"/>
              </w:rPr>
              <w:t>
облыстық деңгей: I, II, III жүлделі орындар – тиісінше 0,5 балл, 0,3 балл, әрқайсысы үшін 0,1 балл,</w:t>
            </w:r>
          </w:p>
          <w:p>
            <w:pPr>
              <w:spacing w:after="20"/>
              <w:ind w:left="20"/>
              <w:jc w:val="both"/>
            </w:pPr>
            <w:r>
              <w:rPr>
                <w:rFonts w:ascii="Times New Roman"/>
                <w:b w:val="false"/>
                <w:i w:val="false"/>
                <w:color w:val="000000"/>
                <w:sz w:val="20"/>
              </w:rPr>
              <w:t>
республикалық деңгей: I, II, III жүлделі орындар – тиісінше 0,8 балл, 0,5 балл, әрқайсысы үшін 0,3 балл;</w:t>
            </w:r>
          </w:p>
          <w:p>
            <w:pPr>
              <w:spacing w:after="20"/>
              <w:ind w:left="20"/>
              <w:jc w:val="both"/>
            </w:pPr>
            <w:r>
              <w:rPr>
                <w:rFonts w:ascii="Times New Roman"/>
                <w:b w:val="false"/>
                <w:i w:val="false"/>
                <w:color w:val="000000"/>
                <w:sz w:val="20"/>
              </w:rPr>
              <w:t>
халықаралық деңгей: I, II, III жүлделі орындар – тиісінше 1 балл, 0,8 балл, әрқайсысы үшін 0,6 балл.</w:t>
            </w:r>
          </w:p>
          <w:p>
            <w:pPr>
              <w:spacing w:after="20"/>
              <w:ind w:left="20"/>
              <w:jc w:val="both"/>
            </w:pPr>
            <w:r>
              <w:rPr>
                <w:rFonts w:ascii="Times New Roman"/>
                <w:b w:val="false"/>
                <w:i w:val="false"/>
                <w:color w:val="000000"/>
                <w:sz w:val="20"/>
              </w:rPr>
              <w:t>
республикалық деңгей: I, II, III жүлделі орындар – тиісінше 1,5 балл, 1,2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 – тиісінше 1,7 балл, 1,5 балл, әрқайсысы үшін 1,1 балл</w:t>
            </w:r>
          </w:p>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12 балл, 10 балл, 8 балл, 4 балл, 2 балл;</w:t>
            </w:r>
          </w:p>
          <w:p>
            <w:pPr>
              <w:spacing w:after="20"/>
              <w:ind w:left="20"/>
              <w:jc w:val="both"/>
            </w:pPr>
            <w:r>
              <w:rPr>
                <w:rFonts w:ascii="Times New Roman"/>
                <w:b w:val="false"/>
                <w:i w:val="false"/>
                <w:color w:val="000000"/>
                <w:sz w:val="20"/>
              </w:rPr>
              <w:t>
халықаралық деңгей: бірінші жүздік, бірінші бес жүздік, бірінші мыңдық – тиісінше 40 балл, 30 балл, 20 балл</w:t>
            </w:r>
          </w:p>
          <w:p>
            <w:pPr>
              <w:spacing w:after="20"/>
              <w:ind w:left="20"/>
              <w:jc w:val="both"/>
            </w:pPr>
            <w:r>
              <w:rPr>
                <w:rFonts w:ascii="Times New Roman"/>
                <w:b w:val="false"/>
                <w:i w:val="false"/>
                <w:color w:val="000000"/>
                <w:sz w:val="20"/>
              </w:rPr>
              <w:t>
Әрбір енгізу үшін 0,4 балл</w:t>
            </w:r>
          </w:p>
          <w:p>
            <w:pPr>
              <w:spacing w:after="20"/>
              <w:ind w:left="20"/>
              <w:jc w:val="both"/>
            </w:pPr>
            <w:r>
              <w:rPr>
                <w:rFonts w:ascii="Times New Roman"/>
                <w:b w:val="false"/>
                <w:i w:val="false"/>
                <w:color w:val="000000"/>
                <w:sz w:val="20"/>
              </w:rPr>
              <w:t>
Әрбір қорғау құжаты үшін 0,7 балл</w:t>
            </w:r>
          </w:p>
          <w:p>
            <w:pPr>
              <w:spacing w:after="20"/>
              <w:ind w:left="20"/>
              <w:jc w:val="both"/>
            </w:pPr>
            <w:r>
              <w:rPr>
                <w:rFonts w:ascii="Times New Roman"/>
                <w:b w:val="false"/>
                <w:i w:val="false"/>
                <w:color w:val="000000"/>
                <w:sz w:val="20"/>
              </w:rPr>
              <w:t>
0,4 балл (әрбір патент, куәлік үшін)</w:t>
            </w:r>
          </w:p>
          <w:p>
            <w:pPr>
              <w:spacing w:after="20"/>
              <w:ind w:left="20"/>
              <w:jc w:val="both"/>
            </w:pPr>
            <w:r>
              <w:rPr>
                <w:rFonts w:ascii="Times New Roman"/>
                <w:b w:val="false"/>
                <w:i w:val="false"/>
                <w:color w:val="000000"/>
                <w:sz w:val="20"/>
              </w:rPr>
              <w:t>
Q1, Q2 – санына қарамастан, жарияланымның болуы үшін 0,6 балл,Q3, Q4 –санына қарамастан жарияланымның болуы үшін 0,4 балл,</w:t>
            </w:r>
          </w:p>
          <w:p>
            <w:pPr>
              <w:spacing w:after="20"/>
              <w:ind w:left="20"/>
              <w:jc w:val="both"/>
            </w:pPr>
            <w:r>
              <w:rPr>
                <w:rFonts w:ascii="Times New Roman"/>
                <w:b w:val="false"/>
                <w:i w:val="false"/>
                <w:color w:val="000000"/>
                <w:sz w:val="20"/>
              </w:rPr>
              <w:t>
Әр мақала үшін 0,3 балл</w:t>
            </w:r>
          </w:p>
          <w:p>
            <w:pPr>
              <w:spacing w:after="20"/>
              <w:ind w:left="20"/>
              <w:jc w:val="both"/>
            </w:pPr>
            <w:r>
              <w:rPr>
                <w:rFonts w:ascii="Times New Roman"/>
                <w:b w:val="false"/>
                <w:i w:val="false"/>
                <w:color w:val="000000"/>
                <w:sz w:val="20"/>
              </w:rPr>
              <w:t>
Әр қызметкер үшін 0,3 балл</w:t>
            </w:r>
          </w:p>
          <w:p>
            <w:pPr>
              <w:spacing w:after="20"/>
              <w:ind w:left="20"/>
              <w:jc w:val="both"/>
            </w:pPr>
            <w:r>
              <w:rPr>
                <w:rFonts w:ascii="Times New Roman"/>
                <w:b w:val="false"/>
                <w:i w:val="false"/>
                <w:color w:val="000000"/>
                <w:sz w:val="20"/>
              </w:rPr>
              <w:t>
Әр қызметкер үшін 0,3 балл</w:t>
            </w:r>
          </w:p>
          <w:p>
            <w:pPr>
              <w:spacing w:after="20"/>
              <w:ind w:left="20"/>
              <w:jc w:val="both"/>
            </w:pPr>
            <w:r>
              <w:rPr>
                <w:rFonts w:ascii="Times New Roman"/>
                <w:b w:val="false"/>
                <w:i w:val="false"/>
                <w:color w:val="000000"/>
                <w:sz w:val="20"/>
              </w:rPr>
              <w:t>
Әр грант үшін 0,7 балл</w:t>
            </w:r>
          </w:p>
          <w:p>
            <w:pPr>
              <w:spacing w:after="20"/>
              <w:ind w:left="20"/>
              <w:jc w:val="both"/>
            </w:pPr>
            <w:r>
              <w:rPr>
                <w:rFonts w:ascii="Times New Roman"/>
                <w:b w:val="false"/>
                <w:i w:val="false"/>
                <w:color w:val="000000"/>
                <w:sz w:val="20"/>
              </w:rPr>
              <w:t>
Әр грант үшін 0,5 балл</w:t>
            </w:r>
          </w:p>
          <w:p>
            <w:pPr>
              <w:spacing w:after="20"/>
              <w:ind w:left="20"/>
              <w:jc w:val="both"/>
            </w:pPr>
            <w:r>
              <w:rPr>
                <w:rFonts w:ascii="Times New Roman"/>
                <w:b w:val="false"/>
                <w:i w:val="false"/>
                <w:color w:val="000000"/>
                <w:sz w:val="20"/>
              </w:rPr>
              <w:t>
Әрбір іске асырылған жоба үшін 0,06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0,7 балл, 0,5 балл, 0,4 балл;</w:t>
            </w:r>
          </w:p>
          <w:p>
            <w:pPr>
              <w:spacing w:after="20"/>
              <w:ind w:left="20"/>
              <w:jc w:val="both"/>
            </w:pPr>
            <w:r>
              <w:rPr>
                <w:rFonts w:ascii="Times New Roman"/>
                <w:b w:val="false"/>
                <w:i w:val="false"/>
                <w:color w:val="000000"/>
                <w:sz w:val="20"/>
              </w:rPr>
              <w:t>
облыстық деңгей: I, II, III жүлделі орындар – тиісінше 1,2 балл, 1 балл, 0,8 балл),</w:t>
            </w:r>
          </w:p>
          <w:p>
            <w:pPr>
              <w:spacing w:after="20"/>
              <w:ind w:left="20"/>
              <w:jc w:val="both"/>
            </w:pPr>
            <w:r>
              <w:rPr>
                <w:rFonts w:ascii="Times New Roman"/>
                <w:b w:val="false"/>
                <w:i w:val="false"/>
                <w:color w:val="000000"/>
                <w:sz w:val="20"/>
              </w:rPr>
              <w:t>
республикалық деңгей: I, II, III жүлделі орындар – тиісінше 2,5 балл, 2 балл, 1,5 балл;</w:t>
            </w:r>
          </w:p>
          <w:p>
            <w:pPr>
              <w:spacing w:after="20"/>
              <w:ind w:left="20"/>
              <w:jc w:val="both"/>
            </w:pPr>
            <w:r>
              <w:rPr>
                <w:rFonts w:ascii="Times New Roman"/>
                <w:b w:val="false"/>
                <w:i w:val="false"/>
                <w:color w:val="000000"/>
                <w:sz w:val="20"/>
              </w:rPr>
              <w:t>
халықаралық деңгей: I, II, III жүлделі орындар – тиісінше 4,5 балл, 4 балл, 3 балл</w:t>
            </w:r>
          </w:p>
          <w:p>
            <w:pPr>
              <w:spacing w:after="20"/>
              <w:ind w:left="20"/>
              <w:jc w:val="both"/>
            </w:pPr>
            <w:r>
              <w:rPr>
                <w:rFonts w:ascii="Times New Roman"/>
                <w:b w:val="false"/>
                <w:i w:val="false"/>
                <w:color w:val="000000"/>
                <w:sz w:val="20"/>
              </w:rPr>
              <w:t>
қалалық деңгей: I, II, III жүлделі орындар – тиісінше 0,9 балл, 0,07 балл, әрқайсысы үшін 0,04 балл;</w:t>
            </w:r>
          </w:p>
          <w:p>
            <w:pPr>
              <w:spacing w:after="20"/>
              <w:ind w:left="20"/>
              <w:jc w:val="both"/>
            </w:pPr>
            <w:r>
              <w:rPr>
                <w:rFonts w:ascii="Times New Roman"/>
                <w:b w:val="false"/>
                <w:i w:val="false"/>
                <w:color w:val="000000"/>
                <w:sz w:val="20"/>
              </w:rPr>
              <w:t>
облыстық деңгей: I, II, III жүлделі орындар – тиісінше 0,4 балл, 0,3 балл, әрқайсысы үшін 0,09 балл,</w:t>
            </w:r>
          </w:p>
          <w:p>
            <w:pPr>
              <w:spacing w:after="20"/>
              <w:ind w:left="20"/>
              <w:jc w:val="both"/>
            </w:pPr>
            <w:r>
              <w:rPr>
                <w:rFonts w:ascii="Times New Roman"/>
                <w:b w:val="false"/>
                <w:i w:val="false"/>
                <w:color w:val="000000"/>
                <w:sz w:val="20"/>
              </w:rPr>
              <w:t>
республикалық деңгей: I, II, III жүлделі орындар – тиісінше 0,7 балл 0,4 балл, әрқайсысы үшін 0,2 балл;</w:t>
            </w:r>
          </w:p>
          <w:p>
            <w:pPr>
              <w:spacing w:after="20"/>
              <w:ind w:left="20"/>
              <w:jc w:val="both"/>
            </w:pPr>
            <w:r>
              <w:rPr>
                <w:rFonts w:ascii="Times New Roman"/>
                <w:b w:val="false"/>
                <w:i w:val="false"/>
                <w:color w:val="000000"/>
                <w:sz w:val="20"/>
              </w:rPr>
              <w:t>
халықаралық деңгей: I, II, III жүлделі орындар – тиісінше 0,9 балл, 0,7 балл, әрқайсысы үшін 0,5 балл</w:t>
            </w:r>
          </w:p>
          <w:p>
            <w:pPr>
              <w:spacing w:after="20"/>
              <w:ind w:left="20"/>
              <w:jc w:val="both"/>
            </w:pPr>
            <w:r>
              <w:rPr>
                <w:rFonts w:ascii="Times New Roman"/>
                <w:b w:val="false"/>
                <w:i w:val="false"/>
                <w:color w:val="000000"/>
                <w:sz w:val="20"/>
              </w:rPr>
              <w:t>
республикалық деңгей: I, II, III жүлделі орындар – тиісінше 1,2 балл, 1,1 балл, әрқайсысы үшін 1 балл;</w:t>
            </w:r>
          </w:p>
          <w:p>
            <w:pPr>
              <w:spacing w:after="20"/>
              <w:ind w:left="20"/>
              <w:jc w:val="both"/>
            </w:pPr>
            <w:r>
              <w:rPr>
                <w:rFonts w:ascii="Times New Roman"/>
                <w:b w:val="false"/>
                <w:i w:val="false"/>
                <w:color w:val="000000"/>
                <w:sz w:val="20"/>
              </w:rPr>
              <w:t>
халықаралық деңгей: I, II, III жүлделі орындар – тиісінше 1,4 балл, 1,2 балл, әрқайсысы үшін 1 балл</w:t>
            </w:r>
          </w:p>
          <w:p>
            <w:pPr>
              <w:spacing w:after="20"/>
              <w:ind w:left="20"/>
              <w:jc w:val="both"/>
            </w:pPr>
            <w:r>
              <w:rPr>
                <w:rFonts w:ascii="Times New Roman"/>
                <w:b w:val="false"/>
                <w:i w:val="false"/>
                <w:color w:val="000000"/>
                <w:sz w:val="20"/>
              </w:rPr>
              <w:t>
2,7 балл</w:t>
            </w:r>
          </w:p>
          <w:p>
            <w:pPr>
              <w:spacing w:after="20"/>
              <w:ind w:left="20"/>
              <w:jc w:val="both"/>
            </w:pPr>
            <w:r>
              <w:rPr>
                <w:rFonts w:ascii="Times New Roman"/>
                <w:b w:val="false"/>
                <w:i w:val="false"/>
                <w:color w:val="000000"/>
                <w:sz w:val="20"/>
              </w:rPr>
              <w:t>
1,7 балл</w:t>
            </w:r>
          </w:p>
          <w:p>
            <w:pPr>
              <w:spacing w:after="20"/>
              <w:ind w:left="20"/>
              <w:jc w:val="both"/>
            </w:pPr>
            <w:r>
              <w:rPr>
                <w:rFonts w:ascii="Times New Roman"/>
                <w:b w:val="false"/>
                <w:i w:val="false"/>
                <w:color w:val="000000"/>
                <w:sz w:val="20"/>
              </w:rPr>
              <w:t>
республикалық деңгей: I, II, III жүлделі орындар, бірінші ондық, бірінші жиырмалық – тиісінше 11 балл, 9 балл, 7 балл, 3 балл, 1 балл;</w:t>
            </w:r>
          </w:p>
          <w:p>
            <w:pPr>
              <w:spacing w:after="20"/>
              <w:ind w:left="20"/>
              <w:jc w:val="both"/>
            </w:pPr>
            <w:r>
              <w:rPr>
                <w:rFonts w:ascii="Times New Roman"/>
                <w:b w:val="false"/>
                <w:i w:val="false"/>
                <w:color w:val="000000"/>
                <w:sz w:val="20"/>
              </w:rPr>
              <w:t>
халықаралық деңгей: бірінші жүздік, бірінші бес жүздік, бірінші мыңдық – тиісінше 30 балл, 25 балл, 15 балл</w:t>
            </w:r>
          </w:p>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0,3 балл (әрбір патент, куәлік үшін)</w:t>
            </w:r>
          </w:p>
          <w:p>
            <w:pPr>
              <w:spacing w:after="20"/>
              <w:ind w:left="20"/>
              <w:jc w:val="both"/>
            </w:pPr>
            <w:r>
              <w:rPr>
                <w:rFonts w:ascii="Times New Roman"/>
                <w:b w:val="false"/>
                <w:i w:val="false"/>
                <w:color w:val="000000"/>
                <w:sz w:val="20"/>
              </w:rPr>
              <w:t>
Q1, Q2 – санына қарамастан, жарияланымның болуы үшін 0,4 балл,Q3, Q4 –санына қарамастан жарияланымның болуы үшін 0,3 балл,</w:t>
            </w:r>
          </w:p>
          <w:p>
            <w:pPr>
              <w:spacing w:after="20"/>
              <w:ind w:left="20"/>
              <w:jc w:val="both"/>
            </w:pPr>
            <w:r>
              <w:rPr>
                <w:rFonts w:ascii="Times New Roman"/>
                <w:b w:val="false"/>
                <w:i w:val="false"/>
                <w:color w:val="000000"/>
                <w:sz w:val="20"/>
              </w:rPr>
              <w:t>
Әр мақала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грант үшін 0,6 балл</w:t>
            </w:r>
          </w:p>
          <w:p>
            <w:pPr>
              <w:spacing w:after="20"/>
              <w:ind w:left="20"/>
              <w:jc w:val="both"/>
            </w:pPr>
            <w:r>
              <w:rPr>
                <w:rFonts w:ascii="Times New Roman"/>
                <w:b w:val="false"/>
                <w:i w:val="false"/>
                <w:color w:val="000000"/>
                <w:sz w:val="20"/>
              </w:rPr>
              <w:t>
Әр грант үшін 0,4 балл</w:t>
            </w:r>
          </w:p>
          <w:p>
            <w:pPr>
              <w:spacing w:after="20"/>
              <w:ind w:left="20"/>
              <w:jc w:val="both"/>
            </w:pPr>
            <w:r>
              <w:rPr>
                <w:rFonts w:ascii="Times New Roman"/>
                <w:b w:val="false"/>
                <w:i w:val="false"/>
                <w:color w:val="000000"/>
                <w:sz w:val="20"/>
              </w:rPr>
              <w:t>
Әрбір іске асырылған жоба үшін 0,05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ғылыми тәжірибені жинақтау, тарату,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құжатты, оның ішінде әдістемелік ұсынымдарды, оқу-әдістемелік кешенді (бұдан әрі – ОӘК) және тиісті Оқу-әдістемелік кеңес (бұдан әрі – ОӘК) бекіткен басқа да әдістемелік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деңгейдегі ОӘК – әрбір әдістемелік құжат үшін 1 балл, ОӘК үшін 1,5 балл;</w:t>
            </w:r>
          </w:p>
          <w:p>
            <w:pPr>
              <w:spacing w:after="20"/>
              <w:ind w:left="20"/>
              <w:jc w:val="both"/>
            </w:pPr>
            <w:r>
              <w:rPr>
                <w:rFonts w:ascii="Times New Roman"/>
                <w:b w:val="false"/>
                <w:i w:val="false"/>
                <w:color w:val="000000"/>
                <w:sz w:val="20"/>
              </w:rPr>
              <w:t>
ОӘК республикалық деңгейде – әрбір әдістемелік құжат үшін 3 балл, ОӘК үшін 3,5 балл;</w:t>
            </w:r>
          </w:p>
          <w:p>
            <w:pPr>
              <w:spacing w:after="20"/>
              <w:ind w:left="20"/>
              <w:jc w:val="both"/>
            </w:pPr>
            <w:r>
              <w:rPr>
                <w:rFonts w:ascii="Times New Roman"/>
                <w:b w:val="false"/>
                <w:i w:val="false"/>
                <w:color w:val="000000"/>
                <w:sz w:val="20"/>
              </w:rPr>
              <w:t>
(бірлескен автор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курстарында (бұдан әрі – БАК) оқытылғанын растайтын құжаттың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деңгейдегі БАК – 2 балл;</w:t>
            </w:r>
          </w:p>
          <w:p>
            <w:pPr>
              <w:spacing w:after="20"/>
              <w:ind w:left="20"/>
              <w:jc w:val="both"/>
            </w:pPr>
            <w:r>
              <w:rPr>
                <w:rFonts w:ascii="Times New Roman"/>
                <w:b w:val="false"/>
                <w:i w:val="false"/>
                <w:color w:val="000000"/>
                <w:sz w:val="20"/>
              </w:rPr>
              <w:t>
Облыстық деңгейдегі БАК – 3 балл;</w:t>
            </w:r>
          </w:p>
          <w:p>
            <w:pPr>
              <w:spacing w:after="20"/>
              <w:ind w:left="20"/>
              <w:jc w:val="both"/>
            </w:pPr>
            <w:r>
              <w:rPr>
                <w:rFonts w:ascii="Times New Roman"/>
                <w:b w:val="false"/>
                <w:i w:val="false"/>
                <w:color w:val="000000"/>
                <w:sz w:val="20"/>
              </w:rPr>
              <w:t>
Республикалық деңгейдегі БАК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министрлігінің Білім және ғылым саласында сапаны қамтамасыз ету комитеті ұсынған журналдарда педагогика, білім беруді басқару, оқыту әдіснамасы бойынша мақалалардың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мақала үшін 1 балл, бұл ретте 3 балдан артық емес</w:t>
            </w:r>
          </w:p>
          <w:p>
            <w:pPr>
              <w:spacing w:after="20"/>
              <w:ind w:left="20"/>
              <w:jc w:val="both"/>
            </w:pPr>
            <w:r>
              <w:rPr>
                <w:rFonts w:ascii="Times New Roman"/>
                <w:b w:val="false"/>
                <w:i w:val="false"/>
                <w:color w:val="000000"/>
                <w:sz w:val="20"/>
              </w:rPr>
              <w:t>
(бірлескен авторлар болған жағдайда, балдар әр бірлескен авторға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жүргізілген білім беру бағыттары бойынша ғылыми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іске асырылған жоба үшін 1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bl>
    <w:p>
      <w:pPr>
        <w:spacing w:after="0"/>
        <w:ind w:left="0"/>
        <w:jc w:val="left"/>
      </w:pPr>
      <w:r>
        <w:rPr>
          <w:rFonts w:ascii="Times New Roman"/>
          <w:b/>
          <w:i w:val="false"/>
          <w:color w:val="000000"/>
        </w:rPr>
        <w:t xml:space="preserve"> 5. "Ғылымды дамытуға сіңірген еңбегі үшін" төсбелгісі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ретіндегі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астам – 1 балл;</w:t>
            </w:r>
          </w:p>
          <w:p>
            <w:pPr>
              <w:spacing w:after="20"/>
              <w:ind w:left="20"/>
              <w:jc w:val="both"/>
            </w:pPr>
            <w:r>
              <w:rPr>
                <w:rFonts w:ascii="Times New Roman"/>
                <w:b w:val="false"/>
                <w:i w:val="false"/>
                <w:color w:val="000000"/>
                <w:sz w:val="20"/>
              </w:rPr>
              <w:t>
10 жылдан астам - 2 балл;</w:t>
            </w:r>
          </w:p>
          <w:p>
            <w:pPr>
              <w:spacing w:after="20"/>
              <w:ind w:left="20"/>
              <w:jc w:val="both"/>
            </w:pPr>
            <w:r>
              <w:rPr>
                <w:rFonts w:ascii="Times New Roman"/>
                <w:b w:val="false"/>
                <w:i w:val="false"/>
                <w:color w:val="000000"/>
                <w:sz w:val="20"/>
              </w:rPr>
              <w:t>
15 жылдан астам -3 балл;</w:t>
            </w:r>
          </w:p>
          <w:p>
            <w:pPr>
              <w:spacing w:after="20"/>
              <w:ind w:left="20"/>
              <w:jc w:val="both"/>
            </w:pPr>
            <w:r>
              <w:rPr>
                <w:rFonts w:ascii="Times New Roman"/>
                <w:b w:val="false"/>
                <w:i w:val="false"/>
                <w:color w:val="000000"/>
                <w:sz w:val="20"/>
              </w:rPr>
              <w:t>
20 жылдан астам – 4 балл;</w:t>
            </w:r>
          </w:p>
          <w:p>
            <w:pPr>
              <w:spacing w:after="20"/>
              <w:ind w:left="20"/>
              <w:jc w:val="both"/>
            </w:pPr>
            <w:r>
              <w:rPr>
                <w:rFonts w:ascii="Times New Roman"/>
                <w:b w:val="false"/>
                <w:i w:val="false"/>
                <w:color w:val="000000"/>
                <w:sz w:val="20"/>
              </w:rPr>
              <w:t>
25 жылдан астам – 5 балл;</w:t>
            </w:r>
          </w:p>
          <w:p>
            <w:pPr>
              <w:spacing w:after="20"/>
              <w:ind w:left="20"/>
              <w:jc w:val="both"/>
            </w:pPr>
            <w:r>
              <w:rPr>
                <w:rFonts w:ascii="Times New Roman"/>
                <w:b w:val="false"/>
                <w:i w:val="false"/>
                <w:color w:val="000000"/>
                <w:sz w:val="20"/>
              </w:rPr>
              <w:t>
30 жылдан астам жоғары – 6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бойынша Оқу-әдістемелік бірлестік ұсынған жоғары және (немесе) жоғары оқу орнынан кейінгі білім беруге арналған оқулықты, оқу құралын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оқулық үшін 5 балл, бұл ретте 10 балдан артық емес</w:t>
            </w:r>
          </w:p>
          <w:p>
            <w:pPr>
              <w:spacing w:after="20"/>
              <w:ind w:left="20"/>
              <w:jc w:val="both"/>
            </w:pPr>
            <w:r>
              <w:rPr>
                <w:rFonts w:ascii="Times New Roman"/>
                <w:b w:val="false"/>
                <w:i w:val="false"/>
                <w:color w:val="000000"/>
                <w:sz w:val="20"/>
              </w:rPr>
              <w:t>
Әрбір оқу құралы үшін 2 балл, бұл ретте 4 балдан артық емес (бірлескен авторлар болған жағдайда, балдар бірлескен авторлар санына не жекелеген тараулар немесе бөлімдер жазылған жағдайда, онда жалпы жұмыстағы тараулардың немесе бөлімдердің үлес салмағы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кеңесі ұсынған жоғары және (немесе) жоғары оқу орнынан кейінгі білім беру және (немесе) ғылым мәселелері бойынша монография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монография үшін 5 балл, бұл ретте 10 балдан артық емес</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немесе жеке тараулар немесе бөлімдер жазылған жағдайда, осы тараулар беттерінің үлес салмағы немесе жалпы жұмыстағы бөлім бойынша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және республикалық ұйымдармен шарты бойынша әзірленген ғылыми нәтижені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5 балл</w:t>
            </w:r>
          </w:p>
          <w:p>
            <w:pPr>
              <w:spacing w:after="20"/>
              <w:ind w:left="20"/>
              <w:jc w:val="both"/>
            </w:pPr>
            <w:r>
              <w:rPr>
                <w:rFonts w:ascii="Times New Roman"/>
                <w:b w:val="false"/>
                <w:i w:val="false"/>
                <w:color w:val="000000"/>
                <w:sz w:val="20"/>
              </w:rPr>
              <w:t>
(ұжымдық қатысу жағдайында балдар қатысушылар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халықаралық қорғау құжатының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қорғау құжаты үшін 10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патентінің, өнеркәсіптік меншік объектілеріне авторлық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патент, куәлік үшін 7 балл</w:t>
            </w:r>
          </w:p>
          <w:p>
            <w:pPr>
              <w:spacing w:after="20"/>
              <w:ind w:left="20"/>
              <w:jc w:val="both"/>
            </w:pPr>
            <w:r>
              <w:rPr>
                <w:rFonts w:ascii="Times New Roman"/>
                <w:b w:val="false"/>
                <w:i w:val="false"/>
                <w:color w:val="000000"/>
                <w:sz w:val="20"/>
              </w:rPr>
              <w:t>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келтірілген ғылыми басылымдарда жарияланымның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Санына қарамастан жарияланымның болуы үшін Q1,Q2 – 7 балл, санына қарамастан жарияланымның болуы үшін Q3, Q4 –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дерекқорларда индекстелетін нөлдік емес импакт-факторы бар журналдарда мақалалардың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 әр мақала үшін 5 балл, Scopus – әр мақала үшін 5 балл (бірлескен авторлар болған жағдайда, балдар бірлескен авторлар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индексінің (цифр) болуы,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кеңестерге мүшелік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санына қарамастан, мүшелікке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диссертациялық жұмыстарды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жұмысты басқару үшін 1 балл, бұл ретте 2 балдан артық емес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6 балл</w:t>
            </w:r>
          </w:p>
          <w:p>
            <w:pPr>
              <w:spacing w:after="20"/>
              <w:ind w:left="20"/>
              <w:jc w:val="both"/>
            </w:pPr>
            <w:r>
              <w:rPr>
                <w:rFonts w:ascii="Times New Roman"/>
                <w:b w:val="false"/>
                <w:i w:val="false"/>
                <w:color w:val="000000"/>
                <w:sz w:val="20"/>
              </w:rPr>
              <w:t>
(ұжымдық қатысу жағдайында балдар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(немесе) ғылыми мақсаттарға 1000 АЕК-тен кем емес сомаға қазақстандық грант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грант үшін 4 балл</w:t>
            </w:r>
          </w:p>
          <w:p>
            <w:pPr>
              <w:spacing w:after="20"/>
              <w:ind w:left="20"/>
              <w:jc w:val="both"/>
            </w:pPr>
            <w:r>
              <w:rPr>
                <w:rFonts w:ascii="Times New Roman"/>
                <w:b w:val="false"/>
                <w:i w:val="false"/>
                <w:color w:val="000000"/>
                <w:sz w:val="20"/>
              </w:rPr>
              <w:t>
(ұжымдық қатысу жағдайында баллдар әр қатысушыға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 ғылыми-техникалық бағдарламаларға жетекшілік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бағдарламаға жетекшілік жасағаны үшін 2 балл</w:t>
            </w:r>
          </w:p>
          <w:p>
            <w:pPr>
              <w:spacing w:after="20"/>
              <w:ind w:left="20"/>
              <w:jc w:val="both"/>
            </w:pPr>
            <w:r>
              <w:rPr>
                <w:rFonts w:ascii="Times New Roman"/>
                <w:b w:val="false"/>
                <w:i w:val="false"/>
                <w:color w:val="000000"/>
                <w:sz w:val="20"/>
              </w:rPr>
              <w:t>
(егер бірнеше басшылар болса, онда балдар басшылар санына бөлінеді)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үлес (жәрдем) қосқан әкімшілік-басқару персонал тұлғалардың жұмысы)</w:t>
            </w:r>
          </w:p>
          <w:p>
            <w:pPr>
              <w:spacing w:after="20"/>
              <w:ind w:left="20"/>
              <w:jc w:val="both"/>
            </w:pPr>
            <w:r>
              <w:rPr>
                <w:rFonts w:ascii="Times New Roman"/>
                <w:b w:val="false"/>
                <w:i w:val="false"/>
                <w:color w:val="000000"/>
                <w:sz w:val="20"/>
              </w:rPr>
              <w:t>
- штаттық қызметкерлердің жетістіктері бойынша:</w:t>
            </w:r>
          </w:p>
          <w:p>
            <w:pPr>
              <w:spacing w:after="20"/>
              <w:ind w:left="20"/>
              <w:jc w:val="both"/>
            </w:pPr>
            <w:r>
              <w:rPr>
                <w:rFonts w:ascii="Times New Roman"/>
                <w:b w:val="false"/>
                <w:i w:val="false"/>
                <w:color w:val="000000"/>
                <w:sz w:val="20"/>
              </w:rPr>
              <w:t>
шетелдік және республикалық ұйымдармен шарт бойынша әзірленген ғылыми нәтижені енгізу</w:t>
            </w:r>
          </w:p>
          <w:p>
            <w:pPr>
              <w:spacing w:after="20"/>
              <w:ind w:left="20"/>
              <w:jc w:val="both"/>
            </w:pPr>
            <w:r>
              <w:rPr>
                <w:rFonts w:ascii="Times New Roman"/>
                <w:b w:val="false"/>
                <w:i w:val="false"/>
                <w:color w:val="000000"/>
                <w:sz w:val="20"/>
              </w:rPr>
              <w:t>
Өнеркәсіптік меншік объектілеріне халықаралық қорғау құжаты</w:t>
            </w:r>
          </w:p>
          <w:p>
            <w:pPr>
              <w:spacing w:after="20"/>
              <w:ind w:left="20"/>
              <w:jc w:val="both"/>
            </w:pPr>
            <w:r>
              <w:rPr>
                <w:rFonts w:ascii="Times New Roman"/>
                <w:b w:val="false"/>
                <w:i w:val="false"/>
                <w:color w:val="000000"/>
                <w:sz w:val="20"/>
              </w:rPr>
              <w:t>
ҚР патенті, Өнеркәсіптік меншік объектілеріне авторлық куәлік</w:t>
            </w:r>
          </w:p>
          <w:p>
            <w:pPr>
              <w:spacing w:after="20"/>
              <w:ind w:left="20"/>
              <w:jc w:val="both"/>
            </w:pPr>
            <w:r>
              <w:rPr>
                <w:rFonts w:ascii="Times New Roman"/>
                <w:b w:val="false"/>
                <w:i w:val="false"/>
                <w:color w:val="000000"/>
                <w:sz w:val="20"/>
              </w:rPr>
              <w:t>
дәйексөз келтірілген ғылыми басылымдардағы жарияланымдар</w:t>
            </w:r>
          </w:p>
          <w:p>
            <w:pPr>
              <w:spacing w:after="20"/>
              <w:ind w:left="20"/>
              <w:jc w:val="both"/>
            </w:pPr>
            <w:r>
              <w:rPr>
                <w:rFonts w:ascii="Times New Roman"/>
                <w:b w:val="false"/>
                <w:i w:val="false"/>
                <w:color w:val="000000"/>
                <w:sz w:val="20"/>
              </w:rPr>
              <w:t>
Web of Science Core Collection, Scopus халықаралық деректер базасында индекстелетін нөлдік емес импакт-факторы бар журналдардағы мақалалар</w:t>
            </w:r>
          </w:p>
          <w:p>
            <w:pPr>
              <w:spacing w:after="20"/>
              <w:ind w:left="20"/>
              <w:jc w:val="both"/>
            </w:pPr>
            <w:r>
              <w:rPr>
                <w:rFonts w:ascii="Times New Roman"/>
                <w:b w:val="false"/>
                <w:i w:val="false"/>
                <w:color w:val="000000"/>
                <w:sz w:val="20"/>
              </w:rPr>
              <w:t>
Хирш индексі (цифр), оның ішінде:</w:t>
            </w:r>
          </w:p>
          <w:p>
            <w:pPr>
              <w:spacing w:after="20"/>
              <w:ind w:left="20"/>
              <w:jc w:val="both"/>
            </w:pPr>
            <w:r>
              <w:rPr>
                <w:rFonts w:ascii="Times New Roman"/>
                <w:b w:val="false"/>
                <w:i w:val="false"/>
                <w:color w:val="000000"/>
                <w:sz w:val="20"/>
              </w:rPr>
              <w:t>
жаратылыстану және техникалық ғылымдар үшін - 3 және одан жоғары;</w:t>
            </w:r>
          </w:p>
          <w:p>
            <w:pPr>
              <w:spacing w:after="20"/>
              <w:ind w:left="20"/>
              <w:jc w:val="both"/>
            </w:pPr>
            <w:r>
              <w:rPr>
                <w:rFonts w:ascii="Times New Roman"/>
                <w:b w:val="false"/>
                <w:i w:val="false"/>
                <w:color w:val="000000"/>
                <w:sz w:val="20"/>
              </w:rPr>
              <w:t>
әлеуметтік-гуманитарлық ғылымдар үшін - 1 және одан жоғары</w:t>
            </w:r>
          </w:p>
          <w:p>
            <w:pPr>
              <w:spacing w:after="20"/>
              <w:ind w:left="20"/>
              <w:jc w:val="both"/>
            </w:pPr>
            <w:r>
              <w:rPr>
                <w:rFonts w:ascii="Times New Roman"/>
                <w:b w:val="false"/>
                <w:i w:val="false"/>
                <w:color w:val="000000"/>
                <w:sz w:val="20"/>
              </w:rPr>
              <w:t>
білім беру және (немесе) ғылыми мақсаттарға 1500 АЕК-тен кем емес сомаға халықаралық грант</w:t>
            </w:r>
          </w:p>
          <w:p>
            <w:pPr>
              <w:spacing w:after="20"/>
              <w:ind w:left="20"/>
              <w:jc w:val="both"/>
            </w:pPr>
            <w:r>
              <w:rPr>
                <w:rFonts w:ascii="Times New Roman"/>
                <w:b w:val="false"/>
                <w:i w:val="false"/>
                <w:color w:val="000000"/>
                <w:sz w:val="20"/>
              </w:rPr>
              <w:t>
мемлекеттік органдар ұйымдастырған (ұсынған) немесе олардың жәрдемдесуімен өткізілген білім беру бағыттары бойынша іске асырылған ғылыми жобаның кемінде 1000 АЕК сомасына білім беру және (немесе) ғылыми мақсаттарға арналған қазақстандық грант</w:t>
            </w:r>
          </w:p>
          <w:p>
            <w:pPr>
              <w:spacing w:after="20"/>
              <w:ind w:left="20"/>
              <w:jc w:val="both"/>
            </w:pPr>
            <w:r>
              <w:rPr>
                <w:rFonts w:ascii="Times New Roman"/>
                <w:b w:val="false"/>
                <w:i w:val="false"/>
                <w:color w:val="000000"/>
                <w:sz w:val="20"/>
              </w:rPr>
              <w:t>
- Мемлекеттік органдарды соңғы екі жылдағы табысты кәсіби бақылауы (қорытындысы бойынша бұзушылықтарды жою туралы ұйғарымдар және (немесе) ұсыныстар енгізілмеген және (немесе) тұлғалар жауапкершілікке тартылмаған)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енгізу үшін 0,3 балл</w:t>
            </w:r>
          </w:p>
          <w:p>
            <w:pPr>
              <w:spacing w:after="20"/>
              <w:ind w:left="20"/>
              <w:jc w:val="both"/>
            </w:pPr>
            <w:r>
              <w:rPr>
                <w:rFonts w:ascii="Times New Roman"/>
                <w:b w:val="false"/>
                <w:i w:val="false"/>
                <w:color w:val="000000"/>
                <w:sz w:val="20"/>
              </w:rPr>
              <w:t>
Әрбір қорғау құжаты үшін 0,5 балл</w:t>
            </w:r>
          </w:p>
          <w:p>
            <w:pPr>
              <w:spacing w:after="20"/>
              <w:ind w:left="20"/>
              <w:jc w:val="both"/>
            </w:pPr>
            <w:r>
              <w:rPr>
                <w:rFonts w:ascii="Times New Roman"/>
                <w:b w:val="false"/>
                <w:i w:val="false"/>
                <w:color w:val="000000"/>
                <w:sz w:val="20"/>
              </w:rPr>
              <w:t>
Әрбір патент, куәлік үшін 0,3 балл</w:t>
            </w:r>
          </w:p>
          <w:p>
            <w:pPr>
              <w:spacing w:after="20"/>
              <w:ind w:left="20"/>
              <w:jc w:val="both"/>
            </w:pPr>
            <w:r>
              <w:rPr>
                <w:rFonts w:ascii="Times New Roman"/>
                <w:b w:val="false"/>
                <w:i w:val="false"/>
                <w:color w:val="000000"/>
                <w:sz w:val="20"/>
              </w:rPr>
              <w:t>
Q1, Q2 – санына қарамастан жарияланымның болуы үшін 0,4 балл,Q3, Q4 – санына қарамастан жарияланымның болуы үшін 0,3 балл</w:t>
            </w:r>
          </w:p>
          <w:p>
            <w:pPr>
              <w:spacing w:after="20"/>
              <w:ind w:left="20"/>
              <w:jc w:val="both"/>
            </w:pPr>
            <w:r>
              <w:rPr>
                <w:rFonts w:ascii="Times New Roman"/>
                <w:b w:val="false"/>
                <w:i w:val="false"/>
                <w:color w:val="000000"/>
                <w:sz w:val="20"/>
              </w:rPr>
              <w:t>
Әр жарияланым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0,2 балл</w:t>
            </w:r>
          </w:p>
          <w:p>
            <w:pPr>
              <w:spacing w:after="20"/>
              <w:ind w:left="20"/>
              <w:jc w:val="both"/>
            </w:pPr>
            <w:r>
              <w:rPr>
                <w:rFonts w:ascii="Times New Roman"/>
                <w:b w:val="false"/>
                <w:i w:val="false"/>
                <w:color w:val="000000"/>
                <w:sz w:val="20"/>
              </w:rPr>
              <w:t>
Әр қызметкер үшін 0,6 балл</w:t>
            </w:r>
          </w:p>
          <w:p>
            <w:pPr>
              <w:spacing w:after="20"/>
              <w:ind w:left="20"/>
              <w:jc w:val="both"/>
            </w:pPr>
            <w:r>
              <w:rPr>
                <w:rFonts w:ascii="Times New Roman"/>
                <w:b w:val="false"/>
                <w:i w:val="false"/>
                <w:color w:val="000000"/>
                <w:sz w:val="20"/>
              </w:rPr>
              <w:t>
Әр грант үшін 0,3 балл</w:t>
            </w:r>
          </w:p>
          <w:p>
            <w:pPr>
              <w:spacing w:after="20"/>
              <w:ind w:left="20"/>
              <w:jc w:val="both"/>
            </w:pPr>
            <w:r>
              <w:rPr>
                <w:rFonts w:ascii="Times New Roman"/>
                <w:b w:val="false"/>
                <w:i w:val="false"/>
                <w:color w:val="000000"/>
                <w:sz w:val="20"/>
              </w:rPr>
              <w:t>
Әрбір іске асырылған жоба үшін 0,05 балл</w:t>
            </w:r>
          </w:p>
          <w:p>
            <w:pPr>
              <w:spacing w:after="20"/>
              <w:ind w:left="20"/>
              <w:jc w:val="both"/>
            </w:pPr>
            <w:r>
              <w:rPr>
                <w:rFonts w:ascii="Times New Roman"/>
                <w:b w:val="false"/>
                <w:i w:val="false"/>
                <w:color w:val="000000"/>
                <w:sz w:val="20"/>
              </w:rPr>
              <w:t>
2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ұйымдардың, әлеуметтік әріптестердің, қоғамдық ұйымдардың алғыс хаттары мен құрмет грамоталары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үшін 1 балл, бұл ретте 3 балдан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Алғысының"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алғыс үшін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министрінің Құрмет грамотасының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құрмет грамотасы үшін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ғылыми қызметкер" атағының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атақ беру санына қарамастан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дамытуға қосқан үлесі үшін мемлекеттік марапат немесе ҚР мемлекеттік сыйлығы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сыйлық немесе марапат үшін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тапсырған ғылымды дамытуға қосқан үлесі үшін сыйлықтар, наградалар; Қазақстан Республикасы таныған шет мемлекеттер тапсырған ғылымды дамытуға қосқан үлесі үшін мемлекеттік наградалар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марапат немесе сыйлық үшін 3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ғылыми атағының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және бейіні бойынша доктор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салалық</w:t>
            </w:r>
            <w:r>
              <w:br/>
            </w:r>
            <w:r>
              <w:rPr>
                <w:rFonts w:ascii="Times New Roman"/>
                <w:b w:val="false"/>
                <w:i w:val="false"/>
                <w:color w:val="000000"/>
                <w:sz w:val="20"/>
              </w:rPr>
              <w:t>көтермелеу жүйесіне</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жас ұрпақты оқыту және тәрбиелеу ісіндегі елеулі табыстары үшін "Ы. Алтынсарин"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значительные успехи в деле обучения и воспитания подрастающего поколения награжден(а) нагрудным знаком "Ы. АЛТЫНСАРИН"</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Қазақстан Республикасының ғылым саласында жеткен еңбегі үшін "ҒЫЛЫМДЫ ДАМЫТУҒА СІҢІРГЕН ЕҢБЕГІ ҮШІН"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достигнутые успехи в области науки Республики Казахстан награжден (а) нагрудным знаком "ҒЫЛЫМДЫ ДАМЫТУҒА СІҢІРГЕН ЕҢБЕГІ ҮШІН"</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тегі - фамилия)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(аты - имя)</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Қазақстан Республикасының білім беру саласындағы ерекше еңбегі үшін "БІЛІМ БЕРУ ІСІНІҢ ҚҰРМЕТТІ ҚЫЗМЕТКЕРІ" төсбелгісімен марапатталғандығы туралы берілді.</w:t>
            </w:r>
          </w:p>
          <w:p>
            <w:pPr>
              <w:spacing w:after="20"/>
              <w:ind w:left="20"/>
              <w:jc w:val="both"/>
            </w:pPr>
            <w:r>
              <w:rPr>
                <w:rFonts w:ascii="Times New Roman"/>
                <w:b w:val="false"/>
                <w:i w:val="false"/>
                <w:color w:val="000000"/>
                <w:sz w:val="20"/>
              </w:rPr>
              <w:t>
Настоящее удостоверение выдано в том, что он(а) за особые заслуги в области образования Республики Казахстан награжден (а) нагрудным знаком "БІЛІМ БЕРУ ІСІНІҢ ҚҰРМЕТТІ ҚЫЗМЕТКЕРІ"</w:t>
            </w:r>
          </w:p>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