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ebe2" w14:textId="6b5e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емделуге үміткер пациентті отандық медициналық ұйымдардың жағдайында емдеу шығындарын бюджет қаражатының есебінен өтеу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2013 жылғы 17 тамыздағы № 474 бұйрығы. Қазақстан Республикасының Әділет министрлігінде 2013 жылы 10 қыркүйекте № 8695 тіркелді. Күші жойылды - Қазақстан Республикасы Денсаулық сақтау және әлеуметтік даму министрінің м.а. 2015 жылғы 28 шілдедегі № 627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28.07.2015 </w:t>
      </w:r>
      <w:r>
        <w:rPr>
          <w:rFonts w:ascii="Times New Roman"/>
          <w:b w:val="false"/>
          <w:i w:val="false"/>
          <w:color w:val="ff0000"/>
          <w:sz w:val="28"/>
        </w:rPr>
        <w:t>№ 627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2009 жылғы 7 желтоқсандағы № 2030 қаулысымен бекітілген шығындарды бюджет қаражатының есебінен өтеу қағидалары </w:t>
      </w:r>
      <w:r>
        <w:rPr>
          <w:rFonts w:ascii="Times New Roman"/>
          <w:b w:val="false"/>
          <w:i w:val="false"/>
          <w:color w:val="000000"/>
          <w:sz w:val="28"/>
        </w:rPr>
        <w:t>14-тармағына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Шетелде емделуге үміткер пациентті отандық медициналық ұйымдар жағдайында емдеу шығындарын бюджет қаражатының есебінен өтеу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бұйрықтың Қазақстан Республикасы Денсаулық сақтау министрлігінің Интернет-ресурсында орналасуын; </w:t>
      </w:r>
      <w:r>
        <w:br/>
      </w:r>
      <w:r>
        <w:rPr>
          <w:rFonts w:ascii="Times New Roman"/>
          <w:b w:val="false"/>
          <w:i w:val="false"/>
          <w:color w:val="000000"/>
          <w:sz w:val="28"/>
        </w:rPr>
        <w:t>
</w:t>
      </w:r>
      <w:r>
        <w:rPr>
          <w:rFonts w:ascii="Times New Roman"/>
          <w:b w:val="false"/>
          <w:i w:val="false"/>
          <w:color w:val="000000"/>
          <w:sz w:val="28"/>
        </w:rPr>
        <w:t>
      3) осы бұйрықты облыстардың және Астана, Алматы қалаларының медициналық ұйымдарына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осы бұйрық Қазақстан Республикасы Әділет министрлігінде мемлекеттік тіркеуден өткеннен кейін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міндетін атқарушы                   Е. Байжүнісов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2013 жылғы 17 тамыздағы    </w:t>
      </w:r>
      <w:r>
        <w:br/>
      </w:r>
      <w:r>
        <w:rPr>
          <w:rFonts w:ascii="Times New Roman"/>
          <w:b w:val="false"/>
          <w:i w:val="false"/>
          <w:color w:val="000000"/>
          <w:sz w:val="28"/>
        </w:rPr>
        <w:t xml:space="preserve">
№ 474 бұйрығымен бекітілген  </w:t>
      </w:r>
    </w:p>
    <w:bookmarkEnd w:id="1"/>
    <w:bookmarkStart w:name="z11" w:id="2"/>
    <w:p>
      <w:pPr>
        <w:spacing w:after="0"/>
        <w:ind w:left="0"/>
        <w:jc w:val="left"/>
      </w:pPr>
      <w:r>
        <w:rPr>
          <w:rFonts w:ascii="Times New Roman"/>
          <w:b/>
          <w:i w:val="false"/>
          <w:color w:val="000000"/>
        </w:rPr>
        <w:t xml:space="preserve"> 
Шетелде емделуге үміткер пациентті отандық медициналық</w:t>
      </w:r>
      <w:r>
        <w:br/>
      </w:r>
      <w:r>
        <w:rPr>
          <w:rFonts w:ascii="Times New Roman"/>
          <w:b/>
          <w:i w:val="false"/>
          <w:color w:val="000000"/>
        </w:rPr>
        <w:t>
ұйымдардың жағдайында емдеу шығындарын бюджет қаражатының есебінен өтеу Қағидасы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шетелде емделуге үміткер пациентті отандық медициналық ұйымдардың жағдайында емдеу шығындарын бюджет қаражатының есебінен өтеудің қағидасы (бұдан әрі – Қағида) Қазақстан Республикасы Үкіметінің 2009 жылғы 7 желтоқсанда № 2030 қаулысымен бекітілген Денсаулық сақтау ұйымдарының шығындарын бюджет қаражатының есебінен өтеу ережелерінің </w:t>
      </w:r>
      <w:r>
        <w:rPr>
          <w:rFonts w:ascii="Times New Roman"/>
          <w:b w:val="false"/>
          <w:i w:val="false"/>
          <w:color w:val="000000"/>
          <w:sz w:val="28"/>
        </w:rPr>
        <w:t>14-тармағына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 денсаулық сақтау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(бұдан әрі – уәкілетті орган) шетелде емделуге үміткер пациентті емдеу үшін көрсетілген медициналық қызмет шығындарын отандық медициналық ұйымдарға өтеу тәртібін анықтайды.</w:t>
      </w:r>
      <w:r>
        <w:br/>
      </w:r>
      <w:r>
        <w:rPr>
          <w:rFonts w:ascii="Times New Roman"/>
          <w:b w:val="false"/>
          <w:i w:val="false"/>
          <w:color w:val="000000"/>
          <w:sz w:val="28"/>
        </w:rPr>
        <w:t>
</w:t>
      </w:r>
      <w:r>
        <w:rPr>
          <w:rFonts w:ascii="Times New Roman"/>
          <w:b w:val="false"/>
          <w:i w:val="false"/>
          <w:color w:val="000000"/>
          <w:sz w:val="28"/>
        </w:rPr>
        <w:t>
      3. Осы Қағидаларда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бір емделген жағдай үшін тариф (бұдан әрі – тариф) – пациент түскен сәттен шыққанға дейін көрсетілген медициналық қызмет кешенінің құны. Бұл ретте сырқаты бойынша бір емделген жағдай үшін тарифтің мөлшері Қазақстан Республикасының азаматтарын бюджет қаражаты есебінен шетелге емделуге жіберу мәселелері бойынша Жұмыс органы (бұдан әрі – Жұмыс орган) ұсынған Қазақстан Республикасы Үкіметінің 2009 жылғы 4 желтоқсандағы № 2016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азаматтарын бюджеттік қаржы есебінен шетелге емделуге жіберу ережелеріне (бұдан әрі – Шетелге жіберу ережелері) сәйкес аталған сырқат бойынша соңғы қаражаттық есеп беру жылында шетелдік медициналық ұйымдарға жолдау жағдайларын талдауды ескере отырып анықталатын құнына сәйкес келеді.</w:t>
      </w:r>
      <w:r>
        <w:br/>
      </w:r>
      <w:r>
        <w:rPr>
          <w:rFonts w:ascii="Times New Roman"/>
          <w:b w:val="false"/>
          <w:i w:val="false"/>
          <w:color w:val="000000"/>
          <w:sz w:val="28"/>
        </w:rPr>
        <w:t>
      Аталған нозология бойынша шетелдік медициналық ұйымдарға жіберілген науқастар болмаған жағдайда тариф жұмыс органы ұсынатын кемінде екі шетелдік медициналық ұйымның баға ұсыныстарын талдау негізінде және емдеу бағдарламасы бойынша анықталады;</w:t>
      </w:r>
      <w:r>
        <w:br/>
      </w:r>
      <w:r>
        <w:rPr>
          <w:rFonts w:ascii="Times New Roman"/>
          <w:b w:val="false"/>
          <w:i w:val="false"/>
          <w:color w:val="000000"/>
          <w:sz w:val="28"/>
        </w:rPr>
        <w:t>
</w:t>
      </w:r>
      <w:r>
        <w:rPr>
          <w:rFonts w:ascii="Times New Roman"/>
          <w:b w:val="false"/>
          <w:i w:val="false"/>
          <w:color w:val="000000"/>
          <w:sz w:val="28"/>
        </w:rPr>
        <w:t>
      2) Жұмыс органы – консультация беретін орган;</w:t>
      </w:r>
      <w:r>
        <w:br/>
      </w:r>
      <w:r>
        <w:rPr>
          <w:rFonts w:ascii="Times New Roman"/>
          <w:b w:val="false"/>
          <w:i w:val="false"/>
          <w:color w:val="000000"/>
          <w:sz w:val="28"/>
        </w:rPr>
        <w:t>
</w:t>
      </w:r>
      <w:r>
        <w:rPr>
          <w:rFonts w:ascii="Times New Roman"/>
          <w:b w:val="false"/>
          <w:i w:val="false"/>
          <w:color w:val="000000"/>
          <w:sz w:val="28"/>
        </w:rPr>
        <w:t>
      3) Комиссия – уәкілетті органның жанындағы Қазақстан Республикасының азаматтарын шетелдік медициналық ұйымдарға емдеуге жіберу жөніндегі консультациялық кеңесші орган;</w:t>
      </w:r>
      <w:r>
        <w:br/>
      </w:r>
      <w:r>
        <w:rPr>
          <w:rFonts w:ascii="Times New Roman"/>
          <w:b w:val="false"/>
          <w:i w:val="false"/>
          <w:color w:val="000000"/>
          <w:sz w:val="28"/>
        </w:rPr>
        <w:t>
</w:t>
      </w:r>
      <w:r>
        <w:rPr>
          <w:rFonts w:ascii="Times New Roman"/>
          <w:b w:val="false"/>
          <w:i w:val="false"/>
          <w:color w:val="000000"/>
          <w:sz w:val="28"/>
        </w:rPr>
        <w:t>
      4) пациентті отандық медициналық ұйымда емдеу шарты (бұдан әрі – Шарт) – уәкілетті орган мен отандық медициналық ұйымның арасындағы шетелде емделуге үміткер пациентке медициналық көмек көрсетуге арналған шарт.</w:t>
      </w:r>
      <w:r>
        <w:br/>
      </w:r>
      <w:r>
        <w:rPr>
          <w:rFonts w:ascii="Times New Roman"/>
          <w:b w:val="false"/>
          <w:i w:val="false"/>
          <w:color w:val="000000"/>
          <w:sz w:val="28"/>
        </w:rPr>
        <w:t>
</w:t>
      </w:r>
      <w:r>
        <w:rPr>
          <w:rFonts w:ascii="Times New Roman"/>
          <w:b w:val="false"/>
          <w:i w:val="false"/>
          <w:color w:val="000000"/>
          <w:sz w:val="28"/>
        </w:rPr>
        <w:t>
      4. Шетелде емделуге үміткер пациентті отандық медициналық ұйымдарға жолдау туралы қорытындыны Комиссия шетелге жіберу ережелеріне сәйкес уәкілетті органға ұсынылған құжаттардың, аурулардың және шетелге жіберу ережелеріне сәйкес Қазақстан Республикасы азаматтары бюджет қаражатының есебінен шетелге емделуге жіберілетін Қазақстан Республикасы азаматтарының жекелеген санаттары тізбесінің, Жұмыс органы шетелде емделуге үміткер пациентке ұқсас отандық медициналық ұйымда емдеуді жүргізу мүмкіндігі туралы қорытындысы негізінде қабылдайды.</w:t>
      </w:r>
      <w:r>
        <w:br/>
      </w:r>
      <w:r>
        <w:rPr>
          <w:rFonts w:ascii="Times New Roman"/>
          <w:b w:val="false"/>
          <w:i w:val="false"/>
          <w:color w:val="000000"/>
          <w:sz w:val="28"/>
        </w:rPr>
        <w:t>
</w:t>
      </w:r>
      <w:r>
        <w:rPr>
          <w:rFonts w:ascii="Times New Roman"/>
          <w:b w:val="false"/>
          <w:i w:val="false"/>
          <w:color w:val="000000"/>
          <w:sz w:val="28"/>
        </w:rPr>
        <w:t>
      5. Отандық медициналық ұйымдар шетелде емделуге үміткер пациентті емдеуді өздігінен және Комиссия шешімі бойынша шетелдік мамандарды шақырумен, оның ішінде мастер-класс нысанында жүргізеді.</w:t>
      </w:r>
    </w:p>
    <w:bookmarkEnd w:id="4"/>
    <w:bookmarkStart w:name="z22" w:id="5"/>
    <w:p>
      <w:pPr>
        <w:spacing w:after="0"/>
        <w:ind w:left="0"/>
        <w:jc w:val="left"/>
      </w:pPr>
      <w:r>
        <w:rPr>
          <w:rFonts w:ascii="Times New Roman"/>
          <w:b/>
          <w:i w:val="false"/>
          <w:color w:val="000000"/>
        </w:rPr>
        <w:t xml:space="preserve"> 
2. Шетелде емделуге үміткер пациентті отандық медициналық</w:t>
      </w:r>
      <w:r>
        <w:br/>
      </w:r>
      <w:r>
        <w:rPr>
          <w:rFonts w:ascii="Times New Roman"/>
          <w:b/>
          <w:i w:val="false"/>
          <w:color w:val="000000"/>
        </w:rPr>
        <w:t>
ұйымдардың жағдайында емдеу шығындарын бюджет қаражатының есебінен өтеу тәртібі</w:t>
      </w:r>
    </w:p>
    <w:bookmarkEnd w:id="5"/>
    <w:bookmarkStart w:name="z23" w:id="6"/>
    <w:p>
      <w:pPr>
        <w:spacing w:after="0"/>
        <w:ind w:left="0"/>
        <w:jc w:val="both"/>
      </w:pPr>
      <w:r>
        <w:rPr>
          <w:rFonts w:ascii="Times New Roman"/>
          <w:b w:val="false"/>
          <w:i w:val="false"/>
          <w:color w:val="000000"/>
          <w:sz w:val="28"/>
        </w:rPr>
        <w:t>
      6. Шетелде емделуге үміткер пациентті отандық медициналық ұйымдардың жағдайында емдеу шығындарын өтеу бюджет қаражатының есебінен өтеу Комиссия Жұмыс органының баға ұсыныстарының талдауы негізінде айқындаған бір емделіп шыққан жағдай тарифіне сәйкес әрбір емделіп шыққан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7. Комиссия Жұмыс органының баға ұсынысы талдауының негізінде айқындалған тарифі аталған Комиссияның хаттамасымен рәсімделеді.</w:t>
      </w:r>
      <w:r>
        <w:br/>
      </w:r>
      <w:r>
        <w:rPr>
          <w:rFonts w:ascii="Times New Roman"/>
          <w:b w:val="false"/>
          <w:i w:val="false"/>
          <w:color w:val="000000"/>
          <w:sz w:val="28"/>
        </w:rPr>
        <w:t>
</w:t>
      </w:r>
      <w:r>
        <w:rPr>
          <w:rFonts w:ascii="Times New Roman"/>
          <w:b w:val="false"/>
          <w:i w:val="false"/>
          <w:color w:val="000000"/>
          <w:sz w:val="28"/>
        </w:rPr>
        <w:t>
      8. Шетелде емделуге үміткер пациентті емдеуі үшін медициналық ұйымдардың шығындарын бюджет қаражаты есебінен өтеу үшін уәкілетті орган мен отандық медицина ұйымының арасында шарт жасасады.</w:t>
      </w:r>
      <w:r>
        <w:br/>
      </w:r>
      <w:r>
        <w:rPr>
          <w:rFonts w:ascii="Times New Roman"/>
          <w:b w:val="false"/>
          <w:i w:val="false"/>
          <w:color w:val="000000"/>
          <w:sz w:val="28"/>
        </w:rPr>
        <w:t>
</w:t>
      </w:r>
      <w:r>
        <w:rPr>
          <w:rFonts w:ascii="Times New Roman"/>
          <w:b w:val="false"/>
          <w:i w:val="false"/>
          <w:color w:val="000000"/>
          <w:sz w:val="28"/>
        </w:rPr>
        <w:t>
      9. Шығындарды өтеу отандық медициналық ұйымдар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медициналық қызметтер көрсету бойынша орындалған жұмыстардың актісін (бұдан әрі - Акт) ұсынғаннан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10. Отандық медициналық ұйымдар акті уәкілетті органға пациентті емдеп болғаннан кейін 10 күнтізбелік күннен кешіктірмей ұсынады.</w:t>
      </w:r>
      <w:r>
        <w:br/>
      </w:r>
      <w:r>
        <w:rPr>
          <w:rFonts w:ascii="Times New Roman"/>
          <w:b w:val="false"/>
          <w:i w:val="false"/>
          <w:color w:val="000000"/>
          <w:sz w:val="28"/>
        </w:rPr>
        <w:t>
</w:t>
      </w:r>
      <w:r>
        <w:rPr>
          <w:rFonts w:ascii="Times New Roman"/>
          <w:b w:val="false"/>
          <w:i w:val="false"/>
          <w:color w:val="000000"/>
          <w:sz w:val="28"/>
        </w:rPr>
        <w:t>
      11. Орындалған қызметтердің ресімделген актілері бойынша пациентті емдеу шығындарын өтеу Шартта көзделген бұрын төленген авансты ұстауды ескере отырып, бюджеттік қаражатын аудару жолымен, актті ұсынғаннан кейін 15 күнтізбелік күннің ішінде жүргізіледі.</w:t>
      </w:r>
      <w:r>
        <w:br/>
      </w:r>
      <w:r>
        <w:rPr>
          <w:rFonts w:ascii="Times New Roman"/>
          <w:b w:val="false"/>
          <w:i w:val="false"/>
          <w:color w:val="000000"/>
          <w:sz w:val="28"/>
        </w:rPr>
        <w:t>
</w:t>
      </w:r>
      <w:r>
        <w:rPr>
          <w:rFonts w:ascii="Times New Roman"/>
          <w:b w:val="false"/>
          <w:i w:val="false"/>
          <w:color w:val="000000"/>
          <w:sz w:val="28"/>
        </w:rPr>
        <w:t>
      12. Тариф мөлшері өтеуге тиісті пациентті емдеуге байланысты барлық шығыстар жатады, оның ішінде шетелде емделуге үміткер пациентті емдеуге қатысқан отандық медициналық ұйымның мамандарының еңбек ақысы, шетелде емделуге үміткер пациентті емдеу үшін тартылған шетелдік мамандарға кететін шығындар (іс-сапар шығындары және жүргізілген операция құны), олардың мөлшері отандық медициналық ұйымдар мен тартылған шетелдік мамандар арасындағы шартпен анықталады.</w:t>
      </w:r>
      <w:r>
        <w:br/>
      </w:r>
      <w:r>
        <w:rPr>
          <w:rFonts w:ascii="Times New Roman"/>
          <w:b w:val="false"/>
          <w:i w:val="false"/>
          <w:color w:val="000000"/>
          <w:sz w:val="28"/>
        </w:rPr>
        <w:t>
</w:t>
      </w:r>
      <w:r>
        <w:rPr>
          <w:rFonts w:ascii="Times New Roman"/>
          <w:b w:val="false"/>
          <w:i w:val="false"/>
          <w:color w:val="000000"/>
          <w:sz w:val="28"/>
        </w:rPr>
        <w:t>
      13. Ағзалар мен тіндердің трансплантациясы кезінде Шарт ұзақ мерзімді сипатта болады және тариф емдеу үшін кезеңімен өтеуді көздейді.</w:t>
      </w:r>
      <w:r>
        <w:br/>
      </w:r>
      <w:r>
        <w:rPr>
          <w:rFonts w:ascii="Times New Roman"/>
          <w:b w:val="false"/>
          <w:i w:val="false"/>
          <w:color w:val="000000"/>
          <w:sz w:val="28"/>
        </w:rPr>
        <w:t>
      Ағзалар мен тіндердің трансплантациясы кезінде емдеудің әрбір кезеңінде уәкілетті орган отандық медициналық ұйыммен шарт жасасады, оны іске асыру барысында:</w:t>
      </w:r>
      <w:r>
        <w:br/>
      </w:r>
      <w:r>
        <w:rPr>
          <w:rFonts w:ascii="Times New Roman"/>
          <w:b w:val="false"/>
          <w:i w:val="false"/>
          <w:color w:val="000000"/>
          <w:sz w:val="28"/>
        </w:rPr>
        <w:t>
      - емдеудің бірінші кезеңінде – донорды таңдау мен халықаралық донорлар базасында донорды іздеу үшін пациентке қажетті зерттеулер жүргізуді;</w:t>
      </w:r>
      <w:r>
        <w:br/>
      </w:r>
      <w:r>
        <w:rPr>
          <w:rFonts w:ascii="Times New Roman"/>
          <w:b w:val="false"/>
          <w:i w:val="false"/>
          <w:color w:val="000000"/>
          <w:sz w:val="28"/>
        </w:rPr>
        <w:t>
      - емдеудің екінші кезеңінде – ағзалар мен тіндерді транспланттауды көздейді.</w:t>
      </w:r>
      <w:r>
        <w:br/>
      </w:r>
      <w:r>
        <w:rPr>
          <w:rFonts w:ascii="Times New Roman"/>
          <w:b w:val="false"/>
          <w:i w:val="false"/>
          <w:color w:val="000000"/>
          <w:sz w:val="28"/>
        </w:rPr>
        <w:t>
</w:t>
      </w:r>
      <w:r>
        <w:rPr>
          <w:rFonts w:ascii="Times New Roman"/>
          <w:b w:val="false"/>
          <w:i w:val="false"/>
          <w:color w:val="000000"/>
          <w:sz w:val="28"/>
        </w:rPr>
        <w:t>
      14. Емдеудің әрбір кезеңінде ағзалар мен тіндерді транспланттау кезінде уәкілетті орган мен отандық медициналық ұйымның арасында жеке шарт жасалады.</w:t>
      </w:r>
      <w:r>
        <w:br/>
      </w:r>
      <w:r>
        <w:rPr>
          <w:rFonts w:ascii="Times New Roman"/>
          <w:b w:val="false"/>
          <w:i w:val="false"/>
          <w:color w:val="000000"/>
          <w:sz w:val="28"/>
        </w:rPr>
        <w:t>
</w:t>
      </w:r>
      <w:r>
        <w:rPr>
          <w:rFonts w:ascii="Times New Roman"/>
          <w:b w:val="false"/>
          <w:i w:val="false"/>
          <w:color w:val="000000"/>
          <w:sz w:val="28"/>
        </w:rPr>
        <w:t>
      15. Пациентті ұзақ мерзімде емдеу кезінде (1 (бір) айдан аса мерзімде) отандық медициналық ұйым уәкілетті органға ай сайынғы аралық актісі желтоқсан айын есепке алмағанда, есепті кезеңінен кейінгі айдың 5-ші күніне дейін ұсынады. Желтоқсан айындағы актісі ағымдағы жылдың 31 желтоқсанына дейін ұсынады.</w:t>
      </w:r>
      <w:r>
        <w:br/>
      </w:r>
      <w:r>
        <w:rPr>
          <w:rFonts w:ascii="Times New Roman"/>
          <w:b w:val="false"/>
          <w:i w:val="false"/>
          <w:color w:val="000000"/>
          <w:sz w:val="28"/>
        </w:rPr>
        <w:t>
</w:t>
      </w:r>
      <w:r>
        <w:rPr>
          <w:rFonts w:ascii="Times New Roman"/>
          <w:b w:val="false"/>
          <w:i w:val="false"/>
          <w:color w:val="000000"/>
          <w:sz w:val="28"/>
        </w:rPr>
        <w:t>
      16. Уәкілетті орган отандық медициналық ұйымға шетелде емделуге үміткер пациенттің емделуі бойынша шарттың жалпы сомасынан 30%-ға дейінгі мөлшерде аванс төлейді, одан басқа бұрын төленген авансты ұстап қалу жағдайында актісі бойынша отандық медициналық ұйымдарға ай сайынғы төлеуді жүргізеді.</w:t>
      </w:r>
      <w:r>
        <w:br/>
      </w:r>
      <w:r>
        <w:rPr>
          <w:rFonts w:ascii="Times New Roman"/>
          <w:b w:val="false"/>
          <w:i w:val="false"/>
          <w:color w:val="000000"/>
          <w:sz w:val="28"/>
        </w:rPr>
        <w:t>
      Шығындарды толығымен өтеу отандық медициналық ұйымның орындалған жұмыстардың актісін ұсынғаннан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17. Осы Қағидалардың шеңберінде отандық медициналық ұйымдарға шығындарды өтеу Комиссияның оң шешімі қабылданған шетелде емделуге үміткер пациентті емдеу үшін жүзеге асырылады.</w:t>
      </w:r>
      <w:r>
        <w:br/>
      </w:r>
      <w:r>
        <w:rPr>
          <w:rFonts w:ascii="Times New Roman"/>
          <w:b w:val="false"/>
          <w:i w:val="false"/>
          <w:color w:val="000000"/>
          <w:sz w:val="28"/>
        </w:rPr>
        <w:t>
</w:t>
      </w:r>
      <w:r>
        <w:rPr>
          <w:rFonts w:ascii="Times New Roman"/>
          <w:b w:val="false"/>
          <w:i w:val="false"/>
          <w:color w:val="000000"/>
          <w:sz w:val="28"/>
        </w:rPr>
        <w:t>
      18. Емдеудің бірінші және екінші кезеңіне пациенттің отандық медициналық ұйымдарға жетуінің жол ақысын төлеу Қазақстан Республикасының қолданыстағы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19. Шетелде емделуге үміткер пациенттің жағдайы отандық  медициналық ұйымдарға азаматтық көлікпен жеткізуге келмеген жағдайда, </w:t>
      </w:r>
      <w:r>
        <w:rPr>
          <w:rFonts w:ascii="Times New Roman"/>
          <w:b w:val="false"/>
          <w:i w:val="false"/>
          <w:color w:val="000000"/>
          <w:sz w:val="28"/>
        </w:rPr>
        <w:t>санитарлық авиация</w:t>
      </w:r>
      <w:r>
        <w:rPr>
          <w:rFonts w:ascii="Times New Roman"/>
          <w:b w:val="false"/>
          <w:i w:val="false"/>
          <w:color w:val="ff0000"/>
          <w:sz w:val="28"/>
        </w:rPr>
        <w:t> </w:t>
      </w:r>
      <w:r>
        <w:rPr>
          <w:rFonts w:ascii="Times New Roman"/>
          <w:b w:val="false"/>
          <w:i w:val="false"/>
          <w:color w:val="000000"/>
          <w:sz w:val="28"/>
        </w:rPr>
        <w:t>көмегімен жүзеге асырылады.</w:t>
      </w:r>
    </w:p>
    <w:bookmarkEnd w:id="6"/>
    <w:bookmarkStart w:name="z37" w:id="7"/>
    <w:p>
      <w:pPr>
        <w:spacing w:after="0"/>
        <w:ind w:left="0"/>
        <w:jc w:val="both"/>
      </w:pPr>
      <w:r>
        <w:rPr>
          <w:rFonts w:ascii="Times New Roman"/>
          <w:b w:val="false"/>
          <w:i w:val="false"/>
          <w:color w:val="000000"/>
          <w:sz w:val="28"/>
        </w:rPr>
        <w:t xml:space="preserve">
Шетелде емделуге үміткер     </w:t>
      </w:r>
      <w:r>
        <w:br/>
      </w:r>
      <w:r>
        <w:rPr>
          <w:rFonts w:ascii="Times New Roman"/>
          <w:b w:val="false"/>
          <w:i w:val="false"/>
          <w:color w:val="000000"/>
          <w:sz w:val="28"/>
        </w:rPr>
        <w:t>
пациентті отандық медициналық</w:t>
      </w:r>
      <w:r>
        <w:br/>
      </w:r>
      <w:r>
        <w:rPr>
          <w:rFonts w:ascii="Times New Roman"/>
          <w:b w:val="false"/>
          <w:i w:val="false"/>
          <w:color w:val="000000"/>
          <w:sz w:val="28"/>
        </w:rPr>
        <w:t xml:space="preserve">
ұйымдардың жағдайында емдеу  </w:t>
      </w:r>
      <w:r>
        <w:br/>
      </w:r>
      <w:r>
        <w:rPr>
          <w:rFonts w:ascii="Times New Roman"/>
          <w:b w:val="false"/>
          <w:i w:val="false"/>
          <w:color w:val="000000"/>
          <w:sz w:val="28"/>
        </w:rPr>
        <w:t>
шығындарын бюджет қаражатының</w:t>
      </w:r>
      <w:r>
        <w:br/>
      </w:r>
      <w:r>
        <w:rPr>
          <w:rFonts w:ascii="Times New Roman"/>
          <w:b w:val="false"/>
          <w:i w:val="false"/>
          <w:color w:val="000000"/>
          <w:sz w:val="28"/>
        </w:rPr>
        <w:t xml:space="preserve">
есебінен өтеу Қағидасына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Нысана                       </w:t>
      </w:r>
    </w:p>
    <w:bookmarkEnd w:id="7"/>
    <w:p>
      <w:pPr>
        <w:spacing w:after="0"/>
        <w:ind w:left="0"/>
        <w:jc w:val="both"/>
      </w:pPr>
      <w:r>
        <w:rPr>
          <w:rFonts w:ascii="Times New Roman"/>
          <w:b w:val="false"/>
          <w:i w:val="false"/>
          <w:color w:val="000000"/>
          <w:sz w:val="28"/>
        </w:rPr>
        <w:t>Орындаушы:                                   Тапсырыс беруші: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министрлігі</w:t>
      </w:r>
    </w:p>
    <w:bookmarkStart w:name="z38" w:id="8"/>
    <w:p>
      <w:pPr>
        <w:spacing w:after="0"/>
        <w:ind w:left="0"/>
        <w:jc w:val="left"/>
      </w:pPr>
      <w:r>
        <w:rPr>
          <w:rFonts w:ascii="Times New Roman"/>
          <w:b/>
          <w:i w:val="false"/>
          <w:color w:val="000000"/>
        </w:rPr>
        <w:t xml:space="preserve"> 
Медициналық қызметтер көрсету бойынша орындалған жұмыстардың</w:t>
      </w:r>
      <w:r>
        <w:br/>
      </w:r>
      <w:r>
        <w:rPr>
          <w:rFonts w:ascii="Times New Roman"/>
          <w:b/>
          <w:i w:val="false"/>
          <w:color w:val="000000"/>
        </w:rPr>
        <w:t>
АКТІСІ</w:t>
      </w:r>
    </w:p>
    <w:bookmarkEnd w:id="8"/>
    <w:bookmarkStart w:name="z39" w:id="9"/>
    <w:p>
      <w:pPr>
        <w:spacing w:after="0"/>
        <w:ind w:left="0"/>
        <w:jc w:val="both"/>
      </w:pPr>
      <w:r>
        <w:rPr>
          <w:rFonts w:ascii="Times New Roman"/>
          <w:b w:val="false"/>
          <w:i w:val="false"/>
          <w:color w:val="000000"/>
          <w:sz w:val="28"/>
        </w:rPr>
        <w:t>
      2013 жылғы «__» ____ № ____ шартқа сәйкес 036 «Жергілікті деңгейде қаржыландырылатын бағыттарды қоспағандағы тегін медициналық көмектің кепілдік берілген көлемін қамтамасыз ету» республикалық бюджеттік бағдарламасының 101 «республикалық бюджет қаражаттары есебінен жоғары мамандандырылған медициналық көмек көрсету» кіші бағдарламасының 159 «Өзге қызметтерге және жұмыстарға ақы төлеу» спецификасы бойынша</w:t>
      </w:r>
      <w:r>
        <w:br/>
      </w:r>
      <w:r>
        <w:rPr>
          <w:rFonts w:ascii="Times New Roman"/>
          <w:b w:val="false"/>
          <w:i w:val="false"/>
          <w:color w:val="000000"/>
          <w:sz w:val="28"/>
        </w:rPr>
        <w:t>
      Біз, төменде қол қойғандар,____________тұлғасындағы Орындаушының өкілі, бірінші тараптан және</w:t>
      </w:r>
      <w:r>
        <w:br/>
      </w:r>
      <w:r>
        <w:rPr>
          <w:rFonts w:ascii="Times New Roman"/>
          <w:b w:val="false"/>
          <w:i w:val="false"/>
          <w:color w:val="000000"/>
          <w:sz w:val="28"/>
        </w:rPr>
        <w:t>
__________________________________________________тұлғасындағы</w:t>
      </w:r>
      <w:r>
        <w:br/>
      </w:r>
      <w:r>
        <w:rPr>
          <w:rFonts w:ascii="Times New Roman"/>
          <w:b w:val="false"/>
          <w:i w:val="false"/>
          <w:color w:val="000000"/>
          <w:sz w:val="28"/>
        </w:rPr>
        <w:t>
Тапсырыс беруші, екінші тараптан 2013 ж. «__»_______бастап 2013 ж. «__»__________дейін ...... емдеуде жатқан...... жылы туған пациентке мынадай жұмыс көлемі көрсетілгендігі жөніндегі осы Актіні жасастық</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3685"/>
        <w:gridCol w:w="2069"/>
        <w:gridCol w:w="2069"/>
        <w:gridCol w:w="2069"/>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0"/>
    <w:p>
      <w:pPr>
        <w:spacing w:after="0"/>
        <w:ind w:left="0"/>
        <w:jc w:val="both"/>
      </w:pPr>
      <w:r>
        <w:rPr>
          <w:rFonts w:ascii="Times New Roman"/>
          <w:b w:val="false"/>
          <w:i w:val="false"/>
          <w:color w:val="000000"/>
          <w:sz w:val="28"/>
        </w:rPr>
        <w:t>
      Қызметтер толық көлемде көрсетілді. Көрсетілген қызметтер бойынша тараптардың бір-біріне наразылығы жоқ.</w:t>
      </w:r>
    </w:p>
    <w:bookmarkEnd w:id="10"/>
    <w:p>
      <w:pPr>
        <w:spacing w:after="0"/>
        <w:ind w:left="0"/>
        <w:jc w:val="both"/>
      </w:pPr>
      <w:r>
        <w:rPr>
          <w:rFonts w:ascii="Times New Roman"/>
          <w:b w:val="false"/>
          <w:i w:val="false"/>
          <w:color w:val="000000"/>
          <w:sz w:val="28"/>
        </w:rPr>
        <w:t>      Орындаушы                                      Тапсырыс беруші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министрлігі ММ</w:t>
      </w:r>
      <w:r>
        <w:br/>
      </w:r>
      <w:r>
        <w:rPr>
          <w:rFonts w:ascii="Times New Roman"/>
          <w:b w:val="false"/>
          <w:i w:val="false"/>
          <w:color w:val="000000"/>
          <w:sz w:val="28"/>
        </w:rPr>
        <w:t>
                                              Астана қ., Сол жағалау,</w:t>
      </w:r>
      <w:r>
        <w:br/>
      </w:r>
      <w:r>
        <w:rPr>
          <w:rFonts w:ascii="Times New Roman"/>
          <w:b w:val="false"/>
          <w:i w:val="false"/>
          <w:color w:val="000000"/>
          <w:sz w:val="28"/>
        </w:rPr>
        <w:t>
                                      Министрліктер үйі, 5 кіреберіс</w:t>
      </w:r>
      <w:r>
        <w:br/>
      </w:r>
      <w:r>
        <w:rPr>
          <w:rFonts w:ascii="Times New Roman"/>
          <w:b w:val="false"/>
          <w:i w:val="false"/>
          <w:color w:val="000000"/>
          <w:sz w:val="28"/>
        </w:rPr>
        <w:t>
                                        Тел/факс + 7 (7172) 74-34-25</w:t>
      </w:r>
      <w:r>
        <w:br/>
      </w:r>
      <w:r>
        <w:rPr>
          <w:rFonts w:ascii="Times New Roman"/>
          <w:b w:val="false"/>
          <w:i w:val="false"/>
          <w:color w:val="000000"/>
          <w:sz w:val="28"/>
        </w:rPr>
        <w:t>
                                                Тел: +7 (7172)743180</w:t>
      </w:r>
      <w:r>
        <w:br/>
      </w:r>
      <w:r>
        <w:rPr>
          <w:rFonts w:ascii="Times New Roman"/>
          <w:b w:val="false"/>
          <w:i w:val="false"/>
          <w:color w:val="000000"/>
          <w:sz w:val="28"/>
        </w:rPr>
        <w:t>
                                                  Банк реквизиттері:</w:t>
      </w:r>
      <w:r>
        <w:br/>
      </w:r>
      <w:r>
        <w:rPr>
          <w:rFonts w:ascii="Times New Roman"/>
          <w:b w:val="false"/>
          <w:i w:val="false"/>
          <w:color w:val="000000"/>
          <w:sz w:val="28"/>
        </w:rPr>
        <w:t>
                                                    СТН 620300023637</w:t>
      </w:r>
      <w:r>
        <w:br/>
      </w:r>
      <w:r>
        <w:rPr>
          <w:rFonts w:ascii="Times New Roman"/>
          <w:b w:val="false"/>
          <w:i w:val="false"/>
          <w:color w:val="000000"/>
          <w:sz w:val="28"/>
        </w:rPr>
        <w:t>
                                            ЖСК KZ92070101KSN0000000</w:t>
      </w:r>
      <w:r>
        <w:br/>
      </w:r>
      <w:r>
        <w:rPr>
          <w:rFonts w:ascii="Times New Roman"/>
          <w:b w:val="false"/>
          <w:i w:val="false"/>
          <w:color w:val="000000"/>
          <w:sz w:val="28"/>
        </w:rPr>
        <w:t>
                                                        БСК ККMFKZ2A</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министрлігінің</w:t>
      </w:r>
      <w:r>
        <w:br/>
      </w:r>
      <w:r>
        <w:rPr>
          <w:rFonts w:ascii="Times New Roman"/>
          <w:b w:val="false"/>
          <w:i w:val="false"/>
          <w:color w:val="000000"/>
          <w:sz w:val="28"/>
        </w:rPr>
        <w:t>
                                             Қазынашылық комитеті ММ</w:t>
      </w:r>
      <w:r>
        <w:br/>
      </w:r>
      <w:r>
        <w:rPr>
          <w:rFonts w:ascii="Times New Roman"/>
          <w:b w:val="false"/>
          <w:i w:val="false"/>
          <w:color w:val="000000"/>
          <w:sz w:val="28"/>
        </w:rPr>
        <w:t>
                                                         Код 2260001</w:t>
      </w:r>
      <w:r>
        <w:br/>
      </w:r>
      <w:r>
        <w:rPr>
          <w:rFonts w:ascii="Times New Roman"/>
          <w:b w:val="false"/>
          <w:i w:val="false"/>
          <w:color w:val="000000"/>
          <w:sz w:val="28"/>
        </w:rPr>
        <w:t>
                                                              КБЕ 11</w:t>
      </w:r>
    </w:p>
    <w:p>
      <w:pPr>
        <w:spacing w:after="0"/>
        <w:ind w:left="0"/>
        <w:jc w:val="both"/>
      </w:pPr>
      <w:r>
        <w:rPr>
          <w:rFonts w:ascii="Times New Roman"/>
          <w:b w:val="false"/>
          <w:i w:val="false"/>
          <w:color w:val="000000"/>
          <w:sz w:val="28"/>
        </w:rPr>
        <w:t xml:space="preserve">      _____________________ Т.А.Ә.         _________________________ </w:t>
      </w:r>
      <w:r>
        <w:br/>
      </w:r>
      <w:r>
        <w:rPr>
          <w:rFonts w:ascii="Times New Roman"/>
          <w:b w:val="false"/>
          <w:i w:val="false"/>
          <w:color w:val="000000"/>
          <w:sz w:val="28"/>
        </w:rPr>
        <w:t>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