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4e5e" w14:textId="f804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2013 жылға арналған жалпымемлекеттік және ведомстволық
статистикалық байқаулар бойынша алғашқы статистикалық деректерді ұсыну кестесін бекіту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09 тамыздағы № 179 бұйрығы. Қазақстан Республикасының Әділет министрлігінде 2013 жылы 18 қыркүйекте № 8720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Үкiметiнiң 2012 жылғы 29 желтоқсандағы № 1746 </w:t>
      </w:r>
      <w:r>
        <w:rPr>
          <w:rFonts w:ascii="Times New Roman"/>
          <w:b w:val="false"/>
          <w:i w:val="false"/>
          <w:color w:val="000000"/>
          <w:sz w:val="28"/>
        </w:rPr>
        <w:t>қаулысымен</w:t>
      </w:r>
      <w:r>
        <w:rPr>
          <w:rFonts w:ascii="Times New Roman"/>
          <w:b w:val="false"/>
          <w:i w:val="false"/>
          <w:color w:val="000000"/>
          <w:sz w:val="28"/>
        </w:rPr>
        <w:t xml:space="preserve"> бекітілген Статистикалық жұмыстардың 2013 жылға арналған жоспарына және Қазақстан Республикасы Үкiметiнiң 2004 жылғы 31 желтоқсандағы № 1460 қаулысымен бекітілген Қазақстан Республикасы Статистика агенттiгi туралы ереженің 16-тармағының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Респонденттердің 2013 жылға арналған жалпымемлекеттік және ведомстволық статистикалық байқаулар бойынша алғашқы статистикалық деректерді ұсыну кестесі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оның ресми жарияланған күнінен кейін он күнтізбелік күн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                                      Ә. Смайылов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9 тамыздағы № 179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Респонденттердің 2013 жылға арналған алғашқы</w:t>
      </w:r>
      <w:r>
        <w:br/>
      </w:r>
      <w:r>
        <w:rPr>
          <w:rFonts w:ascii="Times New Roman"/>
          <w:b/>
          <w:i w:val="false"/>
          <w:color w:val="000000"/>
        </w:rPr>
        <w:t>
статистикалық деректерді ұсыну кестесі</w:t>
      </w:r>
    </w:p>
    <w:bookmarkEnd w:id="2"/>
    <w:bookmarkStart w:name="z12" w:id="3"/>
    <w:p>
      <w:pPr>
        <w:spacing w:after="0"/>
        <w:ind w:left="0"/>
        <w:jc w:val="left"/>
      </w:pPr>
      <w:r>
        <w:rPr>
          <w:rFonts w:ascii="Times New Roman"/>
          <w:b/>
          <w:i w:val="false"/>
          <w:color w:val="000000"/>
        </w:rPr>
        <w:t xml:space="preserve"> 
1-бөлім. Қазақстан Республикасы Статистика агенттігі жүргізетін</w:t>
      </w:r>
      <w:r>
        <w:br/>
      </w:r>
      <w:r>
        <w:rPr>
          <w:rFonts w:ascii="Times New Roman"/>
          <w:b/>
          <w:i w:val="false"/>
          <w:color w:val="000000"/>
        </w:rPr>
        <w:t>
жалпымемлекеттік статистикалық байқаулар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3744"/>
        <w:gridCol w:w="2728"/>
        <w:gridCol w:w="1195"/>
        <w:gridCol w:w="1775"/>
        <w:gridCol w:w="3393"/>
      </w:tblGrid>
      <w:tr>
        <w:trPr>
          <w:trHeight w:val="136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атауы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Респонденттердің алғашқы статистикалық деректерді ұсыну кезеңділігі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мерзімі</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жүзеге асыратын заңды тұлғалар және жұмыс істейтіндердің тізімдік саны 50 адамнан асатын шетелдік заңды тұлғалардың филиалдары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және холдингтер тапсырмайды.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613"/>
        <w:gridCol w:w="2633"/>
        <w:gridCol w:w="1153"/>
        <w:gridCol w:w="1713"/>
        <w:gridCol w:w="1293"/>
        <w:gridCol w:w="708"/>
        <w:gridCol w:w="16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банкілер, сақтандыру компаниялары, зейнетақы қорлары, қоғамдық қорлар, қоғамдық бірлестіктер және холдингтер статистикалық нысанды тапсырмайды.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 xml:space="preserve">15 ақпан, </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 xml:space="preserve">15 мамыр, 15 маусым,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 xml:space="preserve">15 тамыз, </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қаржы-шаруашылық қызметі туралы есеп» 1-ӨҚ статистикалық нысанына қосымша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статистикалық нысанына қосымша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қызметпен айналысатын заңды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қызметпен айналысатын заңды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холдингтер статистикалық нысанды, тапсырмайды.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w:t>
            </w:r>
            <w:r>
              <w:br/>
            </w:r>
            <w:r>
              <w:rPr>
                <w:rFonts w:ascii="Times New Roman"/>
                <w:b w:val="false"/>
                <w:i w:val="false"/>
                <w:color w:val="000000"/>
                <w:sz w:val="20"/>
              </w:rPr>
              <w:t>
</w:t>
            </w:r>
            <w:r>
              <w:rPr>
                <w:rFonts w:ascii="Times New Roman"/>
                <w:b w:val="false"/>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жіктеушіне сәйкес (ЭҚЖЖ 01-63, 68-82, 90-93 коды) 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қызметкерлерінің санына қарамастан мемлекеттік (бюджеттік) мекемелер, денсаулық сақтау және білім беру ұйымдары (ЭҚЖЖ 84-88 кодтары); банктер, сақтандыру компаниялары, зейнетақы, қоғамдық қорлар, қоғамдық бірлестіктер, діни бірлестіктер (ЭҚЖЖ 64-66, 94-96 кодтары) барлық заңды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жағдайы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және холдингтер тапсырмайды.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және ғылыми-зерттеу және тәжірибелік-конструкторлық жұмыстар жөнінде қысқаша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(инновация)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w:t>
            </w:r>
            <w:r>
              <w:br/>
            </w:r>
            <w:r>
              <w:rPr>
                <w:rFonts w:ascii="Times New Roman"/>
                <w:b w:val="false"/>
                <w:i w:val="false"/>
                <w:color w:val="000000"/>
                <w:sz w:val="20"/>
              </w:rPr>
              <w:t>
</w:t>
            </w:r>
            <w:r>
              <w:rPr>
                <w:rFonts w:ascii="Times New Roman"/>
                <w:b w:val="false"/>
                <w:i w:val="false"/>
                <w:color w:val="000000"/>
                <w:sz w:val="20"/>
              </w:rPr>
              <w:t xml:space="preserve">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және ғылыми-зерттеу және тәжірибелік-конструкторлық жұмыстар жөнінде қысқаша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(инновация)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және (немесе) олардың құрылымдық және оқшауланған бөлімшелері, шаруа немесе фермер қожалықтары, дара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тұқымын өсіретін, өңдейтін, саудамен және сақтаумен айналысатын барлық заңды және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(мұнда және бұдан әрі - ЭҚТЖЖ) 01.7 коды бойынша қызметтің негізгі және қайталама түрлері «Осы салада қызмет көрсетуді ұсынуды қоса алғандағы аңшылық пен аулау» болып табылатын заңды тұлғалар және (немесе) олардың құрылымдық және оқшауланған бөлімшелері және бекітілген тәртіппен тіркелген және аңшылық шаруашылығын жүргізу құқығына ие болған азаматтар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шаруа немесе фермер қожалықтары және жұртшылық шаруашылықтары.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маусым,</w:t>
            </w:r>
            <w:r>
              <w:br/>
            </w:r>
            <w:r>
              <w:rPr>
                <w:rFonts w:ascii="Times New Roman"/>
                <w:b w:val="false"/>
                <w:i w:val="false"/>
                <w:color w:val="000000"/>
                <w:sz w:val="20"/>
              </w:rPr>
              <w:t>
</w:t>
            </w:r>
            <w:r>
              <w:rPr>
                <w:rFonts w:ascii="Times New Roman"/>
                <w:b w:val="false"/>
                <w:i w:val="false"/>
                <w:color w:val="000000"/>
                <w:sz w:val="20"/>
              </w:rPr>
              <w:t>1-15 желтоқсан</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Іріктемеге іліккен шаруа немесе фермер қожалықтары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қызметі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номенклатурасының (бұдан әрі - ЭҚЖЖ) «Балық шаруашылығы және акваөсіру» 03 коды бойынша негізгі және қосалқы қызмет түрлерімен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(бұдан әрі – ЭҚТЖЖ) коды бойынша қызметтің негізгі және қайталама түрлері 02 - «Орман өсіру және ағаш дайындау», 01.3 - «</w:t>
            </w:r>
            <w:r>
              <w:rPr>
                <w:rFonts w:ascii="Times New Roman"/>
                <w:b w:val="false"/>
                <w:i w:val="false"/>
                <w:color w:val="400040"/>
                <w:sz w:val="20"/>
              </w:rPr>
              <w:t>Көшеттік өнімдерін өндіру</w:t>
            </w:r>
            <w:r>
              <w:rPr>
                <w:rFonts w:ascii="Times New Roman"/>
                <w:b w:val="false"/>
                <w:i w:val="false"/>
                <w:color w:val="000000"/>
                <w:sz w:val="20"/>
              </w:rPr>
              <w:t xml:space="preserve">»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(бұдан әрі -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жұмысшысы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(бұдан әрі - ЭҚТЖС) 01.6 коды бойынша негізгі және (немесе) қайталама қызмет түрлері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қызметтерін көрсету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алқабы бар барлық заңды тұлғалар мен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егіннің қорытындысы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күнтізбелік күн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олардың құрылымдық және оқшауланған бөлімшелері, 50 адамнан артық жұмысшысы бар шаруа немесе фермер қожалықтары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көлемі, шабындығы және жайылымы, көпжылдық көшеттері бар шаруа немесе фермер қожалықтары және жұртшылық шаруашылықтары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мен жұртшылық шаруашылықтарындағы ауыл шаруашылығы дақылдарының түсімін жинау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жинауды аяқтағаннан кейін 14 күнтізбелік күн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(бидайдың, күріштің) егістік алқаптары бар заңды тұлғалар және (немесе) олардың құрылымдық және оқшауланған бөлімшелері шаруа (фермер) қожалықтары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 В-1, В-2 бланкілері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Сервистік-дайындау орталықтары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«Өнеркәсіп» (ЭҚЖЖ * коды - 05-33, 35-39) болып табылатын, қызметкерлердің тізімдік саны 50 адамнан асатын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 1 ақпан, 1 наурыз, 1 сәуір, 1 мамыр, 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 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“Өнеркәсіп” қызметкерлердің тізімдік саны 50 адамға дейінгі және қызметтің қайталама түрі “Өнеркәсіп” (ЭҚЖЖ * коды – 05-33, 35-39) болып табылатын, заңды тұлғалар және (немесе) олардың құрылымдық ж?не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және қайталама түрі «Өнеркәсіп» (ЭҚЖЖ * коды – 05-33, 35-39)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және қосымша түрі «Өнеркәсіп» (ЭҚЖЖ* коды 05-33, 35-39) болып табылатын, жұмыс істейтіндердің санына қарамастан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(ЭҚЖЖ) кодтарына 05-33, 35-39 сәйкес өнеркәсіп өнімін өндірумен айналысатын жеке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 өндірумен айналысатын жеке кәсіпкерлерді іріктеп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 001 сауалнамасы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- 35.22, 35.23 кодтарына сәйкес негізгі және қосалқы қызмет түрлері «Құбырлар арқылы газ тәрізді отынды бөлу», «Газ тәрізді отынды құбырлар арқылы сату» болып табылатын барлық заңды тұлғалар мен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(табиғи) және сұйытылған табиғи газды бөлу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- 36, 37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(ЭҚЖЖ) - 35.1 кодына сәйкес негізгі және қосалқы қызмет түрлері «Электр энергиясын өндіру, беру және бөлу» болып табылатын барлық заңды тұлғалар және (немесе) олардың құрылымдық және оқшауланған бөлімшелері, сондай-ақ ЭҚЖЖ 05-33, 35.2-39 кодтарына сәйкес өнеркәсіптік қызмет процесінде электр энергиясын тұтынған барлық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(бұдан әрі - ЭҚЖЖ) 35.1, 35.3 кодтарына сәйкес негізгі немесе қайталама қызмет түрлері «Электр энергиясын өндіру, беру және бөлу», «Бу беру және ауа баптау жүйелері» болып табылатын барлық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станcалары мен қазандықтардың жұмысы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1 шілдедегі жағдай бойынша дербес энергия көздері қолда бар заңды тұлғалар және олардың құрылымдық және оқшауланған бөлімшелері (өнеркәсіптік кәсіпорындардан басқа)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энергия көздері бар кәсіпорындарды (ұйымдарды) іріктеп зерттеудің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ЭК-001 сауалнамасы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саудадағы және өндірістің коммуналдық қалдықтарын жинау, шығару және тапсыруды жүзеге асыратын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іріктеуді, пайдаға асыру және сақтауды (жинақтауды, көмуді) жүзеге асыратын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пайдаға асыру және сақтау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жылғы 1 қаңтар және 1 шілдедегі жағдай бойынша атмосфералық ауаны ластайтын тұрақты көздері бар заңды тұлғалар және олардың (немесе)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пайдаланатын, ластағыш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ақпан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құрылыс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түрі «Құрылыс», Экономикалық қызмет түрлерінің жалпы жіктеушінің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2-ҚҚ (құрылыс)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түрі «Құрылыс», Экономикалық қызмет түрлерінің жалпы жіктеуішінің коды 41-43 болып табылатын, жұмыс істеушілер саны 50 адамнан аспайтын заңды тұлғалар және (немесе) олардың құрылымдық және оқшауланған бөлімшелері, сондай-ақ құрылыс қызметін жүзеге асыратын жеке тұлғалар және басқа қызмет түрлерінің заңды тұлғалары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1-ҚҚ (шағын)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салуға рұқсат беруді жүзеге асыратын уәкілетті мемлекеттік органдар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берілген рұқсаттар бойынша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2-ҚҚ (құрылыс)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санына байланыссыз заңды тұлғалар және (немесе) олардың құрылымдық және оқшауланған бөлімшелері, сондай-ақ құрылыс қызметін жүзеге асыратын жеке тұлғалар және басқа қызмет түрлерінің заңды тұлғалары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жүргізуге рұқсат алған кәсіпорындар мен ұйымдар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рұқсаттар бойынша құрылыс барысын және объектілерді пайдалануға беруді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(бұдан әрі - ЭҚЖЖ) 72, 85.4 кодтарына сәйкес қызметтің негізгі түрін жүзеге асыратын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жұмыстарды орындау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ЭҚЖЖ) 01, 05-33, 35, 36, 38, 41-43, 45-47, 49-53, 55, 61-63, 72, 79, 85.4, 95.11 кодтарына сәйкес негізгі қызмет түрі бар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(бұдан әрі - ЭҚЖЖ) 01, 05-33, 35, 36, 38, 41-43, 45-47, 49-53, 55, 61-63, 72, 79, 85.4, 95.11 кодтарына сәйкес негізгі қызмет түрі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құру және пайдалану, өнімдердің (тауарлар, қызметтер) жаңа түрлерін игеру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түрлері экономикалық қызмет түрлерінің жалпы жіктеуішінің </w:t>
            </w:r>
            <w:r>
              <w:br/>
            </w:r>
            <w:r>
              <w:rPr>
                <w:rFonts w:ascii="Times New Roman"/>
                <w:b w:val="false"/>
                <w:i w:val="false"/>
                <w:color w:val="000000"/>
                <w:sz w:val="20"/>
              </w:rPr>
              <w:t>
</w:t>
            </w:r>
            <w:r>
              <w:rPr>
                <w:rFonts w:ascii="Times New Roman"/>
                <w:b w:val="false"/>
                <w:i w:val="false"/>
                <w:color w:val="000000"/>
                <w:sz w:val="20"/>
              </w:rPr>
              <w:t xml:space="preserve">10-33, 38, 41-43, 45-47, 49-53, 55, 58-63, 64.19, 64.92, 65, 68, 69-74, 77-82, 95.11, 84.11, 84.12, 84.13, 84.21, 84.23, 84.30 кодтарына сәйкес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пайдалану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85.2, 85.3 коды бойынша негізгі және қайталама қызмет түрлерімен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ақпаратты-коммуникациялық технологияларды пайдалану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16-74 жас аралығындағы мүшелері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технологияны пайдалану жөніндегі үй шаруашылықтарын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қызметі туралы есеп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кітапхана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Хайуанаттар паркі қызметін жүзеге асыратын заңды тұлғалар және дара кәсіпкерлер, сондай-ақ өз теңгерімінде хайуанаттар паркі бар кәсіпорындар (экономикалық қызмет түрлерінің номенклатурасы бойынша коды 91.04.1)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(бұдан әрі – 5-таңбалы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5-таңбалы ЭҚЖЖ-нің 59.11.0 кодына сәйкес кино, бейнефильмдер және телевизиялық бағдарламаларды шығаруды жүзеге асыратын заңды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(бұдан әрі – 5-таңбалы ЭҚЖЖ) бойынша - 93.29.9 кодына сәйкес клуб типтес мәдениет мекемелері қызметін жүзеге асыратын заңды тұлғалар және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мекемелерінің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90.01.2 кодына сәйкес концерт қызметін жүзеге асыратын заңды тұлғалар және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91.02.0 кодына сәйкес мұражайлар саласында қызметін жүзеге асыратын заңды тұлғалар және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1-мұражайлар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(бұдан әрі – 5-таңбалы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номенклатурасы бойынша 90.01.1, 90.01.3, 93.29.3 кодтарына сәйкес театр және цирк қызметін жүзеге асыратын заңды тұлғалар және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санына қарамастан қызмет көрсету саласында Экономикалық қызмет түрінің жалпы жіктеуішінің (бұдан әрі - ЭҚЖЖ) кодтарына 58-60,62, 63, 64.20.0, 68-75, 77, 78, 80-82, 90-93, 95, 96 сәйкес қызметтердің негізгі түрі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21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санына қарамастан қызмет көрсету саласында Экономикалық қызмет түрінің жалпы жіктеуішінің (бұдан әрі - ЭҚЖЖ) кодтарына 58-60, 62, 63, 64.20.0, 68-75, 77, 78, 80-82, 90-93, 95, 96 сәйкес қызметтердің негізгі түрі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санына қарамастан Экономикалық қызмет түрінің жалпы жіктеуішінің келесі кодтарына сәйкес 77.11, 77.12, 77.31, 77.32, 77.33, 77.34, 77.35, 77.39, 77.40 лизинг саласында қызметін жүзеге асыратын, сондай-ақ Экономикалық қызмет түрлерінің номенклатурасы бойынша 64.91.0 кодына сәйкес «қаржылық лизинг» қызметтің негізгі түрі бар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қызмет көрсету (қосымша)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 номенклатурасының (бұдан әрі - 5-таңбалы ЭҚЖЖ) келесі кодтары бойынша: 59.14.0; 59.20.0; 62.01.1, 62.01.2,62.02.0, 62.09.0; 68.20.0, 68.31.1, 68.31.2; 69.20.0; 73.11.0, 73.12.0; 74.20.0; 74.30.0; 74.90.9; 75.00.0; 77.11.0, 77.12.0; 77.21.0, 77.22.0, 77.29.0; 77.31.0, 77.33.0; 80.10.0, 80.30.0; 82.19.0, 82.92.0, 82.99.0; 90.01.1, 90.01.2, 90.03.0; 91.01.2; 92.00.0; 93.12.0, 93.13.0, 93.19.0, 93.21.0, 93.29.1, 93.29.2, 93.29.3, 93.29.9; 95.11.0, 95.12.0, 95.21.0, 95.22.0, 95.23.1, 95.23.2, 95.24.0, 95.25.1, 95.25.2, 95.29.1, 95.29.2, 95.29.3, 95.29.4, 95.29.5, 95.29.6, 95.29.9; 96.01.1, 96.01.2, 96.02.0, 96.03.0, 96.04.0, 96.09.0 қызметін жүзеге асыратын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жеке кәсіпкерлерді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 қаңтар-маусым үшін – 25 шілде.</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базарларының меншікті иесі болып табылатын жеке кәсіпкерлер және (немесе) заңды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қызметтің негізгі түрі экономикалық қызмет түрлерінің жалпы жіктеуіші кодтарына сәйкес келетін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 көрсететін кәсіпорынның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ЭҚЖЖ кодына жататын экономикалық қызметтің негізгі түрлері ЭҚЖЖ (Экономикалық қызмет түрлерінің жалпы жіктеуіші) сәйкес,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және автокөлік құралдарын жөндеу саласындағы сауда және қызмет көрсететін кәсіпорындарды зерттеу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Мүліктерінің (акциялардың, үлестердің) бір бөлігі шетелдік инвестордың иелігінде, не толығымен шетелдік инвестордың иелігіндегі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 қатысқан кәсіпорын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1-СЭҚ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ЭҚЖЖ кодына жататын экономикалық қызметтің негізгі түрлері ЭҚЖЖ (Экономикалық қызмет түрлерінің жалпы жіктеуіші) сәйкес, жалпы қызметкерлер саны 20-дан асатын заңды тұлғалар және (немесе) олардың бағынысындағы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қызметін жүзеге асыратын және қоғамдық тамақтандыру мен автокөлік құралдарын жөндеу саласында қызмет көрсететін жеке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жүзеге асыратын және қоғамдық тамақтандыру мен автокөлік құралдарын жөндеу саласында қызмет көрсететін жеке кәсіпкерлерді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1-ЖК (сауда)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 жеке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қызметін жүзеге асыратын жеке тұлғаларды іріктемелі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1-базар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тауарлардың өзара саудасы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негізгі түрі - көлік (Экономикалық қызмет түрлерінің номенклатурасы бойынша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49.4-кодына сәйкес қызметкерлерінің санына қарамастан, қызметінің негізгі түрі «Автомобиль көлігімен жүк тасымалдау мен қалдықтарды шығару бойынша қызметтері» (бұдан әрі - ЭҚЖЖ), негізгі және қосалқы қызмет түрі ЭҚЖЖ-нің 49.3-кодына сәйкес «Құрлықтағы өзге де жолаушылар көлігі» болып табылатын заңды тұлғалар және (немесе) олардың құрылымдық бөлімшелері, сондай-ақ қалалық электр көлігі қызметтерін жүзеге асыратын жеке тұлғалар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өзге де көліктің жұмысы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(авто, электро)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(бағыт)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негізгі түрі - жүк темір жол көлігі (Экономикалық қызмет түрлерінің номенклатурасы бойынша коды 49.2) болатын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жұмысы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түрінің жалпы жіктеуішінің (бұдан әрі – ЭҚЖЖ) коды 49.1), жүк темір жол көлігі (ЭҚЖЖ коды 49.2), сондай-ақ темір жол көлігінің жылжымалы құрамы баланста тіркелінген қызметінің басқа түрлерінің кәсіпорындары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жылжымалы құрамы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қызметінің негізгі түрі – әуе көлігі (экономикалық қызмет түрлерінің номенклатурасы бойынша коды 51), жолаушылар мен жүк тасымалына жататын өзге де қызметтер (экономикалық қызмет түрлерінің номенклатурасы бойынша коды 52.23.9) болып табылатын қызметкерлердің санына қарамастан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мен әуежайдың жұмысы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(әуе)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 жол көлігі, қалааралық (Экономикалық қызмет түрлерінің жалпы жіктеуішінің коды 49.1) және жүк темір жол көлігі (Экономикалық қызмет түрлерінің жалпы жіктеуішінің коды 49.2)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 жол көлігінің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коды 51.1) және жүк әуе көлігі мен ғарыш көлік жүйесі (Экономикалық қызмет түрлерінің жалпы жіктеуішінің коды 51.2)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(әуе)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құбыр бойынша тасымалдау (Экономикалық қызмет түрлерінің жалпы жіктеуішінің коды 49.5)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құбыр көлігінің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(құбыр)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қызметінің негізгі түрі - жолаушылар өзен көлігі (Экономикалық қызмет түрлерінің жалпы жіктеуішінің коды 50.3) және жүк өзен көлігі (Экономикалық қызмет түрлерінің жалпы жіктеуішінің коды 50.4) болып табылатын заңды тұлғалар және (немесе) олардың құрылымдық және оқшауланған бөлімшелері, сондай-ақ өзен көлігінде тасымалдауды жүзеге асыратын дара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өзен көлігінің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(ішкі 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қызметінің негізгі түрі - жолаушылар теңіз және жағалауындағы көлігі (Экономикалық қызмет түрлерінің жалпы жіктеуішінің коды 50.1) және жүк теңіз және жағалауындағы көлігі (Экономикалық қызмет түрлерінің жалпы жіктеуішінің коды 50.2)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теңіз және жағалаудағы көліктің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(теңіз)</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негізгі емес түрі – құрлықтағы өзге де жолаушылар көлігі Экономикалық қызмет түрінің жалпы жіктеуішінің (бұдан әрі - ЭҚЖЖ) коды 49.3 сәйкес, автомобиль көлігімен жүк тасымалдау мен қалдықтарды шығару бойынша қызметтері (ЭҚЖЖ коды 49.4) болып табылатын заңды тұлғалар және (немесе) олардың құрылымдық және оқшауланған бөлімшелері, сондай-ақ қалалық электр көлігінде жолаушыларды тасымалдауды жүзеге асыратын дара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өзге де құрлықтағы көліктің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(өзге де құрлықтағы)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52.1-коды) және тасымалдау кезінде қосалқы қызмет түрлері (Экономикалық қызмет түрлерінің жалпы жіктеуішінің 52.2-коды) болып табылатын заңды тұлғалар және (немесе) олардың құрылымдық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(қосалқы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су көлігінде қосалқы қызметті жүзеге асыратын (ЭҚЖЖ коды 52.22) заңды тұлғалар және (немесе) олардың құрылымдық бөлімшелері, сондай-ақ өзен көлігінде жолаушыларды тасымалдауды жүзеге асыратын дара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көлігінің жылжымалы құрамы және кеме жүзетін ішкі су жолдарының ұзындығы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(ішкі 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Экономикалық қызмет түрлері номенклатурасының (бұдан әрі - ЭҚЖЖ) 49.41.0, 49.42.0 кодтарына сәйкес жүзеге асыратын дара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номенклатурасының (бұдан әрі - ЭҚЖЖ) келесі кодтары бойынша: 49.31.1, 49.31.9, 49.32.0 қызметін жүзеге асыратын дара кәсіпкерлер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қызметтің негізгі түрі бар заңды тұлғалар және (немесе) олардың құрылымдық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жіктеуішінің (бұдан әрі - ЭҚЖЖ) 61 - байланыс кодына сәйкес негізгі немесе қайталама қызмет түрлеріне ие заңды тұлғалар және (немесе) олардың құрылымдық немесе оқшауланған бөлімшелері және жеке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 50 адамнан жоғары Экономикалық қызмет түрінің жалпы жіктеуішінің (бұдан әрі - ЭҚЖЖ) 61 кодына сәйкес байланыс саласындағы қызметті жүзеге асыратын заңды тұлғалар және (немесе) олардың құрылымдық бөлімшелері (қызметкерлердің санына қарамастан)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Қызметкерлерінің санына қарамастан экономикалық қызмет түрінің жалпы жіктеуішінің (бұдан әрі - ЭҚЖЖ) 53 – почта және курьерлік қызметтер, 61 - байланыс кодтарына сәйкес экономикалық қызметтің негізгі және қосалқы қызмет түрін жүзеге асыратын заңды тұлғалар және (немесе) олардың құрылымдық және оқшауланған бөлімшелері, жеке кәсіпкерлер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 және байланыс қызметтері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операторлардың, туристік агенттердің және туризм саласында қызмет көрсететін өзге де ұйымдардың қызметін Экономикалық қызмет түрлерінің жалпы жіктеуішінің - 79 кодына сәйкес жүзеге асыратын заңды тұлғалар және (немесе) олардың құрылымдық және оқшауланған бөлімшелері, дара кәсiпкерлер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Тұруды ұйымдастыру бойынша қызметтер көрсетуді Экономикалық қызмет түрлерінің жалпы жіктеуішінің - 55 кодына сәйкес жүзеге асыратын заңды тұлғалар мен (немесе) олардың құрылымдық және оқшауланған бөлімшелері, жеке кәсiпкерлер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шаруашылығының 16-74 жас аралығындағы мүшелері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туралы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Әуежайларда, темір жол вокзалдарында, автостанцияларда, театрларда, демалыс парктерінде, мейрамханаларда (дәмханалар, барларда) келушілерден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Әуежайдағы, теміржол вокзалдарындағы, авто тұрақтардағы, театрлардағы, демалыс саябақтарындағы, кинотеатрлардағы, кітапханалардағы, мұражайлардағы, цирктардағы, концерттік залдардағы, хайуанаттар бағындағы және басқа да демалыс орындарына келушілер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іріктеп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 (қосымша)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жалға берген пәтер иелерін іріктеп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 (қосымша)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негiзгi экономикалық қызмет түрі «Жылжымайтын мүлікпен операциялар» (Экономикалық қызмет түрлерінің жалпы жіктеуішінің коды – 68)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 деңгейі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тамыз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(әрі қарай - ЭҚЖС)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қалдықтардың жиналуына және таратылуына; қосымша қызмет түрі (тек қызмет түрлері ЭҚЖС кодына сәйкес В,С,Д,Е) ЭҚЖС 38 кодына сәйкес – Қалдықтарды жинау, өңдеу және жою; қалдықтарды кәдеге жарату бойынша бақылау жасау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 және өндірістік сипаттағы қызмет бағалары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02 – Орман шаруашылығы және ағаш дайындау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қызметтердің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ақпан,</w:t>
            </w:r>
            <w:r>
              <w:br/>
            </w:r>
            <w:r>
              <w:rPr>
                <w:rFonts w:ascii="Times New Roman"/>
                <w:b w:val="false"/>
                <w:i w:val="false"/>
                <w:color w:val="000000"/>
                <w:sz w:val="20"/>
              </w:rPr>
              <w:t>
</w:t>
            </w: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мамыр,</w:t>
            </w:r>
            <w:r>
              <w:br/>
            </w:r>
            <w:r>
              <w:rPr>
                <w:rFonts w:ascii="Times New Roman"/>
                <w:b w:val="false"/>
                <w:i w:val="false"/>
                <w:color w:val="000000"/>
                <w:sz w:val="20"/>
              </w:rPr>
              <w:t>
</w:t>
            </w:r>
            <w:r>
              <w:rPr>
                <w:rFonts w:ascii="Times New Roman"/>
                <w:b w:val="false"/>
                <w:i w:val="false"/>
                <w:color w:val="000000"/>
                <w:sz w:val="20"/>
              </w:rPr>
              <w:t>23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23 қазан,</w:t>
            </w:r>
            <w:r>
              <w:br/>
            </w:r>
            <w:r>
              <w:rPr>
                <w:rFonts w:ascii="Times New Roman"/>
                <w:b w:val="false"/>
                <w:i w:val="false"/>
                <w:color w:val="000000"/>
                <w:sz w:val="20"/>
              </w:rPr>
              <w:t>
</w:t>
            </w:r>
            <w:r>
              <w:rPr>
                <w:rFonts w:ascii="Times New Roman"/>
                <w:b w:val="false"/>
                <w:i w:val="false"/>
                <w:color w:val="000000"/>
                <w:sz w:val="20"/>
              </w:rPr>
              <w:t>23 қараша,</w:t>
            </w:r>
            <w:r>
              <w:br/>
            </w:r>
            <w:r>
              <w:rPr>
                <w:rFonts w:ascii="Times New Roman"/>
                <w:b w:val="false"/>
                <w:i w:val="false"/>
                <w:color w:val="000000"/>
                <w:sz w:val="20"/>
              </w:rPr>
              <w:t>
</w:t>
            </w:r>
            <w:r>
              <w:rPr>
                <w:rFonts w:ascii="Times New Roman"/>
                <w:b w:val="false"/>
                <w:i w:val="false"/>
                <w:color w:val="000000"/>
                <w:sz w:val="20"/>
              </w:rPr>
              <w:t>23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қалдықтардың жиналуына және таратылуына бақылау жасау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 сатып алынған өнімдердің (қызметтердің) орташа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 кодына сәйкес қызметінің негізгі және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w:t>
            </w:r>
            <w:r>
              <w:br/>
            </w:r>
            <w:r>
              <w:rPr>
                <w:rFonts w:ascii="Times New Roman"/>
                <w:b w:val="false"/>
                <w:i w:val="false"/>
                <w:color w:val="000000"/>
                <w:sz w:val="20"/>
              </w:rPr>
              <w:t>
</w:t>
            </w:r>
            <w:r>
              <w:rPr>
                <w:rFonts w:ascii="Times New Roman"/>
                <w:b w:val="false"/>
                <w:i w:val="false"/>
                <w:color w:val="000000"/>
                <w:sz w:val="20"/>
              </w:rPr>
              <w:t>22 ақпан,</w:t>
            </w:r>
            <w:r>
              <w:br/>
            </w:r>
            <w:r>
              <w:rPr>
                <w:rFonts w:ascii="Times New Roman"/>
                <w:b w:val="false"/>
                <w:i w:val="false"/>
                <w:color w:val="000000"/>
                <w:sz w:val="20"/>
              </w:rPr>
              <w:t>
</w:t>
            </w:r>
            <w:r>
              <w:rPr>
                <w:rFonts w:ascii="Times New Roman"/>
                <w:b w:val="false"/>
                <w:i w:val="false"/>
                <w:color w:val="000000"/>
                <w:sz w:val="20"/>
              </w:rPr>
              <w:t>22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22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22 қараша,</w:t>
            </w:r>
            <w:r>
              <w:br/>
            </w:r>
            <w:r>
              <w:rPr>
                <w:rFonts w:ascii="Times New Roman"/>
                <w:b w:val="false"/>
                <w:i w:val="false"/>
                <w:color w:val="000000"/>
                <w:sz w:val="20"/>
              </w:rPr>
              <w:t>
</w:t>
            </w:r>
            <w:r>
              <w:rPr>
                <w:rFonts w:ascii="Times New Roman"/>
                <w:b w:val="false"/>
                <w:i w:val="false"/>
                <w:color w:val="000000"/>
                <w:sz w:val="20"/>
              </w:rPr>
              <w:t>22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жіктеуіші кодына сәйкес қызметінің негізгі және қосымша түрлері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негiзгi экономикалық қызмет түрі «Байланыс» (Экономикалық қызмет түрлерінің жалпы жіктеушінің коды – 61)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- 51.21)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 (әуе көлігі)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(теміржол)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(автокөлік)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жолдарымен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- 50.40)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қызметкерлерінің санына қарамастан, Экономикалық қызмет түрлерінің жалпы жіктеушінің кодына сәйкес қызметінің негізгі түрі 53.1 – Жалпыға бірдей қамту аймағында қызметтерді ұсыну міндеттемелеріне сәйкес почталық қызметтер болып табылатын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почталық қызметтердің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негізгі емес экономикалық қызмет түрі «Құрылыс» (Экономикалық қызмет түрлерінің жалпы жіктеушінің коды – 41-43)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бөлшектер және конструкциялардың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 xml:space="preserve">20 </w:t>
            </w:r>
            <w:r>
              <w:br/>
            </w:r>
            <w:r>
              <w:rPr>
                <w:rFonts w:ascii="Times New Roman"/>
                <w:b w:val="false"/>
                <w:i w:val="false"/>
                <w:color w:val="000000"/>
                <w:sz w:val="20"/>
              </w:rPr>
              <w:t>
</w:t>
            </w:r>
            <w:r>
              <w:rPr>
                <w:rFonts w:ascii="Times New Roman"/>
                <w:b w:val="false"/>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және негізгі емес экономикалық қызмет түрі «Құрылыс» (Экономикалық қызмет түрлерінің жалпы жіктеушінін коды – 41-43)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(қызметтерінің) бағалары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3-ҚКБ (компоненттер)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оқшауланған бөлімшелері, шаруа немесе фермер қожалықтары тапсырады (Экономикалық қызмет түрлерінің жалпы жіктеушінің коды –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экономикалық қызмет түрі «Балық аулау және акваөсіру» болып табылатын заңды тұлғалар және (немесе) олардың құрылымдық және оқшауланған бөлімшелері және жануарлар дүниесін пайдалануға және балық шаруашылығын жүргізуге рұқсаты бар жеке тұлғалар тапсырады (Экономикалық қызмет түрлерінің жалпы жіктеушінің коды - 03).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 мен қызметінің бағасы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18 мамыр,</w:t>
            </w:r>
            <w:r>
              <w:br/>
            </w:r>
            <w:r>
              <w:rPr>
                <w:rFonts w:ascii="Times New Roman"/>
                <w:b w:val="false"/>
                <w:i w:val="false"/>
                <w:color w:val="000000"/>
                <w:sz w:val="20"/>
              </w:rPr>
              <w:t>
</w:t>
            </w:r>
            <w:r>
              <w:rPr>
                <w:rFonts w:ascii="Times New Roman"/>
                <w:b w:val="false"/>
                <w:i w:val="false"/>
                <w:color w:val="000000"/>
                <w:sz w:val="20"/>
              </w:rPr>
              <w:t>18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18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18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18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 тапсырады (тізім бойынша)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қызметкерлерінің санына қарамастан, Экономикалық қызмет түрлерінің жалпы жіктеушінің кодына сәйкес қызметінің негізгі түрі 53.2 – Өзге де почталық және курьерлік қызмет болып табылатын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барлық заңды тұлғалар және олардың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кәсіпорынның қызметі туралы» индексі 2-ШК, статистикалық нысаны бойынша есеп беретіндерден басқа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2-ШК «Шағын кәсіпорын қызметі туралы» статистикалық нысаны бойынша есеп беретіндерден басқа,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қызметтер саласындағы негізгі қызмет түрлерімен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және одан жоғары жастағы үй шаруашылығының мүшелерінен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 есептелген жалақы мөлшері бойынша бөлу туралы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 саны оларға қажеттілік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(бос жұмыс орны)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деңгейі және үй шаруашылықтарын зерттеу статистикасы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шығыстарды есепке алу күнделігі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14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статистика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орнынан кейінгі білім беру саласындағы мамандарды әзірлеуді орындайтын жоғарғы оқу орындары мен ғылыми ұйымдар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тиістілігіне қарамастан техникалық және кәсіптік білім беру саласында мамандарды даярлауды жүзеге асыратын,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сондай-ақ жеке филиалдар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Тұруды қамтамасыз ете отырып әлеуметтік қызмет көрсетуге (Экономикалық қызмет түрлерінің жалпы жіктеушінің 87 коды),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көрсетуді ұсыну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қызметімен байланысты жазатайым оқиғалар мен қызметкерлер денсаулығының өзге де зақымдануларын тексеру және есепке алу ережесіне сәйкес атына жазатайым оқиға тіркелген заңды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ведомстволық тиістілігіне қарамастан (Экономикалық қызмет түрлерінің жалпы жіктеушінің 85.10 кодына сәйкес) мектепке дейінгі тәрбие мен балаларды оқытуды жүзеге асыратын мектепке дейінгі ұйымдар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тиістігіне қарамастан күндізгі жалпы білім беретін мектептер толтырады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жылғы оқу жылының басына күндізгі жалпы білім беретін мектептің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 мен қызметкерлер санына қарамастан, қызметінің негізгі түрлері «Денсаулық сақтау саласындағы қызмет» (бұдан әрі - ЭҚЖЖ) – 86 Экономикалық қызмет түрлерінің жалпы жіктеушінің коды, «Тұратын орынмен қамтамасыз ете отырып әлеуметтік қызмет көрсету» ЭҚЖЖ– 87, «Тұруды қамтамасыз етпейтін әлеуметтік қызметтер көрсету» ЭҚЖЖ – 88,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(денсаулық сақтау) ұйымдарының қаржы-шаруашылық қызметінің негізгі көрсеткіштері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тиістігіне қарамастан қызметінің негізгі түрі “Білім беру” (Экономикалық қызмет түрлерінің жалпы жіктеушінің 85 коды) болып табылатын заңды тұлғалар және (немесе) олардың құрылымдық және оқшауланған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санына қарамастан, қызметінің негізгі түрі «Денсаулық сақтау мен әлеуметтік қызметтер» (Экономикалық қызмет түрлерінің жалпы жіктеушінің кодына сәйкес (ЭКЖС)– 86, 87, 88) болып табылатын заңды тұлғалар және (немесе) олардың құрылымдық және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 әлеуметтік қызметтер көрсету саласында көрсетілген қызметтердің көлемі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85-кодына сәйкес қызметкерлерінің санына қарамастан қызметінің негізгі түрі «Білім беру» болып табылатын заңды тұлғалар және (немесе) олардың құрылымдық және оқшауланған бөлімшелері толтырады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көрсеткен қызметтер көлемі туралы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кешкі (ауысымдық) жалпы білім беретін мектептер, күндізгі жалпы білім беретін мектептерде жеке сыныптары бар кешкі (ауысымдық) жалпы білім беретін мектептер және күндізгі жалпы білім беретін мектептердегі кешкі білімдер, сонымен бірге міндетті орта білім саласында кешкі (ауысымдық) нысанда жалпы білім беру даярлығын іске асыратын өзге де оқу орындары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жалпы білім беретін мектептің есебі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нысаны мен қызметкерлер санына қарамастан, қызметінің негізгі түрлері «Денсаулық сақтау саласындағы қызмет» (ЭҚЖЖ) – 86 Экономикалық қызмет түрлерінің жалпы жіктеушінің коды, «Тұратын орынмен қамтамасыз ете отырып әлеуметтік қызмет көрсету» ЭҚЖЖ–87, «Тұруды қамтамасыз етпейтін әлеуметтік қызметтер көрсету» ЭҚЖЖ – 88 болып табылатын заңды тұлғалар және (немесе) олардың құрылымдық ж?не оқшауланған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кадрлары және қызметі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зерттеулер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62-63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қызметтер және оған байланысты қызметтер көрсететін кәсіпорындардың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05-36 – кодтарына сәйкес негізгі қызмет түрі бар заңды тұлғалар және (немесе) олардың құрылымдық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05-36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05-36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нарықтарындағы бәсеке деңгейін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жіктеушінің 01.1-01.64 – кодтарына сәйкес негізгі қызмет түрі бар заңды тұлғалар және (немесе) олардың құрылымдық бөлімшелері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41-43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ұйымдардың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53, 61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45.11, 45.19, 45.3, 45.4, 46, 47.1-47.9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45.11, 45.19, 45.3, 45.4, 46, 47.1-47.9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49 - 51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ККК-1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79.11-79.12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шаруашылық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05-36, 41-43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және құрылыс ұйымдарының инновациялық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түрлерінің жалпы жіктеушінің 72, 85.4 – кодтарына сәйкес негізгі қызмет түрі бар заңды тұлғалар және (немесе) олардың құрылымдық бөлімшелері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инновациялық қызметінің даму үрдісін зерттеу сауалнамасы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Тіркелімдер жүргізуге арналған зерттеулер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 пәтер иелерінің кооперативтері, ЖШС – тұрғын үйлерге қызмет көрсететін және дербес басқарудағы кооперативтер - әрбір тұрғын үй бойынша жеке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елді-мекендерде орналасқан тұрғын үйлерді зерттеу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облыстық, қалалық, аудандық статистика органдарына жаңадан құрылған заңды тұлғалар, құрылымдық және оқшауланған бөлімшелер сауалнаманы алған күннен бастап 10 күн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кәсіпорындардың пікіртерімі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статистикалық нысанды алғаннан кейін 10 күн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Кенттердің, ауылдардың (селолардың), ауылдық (селолық) округтердің әкімдіктері есепті жылғы 1 шілдедегі жағдай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жердің және егістік алқабының нақты бары туралы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Кенттердің, ауылдардың (селолардың), ауылдық (селолық) округтердің әкімдіктері есепті жылғы 1 шілдедегі жағдай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жердің нақты бары туралы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Кенттердің, ауылдардың (селолардың), ауылдық (селолық) округтердің әкімдіктері есепті жылғы 1 қаңтардағы және 1 шілдедегі жағдай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(фермер)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Кенттердің, ауылдардың (селолардың), ауылдық (селолық) округтердің әкімдіктері есепті жылғы 1 қаңтардағы және 1 шілдедегі жағдай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шаруашылығы техникасының және құрылыстардың нақты бары туралы мәліметтер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мен пайдаланушыларды зерттеу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нысандарды ұсынатын заңды және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ақпаратты пайдаланатын заңды және жеке тұлғалар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bl>
    <w:bookmarkStart w:name="z13" w:id="4"/>
    <w:p>
      <w:pPr>
        <w:spacing w:after="0"/>
        <w:ind w:left="0"/>
        <w:jc w:val="left"/>
      </w:pPr>
      <w:r>
        <w:rPr>
          <w:rFonts w:ascii="Times New Roman"/>
          <w:b/>
          <w:i w:val="false"/>
          <w:color w:val="000000"/>
        </w:rPr>
        <w:t xml:space="preserve"> 
2-бөлім. Мемлекеттік органдар жүргізетін ведомстволық</w:t>
      </w:r>
      <w:r>
        <w:br/>
      </w:r>
      <w:r>
        <w:rPr>
          <w:rFonts w:ascii="Times New Roman"/>
          <w:b/>
          <w:i w:val="false"/>
          <w:color w:val="000000"/>
        </w:rPr>
        <w:t>
статистикалық байқаулар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094"/>
        <w:gridCol w:w="3462"/>
        <w:gridCol w:w="1879"/>
        <w:gridCol w:w="1387"/>
        <w:gridCol w:w="998"/>
        <w:gridCol w:w="917"/>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индексі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күні</w:t>
            </w:r>
          </w:p>
        </w:tc>
      </w:tr>
      <w:tr>
        <w:trPr>
          <w:trHeight w:val="46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 мен облыстық Ішкі істер департаменттерінің Көші-қон полициясы басқармалары Қазақстан Республикасы Ішкі істер министрлігінің Көші-қон полициясы комитетіне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шілде</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қажеттіліктері үшін пайдаланған суды пайдаланушылар  және басқа суды пайдаланушылар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w:t>
            </w:r>
            <w:r>
              <w:br/>
            </w:r>
            <w:r>
              <w:rPr>
                <w:rFonts w:ascii="Times New Roman"/>
                <w:b w:val="false"/>
                <w:i w:val="false"/>
                <w:color w:val="000000"/>
                <w:sz w:val="20"/>
              </w:rPr>
              <w:t>
</w:t>
            </w:r>
            <w:r>
              <w:rPr>
                <w:rFonts w:ascii="Times New Roman"/>
                <w:b w:val="false"/>
                <w:i w:val="false"/>
                <w:color w:val="000000"/>
                <w:sz w:val="20"/>
              </w:rPr>
              <w:t>(сушар)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 бар жекеше және мемлекеттік орман иеленушілер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Қарауында 1 гектардан астам орман көмкерген жерлері бар жекеше және мемлекеттік орман иеленушілер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тұқымдары  бойынша республикалық палаталарының мүшелері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және сүтті-етті бағыттағы асыл тұқымды ірі қара мал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ірі қара мал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шаруашылығы бойынша жедел есептік, қаракөл қойларынан басқа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шошқа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ешкі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ара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балық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қаракөл қойлары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марал және теңбіл бұғылар шаруашылығы бойынша жедел есептілік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саласында аттестацияланған субъектілер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сүтті-етті және етті бағыттағы асыл тұқымды ірі қара мал мал шаруашылығы бойынша жедел есептілік (аталық-бұқалар)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Кеспеағаштардағы сүрек қалдықтары және ағаш кесілген жерлерді тазарту туралы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4-ОШ (орман шаруашылығы)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маусым</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 «Қазақ орман орналастыру кәсіпорны» Республикалық мемлекеттік қазынашылық кәсіпорын</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және жануарлар әлемін қорғау жөніндегі мекемелер, мемлекеттік табиғи қорықтар, мемлекеттік ұлттық парктер, мемлекеттік орман табиғи резерваттары, облыстық аумақтық орман және аңшылық шаруашылығы инспекциялары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13-ОШ (орман шаруашылығы)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орман тұқымы станциялары, Қазақ республикалық орман тұқымы мекемесі, облыстар әкімдіктерінің орман бөлімдері басқармалары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 тұқымдарының себу сапасы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17-ОШ (орман шаруашылығы)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 облыстық аумақтық орман және аңшылық шаруашылығы инспекциялары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1-өрт (орман)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9, 19, 29 күндері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аумақтық орман шаруашылығы инспекциялары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 аумақтық инспекциялары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балаларға материалдық қамсыздандыруды тағайындау және төлеу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2-материалдық қамсыздандыру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жөніндегі аудандық (қалалық) уәкілетті органдар, халықты әлеуметтік қорғау жөніндегі облыстардың, Астана, Алматы қалаларының уәкілетті органдары;</w:t>
            </w:r>
            <w:r>
              <w:br/>
            </w: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министрлігі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3-тұрғын үй көмегі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(еңбек нарығы)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r>
              <w:br/>
            </w:r>
            <w:r>
              <w:rPr>
                <w:rFonts w:ascii="Times New Roman"/>
                <w:b w:val="false"/>
                <w:i w:val="false"/>
                <w:color w:val="000000"/>
                <w:sz w:val="20"/>
              </w:rPr>
              <w:t>
</w:t>
            </w:r>
            <w:r>
              <w:rPr>
                <w:rFonts w:ascii="Times New Roman"/>
                <w:b w:val="false"/>
                <w:i w:val="false"/>
                <w:color w:val="000000"/>
                <w:sz w:val="20"/>
              </w:rPr>
              <w:t>(жұмысқа орналастыру)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Қазақстан Республикасы Еңбек және халықты әлеуметтік қорғау министрлігінің аумақтық департаменттері, Қазақстан Республикасы Еңбек және халықты әлеуметтік қорғау министрлігі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Қазақстан Республикасы Еңбек және халықты әлеуметтік қорғау министрлігінің аумақтық департаменттері, Қазақстан Республикасы Еңбек және халықты әлеуметтік қорғау министрлігі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 жұмыспен қамту мәселелері жөніндегі аудандық (қалалық) уәкілетті органдар, жұмыспен қамту мәселелері жөніндегі облыстық уәкілетті органдар, Қазақстан Республикасы Еңбек және халықты әлеуметтік қорғау министрлігінің ақпараттық-талдау орталығы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(жұмысқа орналастыру)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(заңды тұлғалардың), олардың филиалдары мен өкілдіктерінің өздері орналасқан орындары, жұмыспен қамту жөніндегі аудандық (қалалық)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 банктер, банктік операциялардың жекелеген түрлерін  орындайтын ұйымдар, инфрақұрылымдық облигацияларды ұстайтын өкілдер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 және газ министрлігі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өндіруші кәсіпорындар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саласы бойынша ұйымдастырушылық-техникалық іс-шараларды орындау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дайындық бойынша ұйымдастырушылық-техникалық іс-шараларды орындау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Кәсіпорындардағы еңбек жағдайларының жай-күйі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жою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84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ҰЖӨ</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өндіруші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және мұнай өндіру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өндiрушi кәсiпорындар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қорының жай-күйі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Банкi</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кәсiпорындар, оның iшiнде өз қызметін Қазақстан Республикасында жүзеге асыратын бiрлескен және шетелдiк кәсiпорындар, шетелдiк компаниялардың филиалдары және өкiлдiктерi</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РМК, темiр жол көлiгiнiң кәсiпорындары, ұйымдары, компаниялары, экспедициялары және агенттiктері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 жол көлігі қызметтері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жолдан басқа көліктің барлық түрлерінің көлік агенттіктері және  экспедициялары, резидент емес көлік кәсіпорындарының өкілдері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және қосымша көлік қызметімен айналысатын кәсіпорындар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акционерлік қоғамы, «Қазпочта» акционерлік қоғамы,  сондай-ақ меншік нысанына қарамастан,  жоғарыда көрсетілген құрылымға кірмейтін басқа да байланыс кәсіпорындары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басқару органдары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қызметтер мен субсидиялар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деңгейдегі банктер, «Қазақстанның Даму Банкі» акционерлік қоғамы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талаптардың және олардың алдындағы міндеттемелердің жай-күйі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операцияларды жүзеге асыратын бiрлескен, шетелдiк кәсiпорындар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негізінде  өз қызметін  жүзеге асыратын сақтандыру ұйымдары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11-ТБ-ЖС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Банкi (ҚР ҰБ), Қазақстан Республикасы Қаржы министрлігі (ҚР ҚМ)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шетелдік заемдары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ҚР ҚМ-не:</w:t>
            </w:r>
            <w:r>
              <w:br/>
            </w:r>
            <w:r>
              <w:rPr>
                <w:rFonts w:ascii="Times New Roman"/>
                <w:b w:val="false"/>
                <w:i w:val="false"/>
                <w:color w:val="000000"/>
                <w:sz w:val="20"/>
              </w:rPr>
              <w:t>
</w:t>
            </w: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ҚР ҰБ-не:</w:t>
            </w:r>
            <w:r>
              <w:br/>
            </w:r>
            <w:r>
              <w:rPr>
                <w:rFonts w:ascii="Times New Roman"/>
                <w:b w:val="false"/>
                <w:i w:val="false"/>
                <w:color w:val="000000"/>
                <w:sz w:val="20"/>
              </w:rPr>
              <w:t>
</w:t>
            </w: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«Қазақстанның Даму Банкі» акционерлік қоғамы; брокерлер және (немесе) дилерлер; инвестициялық портфельді басқаратын компаниялар; бағалы қағаздардың номиналды ұстаушылары және тіркеушілері; зейнетақы активтерін инвестициялық басқаруды жүзеге асыратын ұйымдар; зейнетақы активтерін инвестициялық басқаруды дербес жүзеге асыратын жинақтаушы зейнетақы қорлары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деңгейдегі банктер, «Қазақстанның Даму Банкі» акционерлік қоғамы және Ұлттық почта операторы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заемдар және коммерциялық кредиттер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ставкалары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олар бойынша сыйақы ставкалары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нақты берешек қалдығы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ставкалары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банктер, ұйымдар және олардың филиалдары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пункттерінің қолма-қол шетел валютасын сатып алуы/сатуы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заемдар және олар бойынша сыйақы ставкалары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мамыр</w:t>
            </w:r>
            <w:r>
              <w:br/>
            </w:r>
            <w:r>
              <w:rPr>
                <w:rFonts w:ascii="Times New Roman"/>
                <w:b w:val="false"/>
                <w:i w:val="false"/>
                <w:color w:val="000000"/>
                <w:sz w:val="20"/>
              </w:rPr>
              <w:t>
</w:t>
            </w:r>
            <w:r>
              <w:rPr>
                <w:rFonts w:ascii="Times New Roman"/>
                <w:b w:val="false"/>
                <w:i w:val="false"/>
                <w:color w:val="000000"/>
                <w:sz w:val="20"/>
              </w:rPr>
              <w:t>9 маусым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заемдары мен салымдары жөніндегі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w:t>
            </w:r>
            <w:r>
              <w:rPr>
                <w:rFonts w:ascii="Times New Roman"/>
                <w:b w:val="false"/>
                <w:i w:val="false"/>
                <w:color w:val="000000"/>
                <w:sz w:val="20"/>
              </w:rPr>
              <w:t>2-күн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 «Қазақстанның Даму Банкі» акционерлік қоғамы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келесі күні сағат 17:00-ге дейiн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және банк операцияларының жекелеген түрлерін жүзеге асыратын ұйымдар, сондай-ақ Қазақстан Республикасының Ұлттық Банкінің филиалдары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 жұмыс күнi</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r>
      <w:tr>
        <w:trPr>
          <w:trHeight w:val="14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тасымалдау мен сақтандыруды экспорттауды және импорттауды жүзеге асыратын кәсіпорындар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және импорты кезінде тасымалдауға және сақтандыруға арналған шығыстар туралы кәсіпорындарды зерттеу сауалнамасы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деңгейдегi банктер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активтер және міндеттемелер бойынша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оныншы жұмыс күні</w:t>
            </w:r>
          </w:p>
        </w:tc>
      </w:tr>
      <w:tr>
        <w:trPr>
          <w:trHeight w:val="9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негізінде өз қызметін  жүзеге асыратын сақтандыру ұйымдары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11-ТБ-ӨС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олардың санаттарға, жер учаскесінің меншік иелеріне, жер пайдаланушыларға және алқаптарға бөлінуі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қарашасымен 1 желтоқсан аралығында</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жер комитеттері, облыстық жер комитеттері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1 қарашадағы қолда бар суармалы жерлер және олардың санаттарға,  жер учаскесінің меншік иелеріне, жер пайдаланушыларға және алқаптарға бөлінуі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қарашасымен 1 желтоқсан аралығында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 облыстардың Туризм, дене шынықтыру және спорт басқармалары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 есеп</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дене шынықтыру және спорт органдары, дене шынықтыру және спорт саласындағы жергілікті атқарушы органдар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мектептері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колледждері, спортта дарынды балаларға арналған мектеп-интернаттар, дене шынықтыру және спорт саласындағы жергілікті атқарушы органдар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оқу-спорттық мекемелері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жоғары спорт шеберлігі мектептері, республикалық олимпиадалық даярлау орталықтар, облыстық, қалалық жоғары спорт шеберлігі мектептері, олимпиадалық резервті даярлау орталықтар, дене шынықтыру және спорт жөніндегі жергілікті атқарушы органдар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спорт мекемелері туралы есеп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