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b10c7" w14:textId="c1b10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кейбір нормативтік құқықтық актілеріне қаржы нарығын реттеу мәселелері бойынша өзгеріс пен толықтыру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2013 жылғы 27 тамыздағы № 239 қаулысы. Қазақстан Республикасының Әділет министрлігінде 2013 жылы 10 қазанда № 8792 тіркелді</w:t>
      </w:r>
    </w:p>
    <w:p>
      <w:pPr>
        <w:spacing w:after="0"/>
        <w:ind w:left="0"/>
        <w:jc w:val="both"/>
      </w:pPr>
      <w:bookmarkStart w:name="z1" w:id="0"/>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«Инвестициялық қоры активтерінің құрамына кіретін қаржы құралдарын және өзге мүлікті инвестициялау қағидаларын және акционерлік және пайлық инвестициялық қорлардың құрамына кіретін қаржы құралдарының тізбесін бекіту туралы» 2012 жылғы 24 ақпандағы № 60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7540 тіркелген, 2012 жылғы 4 шілдеде «Егемен Қазақстан» газетінде № 369-374 (27448)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Инвестициялық қоры активтерінің құрамына кіретін қаржы құралдарын және өзге мүлікті инвестициялау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Басқарушы компания брокерлік және (немесе) дилерлік қызметті жүзеге асыруға лицензиясы болған кезде не Қазақстан Республикасының немесе шет мемлекеттің (Қазақстан Республикасынан тыс жерлерде инвестициялық қор активтерінің есебінен мәмілелер жасаған кезде) заңнамасына сәйкес қаржы құралдарымен мәмілелер жасау құқығына ие заңды тұлғалардың қызметтерін пайдалана отырып, инвестициялық басқаруға қабылданған инвестициялық қорлар активтерінің есебінен мәмілелерді дербес жасайды.</w:t>
      </w:r>
      <w:r>
        <w:br/>
      </w:r>
      <w:r>
        <w:rPr>
          <w:rFonts w:ascii="Times New Roman"/>
          <w:b w:val="false"/>
          <w:i w:val="false"/>
          <w:color w:val="000000"/>
          <w:sz w:val="28"/>
        </w:rPr>
        <w:t>
</w:t>
      </w:r>
      <w:r>
        <w:rPr>
          <w:rFonts w:ascii="Times New Roman"/>
          <w:b w:val="false"/>
          <w:i w:val="false"/>
          <w:color w:val="000000"/>
          <w:sz w:val="28"/>
        </w:rPr>
        <w:t>
      Басқарушы компания инвестициялық басқаруға қабылдаған инвестициялық қор активтерінің есебінен бастапқы ұйымдастырылмаған нарықтағы мемлекеттік емес бағалы қағаздармен (оларды орналастырған кезде), сондай-ақ бағалы қағаздардың ұйымдастырылған нарығында айналысқа жіберілмеген бағалы қағаздармен және заңды тұлғалардың жарғылық капиталында қатысу үлестерімен мәмілелерді басқарушы компания дербес жасайды.».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Банкі Басқармасының «Білікті инвесторлардың қаражаты есебінен ғана сатып алуға рұқсат етілген қаржы құралдарының тізбесін белгілеу туралы» 2012 жылғы 27 шілдедегі № 228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7853 тіркелген, 2012 жылғы 26 қыркүйекте «Егемен Қазақстан» газетінде № 622-630 (27701) жарияланған) мынадай толықтыру енгізілсін:</w:t>
      </w:r>
      <w:r>
        <w:br/>
      </w:r>
      <w:r>
        <w:rPr>
          <w:rFonts w:ascii="Times New Roman"/>
          <w:b w:val="false"/>
          <w:i w:val="false"/>
          <w:color w:val="000000"/>
          <w:sz w:val="28"/>
        </w:rPr>
        <w:t>
</w:t>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Осы қаулының 1-тармағында көрсетілген бағалы қағаздар және (немесе) өзге де қаржы құралдары ұстаушылардың жеке шоттарына мұраға алу тәртібімен аударылатын, сондай-ақ сот актілері негізінде берілетін атқару парақтарын орындау кезіндегі жағдайларды қоспағанда, номиналды ұстаушы және (немесе) тіркеуші білікті инвесторлардың қаражаты есебінен ғана сатып алуға рұқсат етілген бағалы қағаздарды және (немесе) өзге де қаржы құралдарын білікті инвесторлар болып табылмайтын ұстаушылардың жеке шоттарына аудармайды.</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