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672b" w14:textId="4c76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"Төлем карточкаларын шығару және пайдалану нұсқаулығын бекiту туралы" 2000 жылғы 24 тамыздағы № 331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232 қаулысы. Қазақстан Республикасының Әділет министрлігінде 2013 жылы 10 қазанда № 8802 тіркелді. Күші жойылды - Қазақстан Республикасы Ұлттық Банкі Басқармасының 2016 жылғы 31 тамыздағы № 205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төлем карточкаларын ұстаушылардың мүдделерін қорғауды және қолдау көрсетуді қамтамасыз ету, сондай-ақ алдын ала төленген төлем карточкаларын пайдалану тәртібін нақтылау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«Төлем карточкаларын шығару және пайдалану нұсқаулығын бекiту туралы» 2000 жылғы 24 тамыздағы № 331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1260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Төлем карточкаларын шығару және пайдалану </w:t>
      </w:r>
      <w:r>
        <w:rPr>
          <w:rFonts w:ascii="Times New Roman"/>
          <w:b w:val="false"/>
          <w:i w:val="false"/>
          <w:color w:val="000000"/>
          <w:sz w:val="28"/>
        </w:rPr>
        <w:t>нұсқаулығында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Нұсқаулықта «Ақша төлемi мен аударымы туралы» 1998 жылғы 29 маусымдағы Қазақстан Республикасы Заңының (бұдан әрі – Төлем туралы заң) </w:t>
      </w:r>
      <w:r>
        <w:rPr>
          <w:rFonts w:ascii="Times New Roman"/>
          <w:b w:val="false"/>
          <w:i w:val="false"/>
          <w:color w:val="000000"/>
          <w:sz w:val="28"/>
        </w:rPr>
        <w:t>3-бабында</w:t>
      </w:r>
      <w:r>
        <w:rPr>
          <w:rFonts w:ascii="Times New Roman"/>
          <w:b w:val="false"/>
          <w:i w:val="false"/>
          <w:color w:val="000000"/>
          <w:sz w:val="28"/>
        </w:rPr>
        <w:t xml:space="preserve"> және «Байланыс туралы» 2004 жылғы 5 шілдедегі Қазақстан Республикасы Заңының </w:t>
      </w:r>
      <w:r>
        <w:rPr>
          <w:rFonts w:ascii="Times New Roman"/>
          <w:b w:val="false"/>
          <w:i w:val="false"/>
          <w:color w:val="000000"/>
          <w:sz w:val="28"/>
        </w:rPr>
        <w:t>2-бабында</w:t>
      </w:r>
      <w:r>
        <w:rPr>
          <w:rFonts w:ascii="Times New Roman"/>
          <w:b w:val="false"/>
          <w:i w:val="false"/>
          <w:color w:val="000000"/>
          <w:sz w:val="28"/>
        </w:rPr>
        <w:t xml:space="preserve"> көзделген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алдын ала төленген төлем карточкасы – ұстаушысына бастапқы ұстаушысы алдын ала енгізген және эмитенттің шоғырландырылған шотында есептелетін ақша сомасы шегінде төлемдерді жүзеге асыру және/немесе қолма-қол ақшаны алу мүмкіндігін беретін төлем карточкасы. Алдын ала төленген төлем карточкаларына микропроцессорлық карточка немесе осындай карточканың немесе арнайы электрондық құралдың ұстаушысына төлемдерді және өзге қаржы операцияларын жүзеге асыруға мүмкіндік беретін қол жетімді ақша сомасы туралы ақпарат сақталатын өзге арнайы электрондық құрал жатпайды. Алдын ала төленген төлем карточкасында оның ұстаушысын бірегейлендіруге мүмкіндік беретін деректемелер болмайды;</w:t>
      </w:r>
      <w:r>
        <w:br/>
      </w:r>
      <w:r>
        <w:rPr>
          <w:rFonts w:ascii="Times New Roman"/>
          <w:b w:val="false"/>
          <w:i w:val="false"/>
          <w:color w:val="000000"/>
          <w:sz w:val="28"/>
        </w:rPr>
        <w:t>
</w:t>
      </w:r>
      <w:r>
        <w:rPr>
          <w:rFonts w:ascii="Times New Roman"/>
          <w:b w:val="false"/>
          <w:i w:val="false"/>
          <w:color w:val="000000"/>
          <w:sz w:val="28"/>
        </w:rPr>
        <w:t>
      алдын ала төленген төлем карточкасын толықтыру – эмитент-банкке төлемдерді жүзеге асыру және/немесе қолма-қол ақшаны алу үшін бұрын шығарылған (қолданыстағы) алдын ала төленген төлем карточкасын пайдалануды көздеуге мүмкіндік беретін ақша сомасын алдын ала төленген төлем карточкасын шығарумен байланысты емес қосымша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эквайер – төлемді төлем карточкасын пайдалана отырып жүзеге асырған кезде кәсіпкермен жасалған шарт талаптарына және/немесе кәсіпкерде жасалған төлем құжатының талаптарына сәйкес кәсіпкердің пайдасына келіп түскен ақшаны қабылдауға және/немесе кәсіпкермен жасалған шартта көзделген өзге де іс-әрекеттерді орындауға тиісті банк немесе банк операцияларының жекелеген түрлерін жүзеге асыратын ұйым (бұдан әрі – банк). Қолма-қол ақшаны беруді және/немесе осы банктің клиенттері болып табылмайтын төлем карточкаларын ұстаушыларға төлем карточкаларын пайдалана отырып ақша төлемі мен аударымдарын жүзеге асыру жөніндегі өзге қызметтерді жүзеге асыратын банк те эквайер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6-6-тармақпен толықтырылсын:</w:t>
      </w:r>
      <w:r>
        <w:br/>
      </w:r>
      <w:r>
        <w:rPr>
          <w:rFonts w:ascii="Times New Roman"/>
          <w:b w:val="false"/>
          <w:i w:val="false"/>
          <w:color w:val="000000"/>
          <w:sz w:val="28"/>
        </w:rPr>
        <w:t>
</w:t>
      </w:r>
      <w:r>
        <w:rPr>
          <w:rFonts w:ascii="Times New Roman"/>
          <w:b w:val="false"/>
          <w:i w:val="false"/>
          <w:color w:val="000000"/>
          <w:sz w:val="28"/>
        </w:rPr>
        <w:t>
      «6-6. Электрондық түрде шығарылатын және карточканың деректемелерінен тұратын алдын ала төленген төлем карточкасын қосымша толықтыруға және қолма-қол ақша алу үшін пайдалануға болмайды. Мұндай алдын ала төленген төлем карточкасын төлемдерді жүзеге асыру үшін пайдалануға клиенттің алдын ала төленген төлем карточкасын шығару кезінде банкке алдын ала енгізген ақша сомасы шегінде ғана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Төлем карточкасын беру туралы шартта мынадай мiндеттi талаптар болады:</w:t>
      </w:r>
      <w:r>
        <w:br/>
      </w:r>
      <w:r>
        <w:rPr>
          <w:rFonts w:ascii="Times New Roman"/>
          <w:b w:val="false"/>
          <w:i w:val="false"/>
          <w:color w:val="000000"/>
          <w:sz w:val="28"/>
        </w:rPr>
        <w:t>
</w:t>
      </w:r>
      <w:r>
        <w:rPr>
          <w:rFonts w:ascii="Times New Roman"/>
          <w:b w:val="false"/>
          <w:i w:val="false"/>
          <w:color w:val="000000"/>
          <w:sz w:val="28"/>
        </w:rPr>
        <w:t>
      1) төлем карточкасын беру талаптары;</w:t>
      </w:r>
      <w:r>
        <w:br/>
      </w:r>
      <w:r>
        <w:rPr>
          <w:rFonts w:ascii="Times New Roman"/>
          <w:b w:val="false"/>
          <w:i w:val="false"/>
          <w:color w:val="000000"/>
          <w:sz w:val="28"/>
        </w:rPr>
        <w:t>
</w:t>
      </w:r>
      <w:r>
        <w:rPr>
          <w:rFonts w:ascii="Times New Roman"/>
          <w:b w:val="false"/>
          <w:i w:val="false"/>
          <w:color w:val="000000"/>
          <w:sz w:val="28"/>
        </w:rPr>
        <w:t>
      2) төлем карточкасын пайдалана отырып төлемдерді жүзеге асыру талаптары;</w:t>
      </w:r>
      <w:r>
        <w:br/>
      </w:r>
      <w:r>
        <w:rPr>
          <w:rFonts w:ascii="Times New Roman"/>
          <w:b w:val="false"/>
          <w:i w:val="false"/>
          <w:color w:val="000000"/>
          <w:sz w:val="28"/>
        </w:rPr>
        <w:t>
</w:t>
      </w:r>
      <w:r>
        <w:rPr>
          <w:rFonts w:ascii="Times New Roman"/>
          <w:b w:val="false"/>
          <w:i w:val="false"/>
          <w:color w:val="000000"/>
          <w:sz w:val="28"/>
        </w:rPr>
        <w:t>
      3) қосымша карточкалар берiлетiн тұлғалардың тiзiмi немесе тұлғалардың тiзiмiне сiлтеме (төлем карточкасын беру туралы шарт негiзiнде түрлi ұстаушыларға бiрнеше төлем карточкасын берген кезде);</w:t>
      </w:r>
      <w:r>
        <w:br/>
      </w:r>
      <w:r>
        <w:rPr>
          <w:rFonts w:ascii="Times New Roman"/>
          <w:b w:val="false"/>
          <w:i w:val="false"/>
          <w:color w:val="000000"/>
          <w:sz w:val="28"/>
        </w:rPr>
        <w:t>
</w:t>
      </w:r>
      <w:r>
        <w:rPr>
          <w:rFonts w:ascii="Times New Roman"/>
          <w:b w:val="false"/>
          <w:i w:val="false"/>
          <w:color w:val="000000"/>
          <w:sz w:val="28"/>
        </w:rPr>
        <w:t>
      4) төлем карточкасын алудың, оқшаулаудың және қайта шығарудың тәртібі мен талаптары;</w:t>
      </w:r>
      <w:r>
        <w:br/>
      </w:r>
      <w:r>
        <w:rPr>
          <w:rFonts w:ascii="Times New Roman"/>
          <w:b w:val="false"/>
          <w:i w:val="false"/>
          <w:color w:val="000000"/>
          <w:sz w:val="28"/>
        </w:rPr>
        <w:t>
</w:t>
      </w:r>
      <w:r>
        <w:rPr>
          <w:rFonts w:ascii="Times New Roman"/>
          <w:b w:val="false"/>
          <w:i w:val="false"/>
          <w:color w:val="000000"/>
          <w:sz w:val="28"/>
        </w:rPr>
        <w:t>
      5) төлем карточкасының және/немесе төлем карточкасын беру туралы шарттың қолданылу мерзiмi;</w:t>
      </w:r>
      <w:r>
        <w:br/>
      </w:r>
      <w:r>
        <w:rPr>
          <w:rFonts w:ascii="Times New Roman"/>
          <w:b w:val="false"/>
          <w:i w:val="false"/>
          <w:color w:val="000000"/>
          <w:sz w:val="28"/>
        </w:rPr>
        <w:t>
</w:t>
      </w:r>
      <w:r>
        <w:rPr>
          <w:rFonts w:ascii="Times New Roman"/>
          <w:b w:val="false"/>
          <w:i w:val="false"/>
          <w:color w:val="000000"/>
          <w:sz w:val="28"/>
        </w:rPr>
        <w:t>
      6) клиенттің өтінішін қарау және зиянды қарау мен өтеу мерзімдерін көрсете отырып, рұқсат етілмеген төлем бойынша зиянды клиентке өтеу тәртібі;</w:t>
      </w:r>
      <w:r>
        <w:br/>
      </w:r>
      <w:r>
        <w:rPr>
          <w:rFonts w:ascii="Times New Roman"/>
          <w:b w:val="false"/>
          <w:i w:val="false"/>
          <w:color w:val="000000"/>
          <w:sz w:val="28"/>
        </w:rPr>
        <w:t>
</w:t>
      </w:r>
      <w:r>
        <w:rPr>
          <w:rFonts w:ascii="Times New Roman"/>
          <w:b w:val="false"/>
          <w:i w:val="false"/>
          <w:color w:val="000000"/>
          <w:sz w:val="28"/>
        </w:rPr>
        <w:t>
      7) ықтимал зиянды қарау және өтеу мерзімдерін көрсете отырып, клиенттердің басқа талаптарын қарау тәртібі;</w:t>
      </w:r>
      <w:r>
        <w:br/>
      </w:r>
      <w:r>
        <w:rPr>
          <w:rFonts w:ascii="Times New Roman"/>
          <w:b w:val="false"/>
          <w:i w:val="false"/>
          <w:color w:val="000000"/>
          <w:sz w:val="28"/>
        </w:rPr>
        <w:t>
</w:t>
      </w:r>
      <w:r>
        <w:rPr>
          <w:rFonts w:ascii="Times New Roman"/>
          <w:b w:val="false"/>
          <w:i w:val="false"/>
          <w:color w:val="000000"/>
          <w:sz w:val="28"/>
        </w:rPr>
        <w:t>
      8) тараптардың құқықтары мен мiндеттерi;</w:t>
      </w:r>
      <w:r>
        <w:br/>
      </w:r>
      <w:r>
        <w:rPr>
          <w:rFonts w:ascii="Times New Roman"/>
          <w:b w:val="false"/>
          <w:i w:val="false"/>
          <w:color w:val="000000"/>
          <w:sz w:val="28"/>
        </w:rPr>
        <w:t>
</w:t>
      </w:r>
      <w:r>
        <w:rPr>
          <w:rFonts w:ascii="Times New Roman"/>
          <w:b w:val="false"/>
          <w:i w:val="false"/>
          <w:color w:val="000000"/>
          <w:sz w:val="28"/>
        </w:rPr>
        <w:t>
      9) тараптардың жауапкершiлiгi.</w:t>
      </w:r>
      <w:r>
        <w:br/>
      </w:r>
      <w:r>
        <w:rPr>
          <w:rFonts w:ascii="Times New Roman"/>
          <w:b w:val="false"/>
          <w:i w:val="false"/>
          <w:color w:val="000000"/>
          <w:sz w:val="28"/>
        </w:rPr>
        <w:t>
</w:t>
      </w:r>
      <w:r>
        <w:rPr>
          <w:rFonts w:ascii="Times New Roman"/>
          <w:b w:val="false"/>
          <w:i w:val="false"/>
          <w:color w:val="000000"/>
          <w:sz w:val="28"/>
        </w:rPr>
        <w:t>
      Эмитент клиенттің өтініштерін, оның ішінде төлем карточкасын пайдаланумен байланысты даулы жағдайларды төлем карточкасын беру туралы шартқа сәйкес белгіленген мерзімдерде, бірақ осы өтініштерді алған күннен бастап күнтізбелік отыз күннен аспайтын мерзімде қарайды.</w:t>
      </w:r>
      <w:r>
        <w:br/>
      </w:r>
      <w:r>
        <w:rPr>
          <w:rFonts w:ascii="Times New Roman"/>
          <w:b w:val="false"/>
          <w:i w:val="false"/>
          <w:color w:val="000000"/>
          <w:sz w:val="28"/>
        </w:rPr>
        <w:t>
</w:t>
      </w:r>
      <w:r>
        <w:rPr>
          <w:rFonts w:ascii="Times New Roman"/>
          <w:b w:val="false"/>
          <w:i w:val="false"/>
          <w:color w:val="000000"/>
          <w:sz w:val="28"/>
        </w:rPr>
        <w:t>
      Клиенттің өтінішін қарау мерзімдері операцияны төлем карточкасын пайдалана отырып Қазақстан Республикасының резиденті емес-банктің желісінде жасаған жағдайда, осындай өтініштерді алған күннен бастап күнтізбелік отыз күннен асуы, бірақ күнтізбелік отыз күннен артық мерзімге аспауы мүмкін, бұл туралы қарау мерзімі ұзартылған сәттен бастап күнтізбелік үш күн ішінде өтініш берушіге жазбаша нысанда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Төлем карточкасын пайдалана отырып валюталық операциялар Нормативтік құқықтық актілерді мемлекеттік тіркеу тізілімінде № 7701 тіркелген, Қазақстан Республикасының Ұлттық Банкі Басқармасының «Қазақстан Республикасында валюталық операцияларды жүзеге асыру қағидаларын бекіту туралы» 2012 жылғы 28 сәуірдегі № 154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төлем карточкаларын пайдалана отырып жүргізілген төлемдер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жағдайларды қоспағанда, Қазақстан Республикасының ұлттық валютасында ғана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Төлем құжатын орындау үшін беру және көрсету тәртібі 1999 жылғы 1 шілдедегі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(Ерекше бөлім), Төлем туралы заңның талаптарына және төлем карточкалары жүйесіне қатысушылар арасында жасалған шарттарға сәйкес белгіленеді. Осы Нұсқаулықтың 36-1-тармағында көзделген жағдайды қоспағанда, эквайерден басқа алушы-банк төлем құжатын алған күннен бастап үш жұмыс күнінен кешіктірмей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Төлем карточкасын ұстаушыға төлемді төлем карточкасын пайдалана отырып жүзеге асырғаннан кейiн сауда чегi немесе төлем карточкасын пайдалана отырып төлем жүзеге асырылған кезде жасалған төлем құжатының (слиптiң) данасы берiледі.</w:t>
      </w:r>
      <w:r>
        <w:br/>
      </w:r>
      <w:r>
        <w:rPr>
          <w:rFonts w:ascii="Times New Roman"/>
          <w:b w:val="false"/>
          <w:i w:val="false"/>
          <w:color w:val="000000"/>
          <w:sz w:val="28"/>
        </w:rPr>
        <w:t>
</w:t>
      </w:r>
      <w:r>
        <w:rPr>
          <w:rFonts w:ascii="Times New Roman"/>
          <w:b w:val="false"/>
          <w:i w:val="false"/>
          <w:color w:val="000000"/>
          <w:sz w:val="28"/>
        </w:rPr>
        <w:t>
      Мұндай талап төлемді сауда чегі төлем карточкасын ұстаушының талап етуі бойынша берілетін байланыссыз төлем карточкасын пайдалана отырып жүзеге асыруға қолданылмайды.</w:t>
      </w:r>
      <w:r>
        <w:br/>
      </w:r>
      <w:r>
        <w:rPr>
          <w:rFonts w:ascii="Times New Roman"/>
          <w:b w:val="false"/>
          <w:i w:val="false"/>
          <w:color w:val="000000"/>
          <w:sz w:val="28"/>
        </w:rPr>
        <w:t>
</w:t>
      </w:r>
      <w:r>
        <w:rPr>
          <w:rFonts w:ascii="Times New Roman"/>
          <w:b w:val="false"/>
          <w:i w:val="false"/>
          <w:color w:val="000000"/>
          <w:sz w:val="28"/>
        </w:rPr>
        <w:t>
      Сауда чегі төлем карточкасын ұстаушыға қағаз тасымалдағышта не, сауда чегін қағаз тасымалдағышта беру мүмкіндігі болмаған кезде, оны қысқа мәтіндік және/немесе мультимедиялық хабарламалар арқылы карточканы ұстаушы көрсеткен электрондық почта мекенжайына және/немесе ұялы байланыс қондырғысына жіберу жолымен электрондық тәсілмен берілуі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Банк шотынан ақшаның қате алынғаны немесе банк шотына қате есептелгені анықталған жағдайда немесе санкцияланбаған төлем жасалған жағдайда, сондай-ақ төлем карточкасын жоғалтқан жағдайда клиент бұл туралы эмитентке тез арада хабарлайды.</w:t>
      </w:r>
      <w:r>
        <w:br/>
      </w:r>
      <w:r>
        <w:rPr>
          <w:rFonts w:ascii="Times New Roman"/>
          <w:b w:val="false"/>
          <w:i w:val="false"/>
          <w:color w:val="000000"/>
          <w:sz w:val="28"/>
        </w:rPr>
        <w:t>
</w:t>
      </w:r>
      <w:r>
        <w:rPr>
          <w:rFonts w:ascii="Times New Roman"/>
          <w:b w:val="false"/>
          <w:i w:val="false"/>
          <w:color w:val="000000"/>
          <w:sz w:val="28"/>
        </w:rPr>
        <w:t>
      Эмитент клиенттің санкцияланбаған төлем жасағаны туралы хабарламасын алғаннан кейін хабарламаны алғаннан кейін жүзеге асырылған операциялардың орындалуын эмитент пен клиент арасындағы шартта көзделген мерзімдерде тоқтата тұрады және клиенттен алынған хабарламаның негізінде төлем карточкасының пайдаланылуын тоқтатады, сондай-ақ эмитент пен клиент арасында жасалған шартта көзделген тәртіпте төлемнің санкциялығын/санкциясыздығын анықтау жөнінде шаралар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Егер төлем жасау кезiнде төлем карточкасы оқшауланбаса, оның қолданылу мерзiмi өтпесе және төлем карточкасы төлемді жүзеге асыру үшiн төлем жүзеге асырылған төлем карточкалары жүйесiне қатысушылар арасында жасалған шарттарға сәйкес пайдаланылса, төлем карточкасын пайдалана отырып жасалған төлем санкцияланған болып табылады. Төлемнiң санкциялығына қойылатын талаптарды бұза отырып жүзеге асырылған төлем санкцияланбаған болып табылады. Жалған төлем карточкаларын пайдалана отырып жүзеге асырылған төлемдер де санкцияланбаған төлемдер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Эмитент төлем карточкасын мынадай жағдайларда:</w:t>
      </w:r>
      <w:r>
        <w:br/>
      </w:r>
      <w:r>
        <w:rPr>
          <w:rFonts w:ascii="Times New Roman"/>
          <w:b w:val="false"/>
          <w:i w:val="false"/>
          <w:color w:val="000000"/>
          <w:sz w:val="28"/>
        </w:rPr>
        <w:t>
</w:t>
      </w:r>
      <w:r>
        <w:rPr>
          <w:rFonts w:ascii="Times New Roman"/>
          <w:b w:val="false"/>
          <w:i w:val="false"/>
          <w:color w:val="000000"/>
          <w:sz w:val="28"/>
        </w:rPr>
        <w:t>
      1) төлем карточкасын ұстаушыдан төлем карточкасының жоғалғаны, ұрланғаны немесе санкциясыз пайдаланылғандығы туралы хабарлама алғанда;</w:t>
      </w:r>
      <w:r>
        <w:br/>
      </w:r>
      <w:r>
        <w:rPr>
          <w:rFonts w:ascii="Times New Roman"/>
          <w:b w:val="false"/>
          <w:i w:val="false"/>
          <w:color w:val="000000"/>
          <w:sz w:val="28"/>
        </w:rPr>
        <w:t>
</w:t>
      </w:r>
      <w:r>
        <w:rPr>
          <w:rFonts w:ascii="Times New Roman"/>
          <w:b w:val="false"/>
          <w:i w:val="false"/>
          <w:color w:val="000000"/>
          <w:sz w:val="28"/>
        </w:rPr>
        <w:t>
      2) төлем карточкасын ұстаушы төлем карточкасын беру туралы шартта көзделген өз мiндеттемелерiн орындамағанда;</w:t>
      </w:r>
      <w:r>
        <w:br/>
      </w:r>
      <w:r>
        <w:rPr>
          <w:rFonts w:ascii="Times New Roman"/>
          <w:b w:val="false"/>
          <w:i w:val="false"/>
          <w:color w:val="000000"/>
          <w:sz w:val="28"/>
        </w:rPr>
        <w:t>
</w:t>
      </w:r>
      <w:r>
        <w:rPr>
          <w:rFonts w:ascii="Times New Roman"/>
          <w:b w:val="false"/>
          <w:i w:val="false"/>
          <w:color w:val="000000"/>
          <w:sz w:val="28"/>
        </w:rPr>
        <w:t>
      3) төлем карточкасын пайдалану қағидаларын бұзғанда;</w:t>
      </w:r>
      <w:r>
        <w:br/>
      </w:r>
      <w:r>
        <w:rPr>
          <w:rFonts w:ascii="Times New Roman"/>
          <w:b w:val="false"/>
          <w:i w:val="false"/>
          <w:color w:val="000000"/>
          <w:sz w:val="28"/>
        </w:rPr>
        <w:t>
</w:t>
      </w:r>
      <w:r>
        <w:rPr>
          <w:rFonts w:ascii="Times New Roman"/>
          <w:b w:val="false"/>
          <w:i w:val="false"/>
          <w:color w:val="000000"/>
          <w:sz w:val="28"/>
        </w:rPr>
        <w:t>
      4) эмитент пен төлем карточкасын ұстаушы арасындағы шартта көзделген өзге негіздемелер бойынша оқшаулайды.».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