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1662a" w14:textId="98166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қорының және (немесе) ерікті жинақтаушы зейнетақы қорларының қызметін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27 тамыздағы № 237 қаулысы. Қазақстан Республикасының Әділет министрлігінде 2013 жылы 12 қазанда № 8815 тіркелді. Күші жойылды - Қазақстан Республикасы Қаржы нарығын реттеу және дамыту агенттігі Басқармасының 2023 жылғы 7 маусымдағы № 42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нарығын реттеу және дамыту агенттігі Басқармасының 07.06.2023 </w:t>
      </w:r>
      <w:r>
        <w:rPr>
          <w:rFonts w:ascii="Times New Roman"/>
          <w:b w:val="false"/>
          <w:i w:val="false"/>
          <w:color w:val="000000"/>
          <w:sz w:val="28"/>
        </w:rPr>
        <w:t>№ 42</w:t>
      </w:r>
      <w:r>
        <w:rPr>
          <w:rFonts w:ascii="Times New Roman"/>
          <w:b w:val="false"/>
          <w:i w:val="false"/>
          <w:color w:val="ff0000"/>
          <w:sz w:val="28"/>
        </w:rPr>
        <w:t xml:space="preserve"> (01.07.2023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"Қазақстан Республикасында төтенше жағдайды енгізу туралы" ҚР Президентінің 15.03.2020 </w:t>
      </w:r>
      <w:r>
        <w:rPr>
          <w:rFonts w:ascii="Times New Roman"/>
          <w:b w:val="false"/>
          <w:i w:val="false"/>
          <w:color w:val="ff0000"/>
          <w:sz w:val="28"/>
        </w:rPr>
        <w:t>№ 285</w:t>
      </w:r>
      <w:r>
        <w:rPr>
          <w:rFonts w:ascii="Times New Roman"/>
          <w:b w:val="false"/>
          <w:i w:val="false"/>
          <w:color w:val="ff0000"/>
          <w:sz w:val="28"/>
        </w:rPr>
        <w:t xml:space="preserve"> Жарлығымен енгізілген төтенше жағдай қолданылу кезеңінде есептіліктің жекелеген түрлерін ұсыну мерзімдері ұзартылды – ҚР Ұлттық Банкі Басқармасының 31.03.2020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Бірыңғай жинақтаушы зейнетақы қорының және (немесе) ерікті жинақтаушы зейнетақы қорларының қызметін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және нормалары 2013 жылғы 29 тамыздан бастап туындаған қатынастарға қолданылатын Қағидалардың </w:t>
      </w:r>
      <w:r>
        <w:rPr>
          <w:rFonts w:ascii="Times New Roman"/>
          <w:b w:val="false"/>
          <w:i w:val="false"/>
          <w:color w:val="000000"/>
          <w:sz w:val="28"/>
        </w:rPr>
        <w:t>1-қосымшасын</w:t>
      </w:r>
      <w:r>
        <w:rPr>
          <w:rFonts w:ascii="Times New Roman"/>
          <w:b w:val="false"/>
          <w:i w:val="false"/>
          <w:color w:val="000000"/>
          <w:sz w:val="28"/>
        </w:rPr>
        <w:t xml:space="preserve"> қоспағанда, 2013 жылғы 22 тамыздан бастап туындаған қатынастарға қолданылады.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26.02.2014 </w:t>
      </w:r>
      <w:r>
        <w:rPr>
          <w:rFonts w:ascii="Times New Roman"/>
          <w:b w:val="false"/>
          <w:i w:val="false"/>
          <w:color w:val="000000"/>
          <w:sz w:val="28"/>
        </w:rPr>
        <w:t>№ 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237 қаулысымен</w:t>
            </w:r>
            <w:r>
              <w:br/>
            </w:r>
            <w:r>
              <w:rPr>
                <w:rFonts w:ascii="Times New Roman"/>
                <w:b w:val="false"/>
                <w:i w:val="false"/>
                <w:color w:val="000000"/>
                <w:sz w:val="20"/>
              </w:rPr>
              <w:t>бекітілді</w:t>
            </w:r>
          </w:p>
        </w:tc>
      </w:tr>
    </w:tbl>
    <w:bookmarkStart w:name="z5" w:id="3"/>
    <w:p>
      <w:pPr>
        <w:spacing w:after="0"/>
        <w:ind w:left="0"/>
        <w:jc w:val="left"/>
      </w:pPr>
      <w:r>
        <w:rPr>
          <w:rFonts w:ascii="Times New Roman"/>
          <w:b/>
          <w:i w:val="false"/>
          <w:color w:val="000000"/>
        </w:rPr>
        <w:t xml:space="preserve"> Бірыңғай жинақтаушы зейнетақы қорының және (немесе) ерікті жинақтаушы</w:t>
      </w:r>
      <w:r>
        <w:br/>
      </w:r>
      <w:r>
        <w:rPr>
          <w:rFonts w:ascii="Times New Roman"/>
          <w:b/>
          <w:i w:val="false"/>
          <w:color w:val="000000"/>
        </w:rPr>
        <w:t>зейнетақы қорларының қызметін жүзеге асыру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Бірыңғай жинақтаушы зейнетақы қорының және (немесе) ерікті жинақтаушы зейнетақы қорларының қызметін жүзеге асыру қағидалары (бұдан әрі – Қағидалар)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(бұдан әрі – Бағалы қағаздар нарығы туралы заң), "Қазақстан Республикасында зейнетақымен қамсыздандыру туралы" 2013 жылғы 21 маусымдағы (бұдан әрі – Зейнетақымен қамсыздандыру туралы </w:t>
      </w:r>
      <w:r>
        <w:rPr>
          <w:rFonts w:ascii="Times New Roman"/>
          <w:b w:val="false"/>
          <w:i w:val="false"/>
          <w:color w:val="000000"/>
          <w:sz w:val="28"/>
        </w:rPr>
        <w:t>заң</w:t>
      </w:r>
      <w:r>
        <w:rPr>
          <w:rFonts w:ascii="Times New Roman"/>
          <w:b w:val="false"/>
          <w:i w:val="false"/>
          <w:color w:val="000000"/>
          <w:sz w:val="28"/>
        </w:rPr>
        <w:t>) Қазақстан Республикасының заңдарына сәйкес әзірленді және бірыңғай жинақтаушы зейнетақы қорының және (немесе) ерікті жинақтаушы зейнетақы қорларының қызметін жүзеге асыру тәртібін белгілейді.</w:t>
      </w:r>
    </w:p>
    <w:bookmarkEnd w:id="5"/>
    <w:p>
      <w:pPr>
        <w:spacing w:after="0"/>
        <w:ind w:left="0"/>
        <w:jc w:val="both"/>
      </w:pPr>
      <w:r>
        <w:rPr>
          <w:rFonts w:ascii="Times New Roman"/>
          <w:b w:val="false"/>
          <w:i w:val="false"/>
          <w:color w:val="000000"/>
          <w:sz w:val="28"/>
        </w:rPr>
        <w:t>
      Қағидалардың ережелері Қазақстан Республикасының Ұлттық Банкі мен бірыңғай жинақтаушы зейнетақы қорының арасында жасалатын сенімгерлікпен басқару шартының шегінде жүзеге асырылатын бірыңғай жинақтаушы зейнетақы қорының зейнетақы активтерін басқаруға қолданылмайды.</w:t>
      </w:r>
    </w:p>
    <w:bookmarkStart w:name="z8" w:id="6"/>
    <w:p>
      <w:pPr>
        <w:spacing w:after="0"/>
        <w:ind w:left="0"/>
        <w:jc w:val="both"/>
      </w:pPr>
      <w:r>
        <w:rPr>
          <w:rFonts w:ascii="Times New Roman"/>
          <w:b w:val="false"/>
          <w:i w:val="false"/>
          <w:color w:val="000000"/>
          <w:sz w:val="28"/>
        </w:rPr>
        <w:t>
      2. Осы Қағидаларда мынадай ұғымдар пайдаланылады:</w:t>
      </w:r>
    </w:p>
    <w:bookmarkEnd w:id="6"/>
    <w:bookmarkStart w:name="z88" w:id="7"/>
    <w:p>
      <w:pPr>
        <w:spacing w:after="0"/>
        <w:ind w:left="0"/>
        <w:jc w:val="both"/>
      </w:pPr>
      <w:r>
        <w:rPr>
          <w:rFonts w:ascii="Times New Roman"/>
          <w:b w:val="false"/>
          <w:i w:val="false"/>
          <w:color w:val="000000"/>
          <w:sz w:val="28"/>
        </w:rPr>
        <w:t>
      1) баға белгілеу - пошта, электрондық немесе факсимильдік байланыс арқылы алынған қарсы әріптестердің қаржы құралдары бойынша баға ұсыныстары;</w:t>
      </w:r>
    </w:p>
    <w:bookmarkEnd w:id="7"/>
    <w:bookmarkStart w:name="z89" w:id="8"/>
    <w:p>
      <w:pPr>
        <w:spacing w:after="0"/>
        <w:ind w:left="0"/>
        <w:jc w:val="both"/>
      </w:pPr>
      <w:r>
        <w:rPr>
          <w:rFonts w:ascii="Times New Roman"/>
          <w:b w:val="false"/>
          <w:i w:val="false"/>
          <w:color w:val="000000"/>
          <w:sz w:val="28"/>
        </w:rPr>
        <w:t>
      2) қарсы әріптес - Қазақстан Республикасының немесе шет мемлекеттің заңнамасына сәйкес қаржы құралдарымен мәмілелер жасау құқығы бар заңды тұлға;</w:t>
      </w:r>
    </w:p>
    <w:bookmarkEnd w:id="8"/>
    <w:bookmarkStart w:name="z90" w:id="9"/>
    <w:p>
      <w:pPr>
        <w:spacing w:after="0"/>
        <w:ind w:left="0"/>
        <w:jc w:val="both"/>
      </w:pPr>
      <w:r>
        <w:rPr>
          <w:rFonts w:ascii="Times New Roman"/>
          <w:b w:val="false"/>
          <w:i w:val="false"/>
          <w:color w:val="000000"/>
          <w:sz w:val="28"/>
        </w:rPr>
        <w:t>
      3) "таза" зейнетақы активтері - бірыңғай жинақтаушы зейнетақы қорының немесе ерікті жинақтаушы зейнетақы қорының зейнетақы активтеріне жататын міндеттемелер (зейнетақы төлемдері, аударымдар бойынша міндететмелер және ұқсас міндеттемелер) шегерілгеннен кейінгі зейнетақы активтері;</w:t>
      </w:r>
    </w:p>
    <w:bookmarkEnd w:id="9"/>
    <w:bookmarkStart w:name="z91" w:id="10"/>
    <w:p>
      <w:pPr>
        <w:spacing w:after="0"/>
        <w:ind w:left="0"/>
        <w:jc w:val="both"/>
      </w:pPr>
      <w:r>
        <w:rPr>
          <w:rFonts w:ascii="Times New Roman"/>
          <w:b w:val="false"/>
          <w:i w:val="false"/>
          <w:color w:val="000000"/>
          <w:sz w:val="28"/>
        </w:rPr>
        <w:t>
      4) уәкілетті орган - қаржы нарығы мен қаржы ұйымдарын реттеу, бақылау және қадағалау жөніндегі уәкiлеттi орган;</w:t>
      </w:r>
    </w:p>
    <w:bookmarkEnd w:id="10"/>
    <w:bookmarkStart w:name="z92" w:id="11"/>
    <w:p>
      <w:pPr>
        <w:spacing w:after="0"/>
        <w:ind w:left="0"/>
        <w:jc w:val="both"/>
      </w:pPr>
      <w:r>
        <w:rPr>
          <w:rFonts w:ascii="Times New Roman"/>
          <w:b w:val="false"/>
          <w:i w:val="false"/>
          <w:color w:val="000000"/>
          <w:sz w:val="28"/>
        </w:rPr>
        <w:t>
      5) халықаралық қаржы ұйымы - халықаралық шарт (келісім) не жарғы негізінде құрылған және жұмыс істеп тұрған, халықаралық мәртебесі бар ұйым;</w:t>
      </w:r>
    </w:p>
    <w:bookmarkEnd w:id="11"/>
    <w:bookmarkStart w:name="z93" w:id="12"/>
    <w:p>
      <w:pPr>
        <w:spacing w:after="0"/>
        <w:ind w:left="0"/>
        <w:jc w:val="both"/>
      </w:pPr>
      <w:r>
        <w:rPr>
          <w:rFonts w:ascii="Times New Roman"/>
          <w:b w:val="false"/>
          <w:i w:val="false"/>
          <w:color w:val="000000"/>
          <w:sz w:val="28"/>
        </w:rPr>
        <w:t>
      6) principal protected notes - негізгі борыштың сомасын толық қайтару бойынша эмитенттің кепілдігі белгіленген борыштық бағалы қағаздар.</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15.02.2021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13"/>
    <w:p>
      <w:pPr>
        <w:spacing w:after="0"/>
        <w:ind w:left="0"/>
        <w:jc w:val="both"/>
      </w:pPr>
      <w:r>
        <w:rPr>
          <w:rFonts w:ascii="Times New Roman"/>
          <w:b w:val="false"/>
          <w:i w:val="false"/>
          <w:color w:val="000000"/>
          <w:sz w:val="28"/>
        </w:rPr>
        <w:t>
      3. Қағидалардың мақсатында уәкілетті органмен Standard &amp; Poor's агенттігінің рейтингілік бағасынан басқа Moody's Investors Service және Fitch агенттіктерінің де және олардың еншілес рейтингілік ұйымдарының да (бұдан әрі – басқа рейтингілік агенттіктер) рейтингілік бағалары танылады.</w:t>
      </w:r>
    </w:p>
    <w:bookmarkEnd w:id="13"/>
    <w:p>
      <w:pPr>
        <w:spacing w:after="0"/>
        <w:ind w:left="0"/>
        <w:jc w:val="both"/>
      </w:pPr>
      <w:r>
        <w:rPr>
          <w:rFonts w:ascii="Times New Roman"/>
          <w:b w:val="false"/>
          <w:i w:val="false"/>
          <w:color w:val="000000"/>
          <w:sz w:val="28"/>
        </w:rPr>
        <w:t>
      Эмитентте және (немесе) қаржы құралында халықаралық және (немесе) ұлттық шәкіл бойынша бірнеше рейтингілік баға бар болған кезде, есепке уәкілетті орган таныған рейтингілік агенттіктердің бірінің халықаралық және (немесе) ұлттық шәкілі бойынша барынша жоғарғы рейтингілік бағасы есепке алынады.</w:t>
      </w:r>
    </w:p>
    <w:bookmarkStart w:name="z10" w:id="14"/>
    <w:p>
      <w:pPr>
        <w:spacing w:after="0"/>
        <w:ind w:left="0"/>
        <w:jc w:val="both"/>
      </w:pPr>
      <w:r>
        <w:rPr>
          <w:rFonts w:ascii="Times New Roman"/>
          <w:b w:val="false"/>
          <w:i w:val="false"/>
          <w:color w:val="000000"/>
          <w:sz w:val="28"/>
        </w:rPr>
        <w:t>
      4. Бірыңғай жинақтаушы зейнетақы қоры және (немесе) ерікті жинақтаушы зейнетақы қоры айрықша Қор салымшыларының (алушыларының) мүддесіне қызмет етеді.</w:t>
      </w:r>
    </w:p>
    <w:bookmarkEnd w:id="14"/>
    <w:bookmarkStart w:name="z11" w:id="15"/>
    <w:p>
      <w:pPr>
        <w:spacing w:after="0"/>
        <w:ind w:left="0"/>
        <w:jc w:val="both"/>
      </w:pPr>
      <w:r>
        <w:rPr>
          <w:rFonts w:ascii="Times New Roman"/>
          <w:b w:val="false"/>
          <w:i w:val="false"/>
          <w:color w:val="000000"/>
          <w:sz w:val="28"/>
        </w:rPr>
        <w:t xml:space="preserve">
      5. Бірыңғай жинақтаушы зейнетақы қорының зейнетақы активтерін басқару Зейнетақымен қамсыздандыру туралы заңның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35-1-баптарына</w:t>
      </w:r>
      <w:r>
        <w:rPr>
          <w:rFonts w:ascii="Times New Roman"/>
          <w:b w:val="false"/>
          <w:i w:val="false"/>
          <w:color w:val="000000"/>
          <w:sz w:val="28"/>
        </w:rPr>
        <w:t xml:space="preserve"> сәйкес жүзеге асырылады.</w:t>
      </w:r>
    </w:p>
    <w:bookmarkEnd w:id="15"/>
    <w:p>
      <w:pPr>
        <w:spacing w:after="0"/>
        <w:ind w:left="0"/>
        <w:jc w:val="both"/>
      </w:pPr>
      <w:r>
        <w:rPr>
          <w:rFonts w:ascii="Times New Roman"/>
          <w:b w:val="false"/>
          <w:i w:val="false"/>
          <w:color w:val="000000"/>
          <w:sz w:val="28"/>
        </w:rPr>
        <w:t xml:space="preserve">
      Бірыңғай жинақтаушы зейнетақы қоры немесе ерікті жинақтаушы зейнетақы қоры зейнетақы активтерінің бір шартты бірлігі құнының есебін Қағидалардың "Зейнетақы активтерінің бір шартты бірлігінің құнының есебі" </w:t>
      </w:r>
      <w:r>
        <w:rPr>
          <w:rFonts w:ascii="Times New Roman"/>
          <w:b w:val="false"/>
          <w:i w:val="false"/>
          <w:color w:val="000000"/>
          <w:sz w:val="28"/>
        </w:rPr>
        <w:t>1-қосымшасына</w:t>
      </w:r>
      <w:r>
        <w:rPr>
          <w:rFonts w:ascii="Times New Roman"/>
          <w:b w:val="false"/>
          <w:i w:val="false"/>
          <w:color w:val="000000"/>
          <w:sz w:val="28"/>
        </w:rPr>
        <w:t xml:space="preserve"> сәйкес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15.02.2021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16"/>
    <w:p>
      <w:pPr>
        <w:spacing w:after="0"/>
        <w:ind w:left="0"/>
        <w:jc w:val="both"/>
      </w:pPr>
      <w:r>
        <w:rPr>
          <w:rFonts w:ascii="Times New Roman"/>
          <w:b w:val="false"/>
          <w:i w:val="false"/>
          <w:color w:val="000000"/>
          <w:sz w:val="28"/>
        </w:rPr>
        <w:t>
      5-1. Бірыңғай жинақтаушы зейнетақы қоры Қағидалардың 1-1-қосымшасына сәйкес зейнетақы міндеттемелерінің шартты бірлігінің құнын есептеуді жүргізеді.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5-1-тармақпен толықтырылды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12" w:id="17"/>
    <w:p>
      <w:pPr>
        <w:spacing w:after="0"/>
        <w:ind w:left="0"/>
        <w:jc w:val="both"/>
      </w:pPr>
      <w:r>
        <w:rPr>
          <w:rFonts w:ascii="Times New Roman"/>
          <w:b w:val="false"/>
          <w:i w:val="false"/>
          <w:color w:val="000000"/>
          <w:sz w:val="28"/>
        </w:rPr>
        <w:t xml:space="preserve">
      6. Ерікті жинақтаушы зейнетақы қоры ерікті зейнетақы жарналары есебінен зейнетақымен қамсыздандыру туралы шартта белгіленген тәртіпте және талаптармен тартылатын ерікті зейнетақы жарналары есебінен қалыптастырылған зейнетақы активтерін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қаржы құралдарына орналастырады.</w:t>
      </w:r>
    </w:p>
    <w:bookmarkEnd w:id="17"/>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зейнетақы активтері есебінен қаржы құралдарына инвестициялардың мөлшері ерікті жинақтаушы зейнетақы қорының инвестициялық декларациясында белгіленеді.</w:t>
      </w:r>
    </w:p>
    <w:bookmarkStart w:name="z13" w:id="18"/>
    <w:p>
      <w:pPr>
        <w:spacing w:after="0"/>
        <w:ind w:left="0"/>
        <w:jc w:val="both"/>
      </w:pPr>
      <w:r>
        <w:rPr>
          <w:rFonts w:ascii="Times New Roman"/>
          <w:b w:val="false"/>
          <w:i w:val="false"/>
          <w:color w:val="000000"/>
          <w:sz w:val="28"/>
        </w:rPr>
        <w:t>
      7. Бірыңғай жинақтаушы зейнетақы қорының зейнетақы активтерін инвестициялық басқаруды жүзеге асыратын ерікті жинақтаушы зейнетақы қоры ерікті зейнетақы жарналары есебінен зейнетақымен қамсыздандыру туралы шартта белгіленген тәртіпте және талаптармен тартылатын ерікті зейнетақы жарналары есебінен қалыптастырылған зейнетақы активтерінің (бұдан әрі – ерікті жинақтаушы зейнетақы қорының зейнетақы активтері) және ерікті зейнетақы жарналары, міндетті зейнетақы жарналары және міндетті кәсіптік зейнетақы жарналары есебінен қалыптастырылған, инвестициялық басқаруға бірыңғай жинақтаушы зейнетақы қорынан қабылданған зейнетақы активтерінің есебін жеке-жеке жүргізеді.</w:t>
      </w:r>
    </w:p>
    <w:bookmarkEnd w:id="18"/>
    <w:p>
      <w:pPr>
        <w:spacing w:after="0"/>
        <w:ind w:left="0"/>
        <w:jc w:val="both"/>
      </w:pPr>
      <w:r>
        <w:rPr>
          <w:rFonts w:ascii="Times New Roman"/>
          <w:b w:val="false"/>
          <w:i w:val="false"/>
          <w:color w:val="000000"/>
          <w:sz w:val="28"/>
        </w:rPr>
        <w:t>
      Ерікті жинақтаушы зейнетақы қорының ішкі есебінің жүйесінде бірыңғай жинақтаушы зейнетақы қорының зейнетақы активтері ерікті жинақтаушы зейнетақы қорының меншікті активтерінен және ерікті жинақтаушы зейнетақы қорының зейнетақы активтерінен ерікті жинақтаушы зейнетақы қорының баланстан тыс шоттарында есепке алынуы арқылы жекеленеді және ерікті жинақтаушы зейнетақы қорының міндеттемелері бойынша олар өндіріліп алынбайды.</w:t>
      </w:r>
    </w:p>
    <w:bookmarkStart w:name="z14" w:id="19"/>
    <w:p>
      <w:pPr>
        <w:spacing w:after="0"/>
        <w:ind w:left="0"/>
        <w:jc w:val="left"/>
      </w:pPr>
      <w:r>
        <w:rPr>
          <w:rFonts w:ascii="Times New Roman"/>
          <w:b/>
          <w:i w:val="false"/>
          <w:color w:val="000000"/>
        </w:rPr>
        <w:t xml:space="preserve"> 2. Инвестициялық қызметті жүзеге асыру тәртібі</w:t>
      </w:r>
    </w:p>
    <w:bookmarkEnd w:id="19"/>
    <w:bookmarkStart w:name="z15" w:id="20"/>
    <w:p>
      <w:pPr>
        <w:spacing w:after="0"/>
        <w:ind w:left="0"/>
        <w:jc w:val="both"/>
      </w:pPr>
      <w:r>
        <w:rPr>
          <w:rFonts w:ascii="Times New Roman"/>
          <w:b w:val="false"/>
          <w:i w:val="false"/>
          <w:color w:val="000000"/>
          <w:sz w:val="28"/>
        </w:rPr>
        <w:t xml:space="preserve">
      8. Ерікті жинақтаушы зейнетақы қоры өзінің қызметін Зейнетақымен қамсыздандыру туралы заңның </w:t>
      </w:r>
      <w:r>
        <w:rPr>
          <w:rFonts w:ascii="Times New Roman"/>
          <w:b w:val="false"/>
          <w:i w:val="false"/>
          <w:color w:val="000000"/>
          <w:sz w:val="28"/>
        </w:rPr>
        <w:t>52-бабында</w:t>
      </w:r>
      <w:r>
        <w:rPr>
          <w:rFonts w:ascii="Times New Roman"/>
          <w:b w:val="false"/>
          <w:i w:val="false"/>
          <w:color w:val="000000"/>
          <w:sz w:val="28"/>
        </w:rPr>
        <w:t xml:space="preserve"> белгіленген тәуекелдерді басқару және ішкі бақылау жүйелерін қалыптастыру тәртібіне қойылатын талаптарға сәйкес жүзеге асырады.</w:t>
      </w:r>
    </w:p>
    <w:bookmarkEnd w:id="20"/>
    <w:bookmarkStart w:name="z16" w:id="21"/>
    <w:p>
      <w:pPr>
        <w:spacing w:after="0"/>
        <w:ind w:left="0"/>
        <w:jc w:val="both"/>
      </w:pPr>
      <w:r>
        <w:rPr>
          <w:rFonts w:ascii="Times New Roman"/>
          <w:b w:val="false"/>
          <w:i w:val="false"/>
          <w:color w:val="000000"/>
          <w:sz w:val="28"/>
        </w:rPr>
        <w:t>
      9. Ерікті жинақтаушы зейнетақы қоры меншікті активтері есебінен мәмілелерді ерікті жинақтаушы зейнетақы қорының инвестициялық декларациясына сәйкес инвестициялық шешімдерді қабылдауға уәкілетті ерікті жинақтаушы зейнетақы қорының инвестициялық комитеті қабылдаған инвестициялық шешім негізінде жасайды.</w:t>
      </w:r>
    </w:p>
    <w:bookmarkEnd w:id="21"/>
    <w:bookmarkStart w:name="z17" w:id="22"/>
    <w:p>
      <w:pPr>
        <w:spacing w:after="0"/>
        <w:ind w:left="0"/>
        <w:jc w:val="both"/>
      </w:pPr>
      <w:r>
        <w:rPr>
          <w:rFonts w:ascii="Times New Roman"/>
          <w:b w:val="false"/>
          <w:i w:val="false"/>
          <w:color w:val="000000"/>
          <w:sz w:val="28"/>
        </w:rPr>
        <w:t>
      10. Ерікті жинақтаушы зейнетақы қорының зейнетақы активтері есебінен мәмілелер бағалы қағаздардың халықаралық (шетелдік) нарықтарында мына талаптарды сақтаған кезде, жасалады:</w:t>
      </w:r>
    </w:p>
    <w:bookmarkEnd w:id="22"/>
    <w:bookmarkStart w:name="z57" w:id="23"/>
    <w:p>
      <w:pPr>
        <w:spacing w:after="0"/>
        <w:ind w:left="0"/>
        <w:jc w:val="both"/>
      </w:pPr>
      <w:r>
        <w:rPr>
          <w:rFonts w:ascii="Times New Roman"/>
          <w:b w:val="false"/>
          <w:i w:val="false"/>
          <w:color w:val="000000"/>
          <w:sz w:val="28"/>
        </w:rPr>
        <w:t>
      1) акцияларды (депозитарлық қолхаттарды) сатып алу бойынша мәмілелер Bloomberg немесе Reuters ақпараттық талдама жүйелерінде берілген ақпаратқа сәйкес осы қаржы құралы айналыста болатын халықаралық (шетелдік) қор биржаларында мәмілелерді жасау күнінде қалыптасқан осы қаржы құралы бойынша бағаның ең жоғарғы мәнінен аспайтын баға бойынша жасалады;</w:t>
      </w:r>
    </w:p>
    <w:bookmarkEnd w:id="23"/>
    <w:bookmarkStart w:name="z58" w:id="24"/>
    <w:p>
      <w:pPr>
        <w:spacing w:after="0"/>
        <w:ind w:left="0"/>
        <w:jc w:val="both"/>
      </w:pPr>
      <w:r>
        <w:rPr>
          <w:rFonts w:ascii="Times New Roman"/>
          <w:b w:val="false"/>
          <w:i w:val="false"/>
          <w:color w:val="000000"/>
          <w:sz w:val="28"/>
        </w:rPr>
        <w:t>
      2) акцияларды (депозитарлық қолхаттарды) сату бойынша мәмілелер Bloomberg немесе Reuters ақпараттық талдама жүйелерінде берілген ақпаратқа сәйкес осы қаржы құралдары айналыста болатын халықаралық (шетелдік) қор биржаларында мәмілелерді жасау күнінде қалыптасқан осы қаржы құралы бойынша бағаның ең төмен мәнінен аспайтын баға бойынша жасалады;</w:t>
      </w:r>
    </w:p>
    <w:bookmarkEnd w:id="24"/>
    <w:bookmarkStart w:name="z59" w:id="25"/>
    <w:p>
      <w:pPr>
        <w:spacing w:after="0"/>
        <w:ind w:left="0"/>
        <w:jc w:val="both"/>
      </w:pPr>
      <w:r>
        <w:rPr>
          <w:rFonts w:ascii="Times New Roman"/>
          <w:b w:val="false"/>
          <w:i w:val="false"/>
          <w:color w:val="000000"/>
          <w:sz w:val="28"/>
        </w:rPr>
        <w:t>
      3) principal protected notesті қоспағанда, борыштық бағалы қағаздар бойынша, сондай-ақ туынды қаржы құралдары бойынша мәмілелер Bloomberg немесе Reuters ақпараттық талдама жүйелерінде сатып алуға және (немесе) сатуға бағамның талдамасы бар болған не осындай бағамдар жоқ болған кезде, түрлі үш қарсы әріптестен кемінде үш бағам бар болған жағдайда жасалады. Егер қарсы әріптес осы қаржы құралына бағам бермесе, қарсы әріптестің бағамы болмауы не қаржы құралына баға беруден бас тартуы жөніндегі хабарламасы мәмілелерді жасау туралы есепке (құжатқа) енгізіледі;</w:t>
      </w:r>
    </w:p>
    <w:bookmarkEnd w:id="25"/>
    <w:bookmarkStart w:name="z60" w:id="26"/>
    <w:p>
      <w:pPr>
        <w:spacing w:after="0"/>
        <w:ind w:left="0"/>
        <w:jc w:val="both"/>
      </w:pPr>
      <w:r>
        <w:rPr>
          <w:rFonts w:ascii="Times New Roman"/>
          <w:b w:val="false"/>
          <w:i w:val="false"/>
          <w:color w:val="000000"/>
          <w:sz w:val="28"/>
        </w:rPr>
        <w:t>
      4) Standard &amp; Poor's агенттігінің халықаралық шәкілі бойынша "ВВВ-"-тен төмен емес рейтингі бар немесе басқа рейтингілік агенттіктердің бірінің осыған ұқсас деңгейдегі рейтингі бар халықаралық (шетелдік) қаржы ұйымы осы мәміле бойынша қарсы әріптес болып табылады;</w:t>
      </w:r>
    </w:p>
    <w:bookmarkEnd w:id="26"/>
    <w:bookmarkStart w:name="z61" w:id="27"/>
    <w:p>
      <w:pPr>
        <w:spacing w:after="0"/>
        <w:ind w:left="0"/>
        <w:jc w:val="both"/>
      </w:pPr>
      <w:r>
        <w:rPr>
          <w:rFonts w:ascii="Times New Roman"/>
          <w:b w:val="false"/>
          <w:i w:val="false"/>
          <w:color w:val="000000"/>
          <w:sz w:val="28"/>
        </w:rPr>
        <w:t>
      5) туынды қаржы құралдарын қоспағанда, осы қаржы құралдары бойынша жасалған мәмілелер бойынша есеп айырысу бір тараптың қаржы құралын немесе ақшаны жеткізу бойынша міндеттемелерді орындауы басқа тараптың ақшаны немесе қаржы құралын жеткізу бойынша қарсы міндеттемелерді орындамауысыз мүмкін болмайтын "төлемге қарсы жеткізілім" қағидаты бойынша халықаралық (шетелдік) есептік-депозитарлық (Euroclear, Clearstream, Depository Trust &amp; Clearing Corporation, Japan Securities Clearing Corporation ұқсас) жүйелер арқылы жүзеге асырылады.</w:t>
      </w:r>
    </w:p>
    <w:bookmarkEnd w:id="27"/>
    <w:bookmarkStart w:name="z18" w:id="28"/>
    <w:p>
      <w:pPr>
        <w:spacing w:after="0"/>
        <w:ind w:left="0"/>
        <w:jc w:val="both"/>
      </w:pPr>
      <w:r>
        <w:rPr>
          <w:rFonts w:ascii="Times New Roman"/>
          <w:b w:val="false"/>
          <w:i w:val="false"/>
          <w:color w:val="000000"/>
          <w:sz w:val="28"/>
        </w:rPr>
        <w:t>
      11. Мына жағдайларды:</w:t>
      </w:r>
    </w:p>
    <w:bookmarkEnd w:id="28"/>
    <w:bookmarkStart w:name="z62" w:id="29"/>
    <w:p>
      <w:pPr>
        <w:spacing w:after="0"/>
        <w:ind w:left="0"/>
        <w:jc w:val="both"/>
      </w:pPr>
      <w:r>
        <w:rPr>
          <w:rFonts w:ascii="Times New Roman"/>
          <w:b w:val="false"/>
          <w:i w:val="false"/>
          <w:color w:val="000000"/>
          <w:sz w:val="28"/>
        </w:rPr>
        <w:t>
      1) эмитент инвестициялық портфеліндегі облигацияларды акцияларға айырбастауын;</w:t>
      </w:r>
    </w:p>
    <w:bookmarkEnd w:id="29"/>
    <w:bookmarkStart w:name="z63" w:id="30"/>
    <w:p>
      <w:pPr>
        <w:spacing w:after="0"/>
        <w:ind w:left="0"/>
        <w:jc w:val="both"/>
      </w:pPr>
      <w:r>
        <w:rPr>
          <w:rFonts w:ascii="Times New Roman"/>
          <w:b w:val="false"/>
          <w:i w:val="false"/>
          <w:color w:val="000000"/>
          <w:sz w:val="28"/>
        </w:rPr>
        <w:t>
      2) басымдықпен сатып алу құқығын жүзеге асыруды;</w:t>
      </w:r>
    </w:p>
    <w:bookmarkEnd w:id="30"/>
    <w:bookmarkStart w:name="z64" w:id="31"/>
    <w:p>
      <w:pPr>
        <w:spacing w:after="0"/>
        <w:ind w:left="0"/>
        <w:jc w:val="both"/>
      </w:pPr>
      <w:r>
        <w:rPr>
          <w:rFonts w:ascii="Times New Roman"/>
          <w:b w:val="false"/>
          <w:i w:val="false"/>
          <w:color w:val="000000"/>
          <w:sz w:val="28"/>
        </w:rPr>
        <w:t xml:space="preserve">
      3) "Акционерлік қоғамдар туралы" Қазақстан Республикасының 2003 жылғы 13 мамырдағы заңының </w:t>
      </w:r>
      <w:r>
        <w:rPr>
          <w:rFonts w:ascii="Times New Roman"/>
          <w:b w:val="false"/>
          <w:i w:val="false"/>
          <w:color w:val="000000"/>
          <w:sz w:val="28"/>
        </w:rPr>
        <w:t>27-бабына</w:t>
      </w:r>
      <w:r>
        <w:rPr>
          <w:rFonts w:ascii="Times New Roman"/>
          <w:b w:val="false"/>
          <w:i w:val="false"/>
          <w:color w:val="000000"/>
          <w:sz w:val="28"/>
        </w:rPr>
        <w:t xml:space="preserve"> сәйкес эмитенттің инвестициялық портфеліндегі бар акцияларды сатып алу талабын;</w:t>
      </w:r>
    </w:p>
    <w:bookmarkEnd w:id="31"/>
    <w:bookmarkStart w:name="z65" w:id="32"/>
    <w:p>
      <w:pPr>
        <w:spacing w:after="0"/>
        <w:ind w:left="0"/>
        <w:jc w:val="both"/>
      </w:pPr>
      <w:r>
        <w:rPr>
          <w:rFonts w:ascii="Times New Roman"/>
          <w:b w:val="false"/>
          <w:i w:val="false"/>
          <w:color w:val="000000"/>
          <w:sz w:val="28"/>
        </w:rPr>
        <w:t>
      4) қор биржасы делистингке ұшыратқан бағалы қағаздарды сатуды;</w:t>
      </w:r>
    </w:p>
    <w:bookmarkEnd w:id="32"/>
    <w:bookmarkStart w:name="z66" w:id="33"/>
    <w:p>
      <w:pPr>
        <w:spacing w:after="0"/>
        <w:ind w:left="0"/>
        <w:jc w:val="both"/>
      </w:pPr>
      <w:r>
        <w:rPr>
          <w:rFonts w:ascii="Times New Roman"/>
          <w:b w:val="false"/>
          <w:i w:val="false"/>
          <w:color w:val="000000"/>
          <w:sz w:val="28"/>
        </w:rPr>
        <w:t>
      5) эмитенттің міндеттемелерін қайта құрылымдау мақсатында шығарылған осы эмитенттің басқа бағалы қағаздарына эмитенттің бағалы қағаздарын және өзге де міндеттемлерін айырбастауды;</w:t>
      </w:r>
    </w:p>
    <w:bookmarkEnd w:id="33"/>
    <w:bookmarkStart w:name="z67" w:id="34"/>
    <w:p>
      <w:pPr>
        <w:spacing w:after="0"/>
        <w:ind w:left="0"/>
        <w:jc w:val="both"/>
      </w:pPr>
      <w:r>
        <w:rPr>
          <w:rFonts w:ascii="Times New Roman"/>
          <w:b w:val="false"/>
          <w:i w:val="false"/>
          <w:color w:val="000000"/>
          <w:sz w:val="28"/>
        </w:rPr>
        <w:t>
      6) қор биржасы мәмілені жасау кезінде сауда-саттығын ашпаған бағалы қағаздарды сатуды;</w:t>
      </w:r>
    </w:p>
    <w:bookmarkEnd w:id="34"/>
    <w:bookmarkStart w:name="z68" w:id="35"/>
    <w:p>
      <w:pPr>
        <w:spacing w:after="0"/>
        <w:ind w:left="0"/>
        <w:jc w:val="both"/>
      </w:pPr>
      <w:r>
        <w:rPr>
          <w:rFonts w:ascii="Times New Roman"/>
          <w:b w:val="false"/>
          <w:i w:val="false"/>
          <w:color w:val="000000"/>
          <w:sz w:val="28"/>
        </w:rPr>
        <w:t>
      7) эмитенттің меншікті бағалы қағаздарын сатып алуын жүзеге асыруды;</w:t>
      </w:r>
    </w:p>
    <w:bookmarkEnd w:id="35"/>
    <w:bookmarkStart w:name="z69" w:id="36"/>
    <w:p>
      <w:pPr>
        <w:spacing w:after="0"/>
        <w:ind w:left="0"/>
        <w:jc w:val="both"/>
      </w:pPr>
      <w:r>
        <w:rPr>
          <w:rFonts w:ascii="Times New Roman"/>
          <w:b w:val="false"/>
          <w:i w:val="false"/>
          <w:color w:val="000000"/>
          <w:sz w:val="28"/>
        </w:rPr>
        <w:t xml:space="preserve">
      8) Қазақстан Республикасының резидент эмитенттері және Қазақстан Республикасының резиденті емес эмитенттер шығарған (ұсынған), бағалы қағаздардың халықаралық (шетелдік) нарықтарында Қағидалардың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ерекшеліктерді ескеріп саудаланатын қаржы құралдарын сатып алу-сату бойынша халықаралық (шетелдік) нарықтарда мәмілелерді жасауды;</w:t>
      </w:r>
    </w:p>
    <w:bookmarkEnd w:id="36"/>
    <w:bookmarkStart w:name="z70" w:id="37"/>
    <w:p>
      <w:pPr>
        <w:spacing w:after="0"/>
        <w:ind w:left="0"/>
        <w:jc w:val="both"/>
      </w:pPr>
      <w:r>
        <w:rPr>
          <w:rFonts w:ascii="Times New Roman"/>
          <w:b w:val="false"/>
          <w:i w:val="false"/>
          <w:color w:val="000000"/>
          <w:sz w:val="28"/>
        </w:rPr>
        <w:t xml:space="preserve">
      9)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23-тармақтарында</w:t>
      </w:r>
      <w:r>
        <w:rPr>
          <w:rFonts w:ascii="Times New Roman"/>
          <w:b w:val="false"/>
          <w:i w:val="false"/>
          <w:color w:val="000000"/>
          <w:sz w:val="28"/>
        </w:rPr>
        <w:t xml:space="preserve"> көзделген талаптарды ескеріп жасалған туынды қаржы құралдарымен мәмілелерді жасау жағдайларын қоспағанда, ерікті жинақтаушы зейнетақы қорының зейнетақы активтері есебінен қайталама нарықта жасалатын мемлекеттік бағалы қағаздармен және мемлекеттік емес бағалы қағаздармен, сондай-ақ туынды қаржы құралдармен мәмілелер айрықша тек қана ұйымдастырылған нарықта жасалады.</w:t>
      </w:r>
    </w:p>
    <w:bookmarkEnd w:id="37"/>
    <w:bookmarkStart w:name="z19" w:id="38"/>
    <w:p>
      <w:pPr>
        <w:spacing w:after="0"/>
        <w:ind w:left="0"/>
        <w:jc w:val="both"/>
      </w:pPr>
      <w:r>
        <w:rPr>
          <w:rFonts w:ascii="Times New Roman"/>
          <w:b w:val="false"/>
          <w:i w:val="false"/>
          <w:color w:val="000000"/>
          <w:sz w:val="28"/>
        </w:rPr>
        <w:t xml:space="preserve">
      12. Ерікті жинақтаушы зейнетақы қоры зейнетақы активтері есебінен "principal protected notes" сатып алған кезде есеп айырысу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көзделген талаптарды ескеріп, "төлемге қарсы жеткізілім" қағидаты бойынша жүзеге асырылады.</w:t>
      </w:r>
    </w:p>
    <w:bookmarkEnd w:id="38"/>
    <w:bookmarkStart w:name="z20" w:id="39"/>
    <w:p>
      <w:pPr>
        <w:spacing w:after="0"/>
        <w:ind w:left="0"/>
        <w:jc w:val="both"/>
      </w:pPr>
      <w:r>
        <w:rPr>
          <w:rFonts w:ascii="Times New Roman"/>
          <w:b w:val="false"/>
          <w:i w:val="false"/>
          <w:color w:val="000000"/>
          <w:sz w:val="28"/>
        </w:rPr>
        <w:t xml:space="preserve">
      13. Ұйымдастырылған нарықтағы мәмілелерді, сондай-ақ Қағидалардың </w:t>
      </w:r>
      <w:r>
        <w:rPr>
          <w:rFonts w:ascii="Times New Roman"/>
          <w:b w:val="false"/>
          <w:i w:val="false"/>
          <w:color w:val="000000"/>
          <w:sz w:val="28"/>
        </w:rPr>
        <w:t>10-тармағында</w:t>
      </w:r>
      <w:r>
        <w:rPr>
          <w:rFonts w:ascii="Times New Roman"/>
          <w:b w:val="false"/>
          <w:i w:val="false"/>
          <w:color w:val="000000"/>
          <w:sz w:val="28"/>
        </w:rPr>
        <w:t xml:space="preserve"> және ерікті жинақтаушы зейнетақы қорының зейнетақы активтеріне кастодиандық қызмет көрсету шартында көзделген жағдайларды қоспағанда, ерікті жинақтаушы зейнетақы қорының зейнетақы активтері есебінен жасалатын мәмілелер мыналармен:</w:t>
      </w:r>
    </w:p>
    <w:bookmarkEnd w:id="39"/>
    <w:bookmarkStart w:name="z53" w:id="40"/>
    <w:p>
      <w:pPr>
        <w:spacing w:after="0"/>
        <w:ind w:left="0"/>
        <w:jc w:val="both"/>
      </w:pPr>
      <w:r>
        <w:rPr>
          <w:rFonts w:ascii="Times New Roman"/>
          <w:b w:val="false"/>
          <w:i w:val="false"/>
          <w:color w:val="000000"/>
          <w:sz w:val="28"/>
        </w:rPr>
        <w:t>
      1) ерікті жинақтаушы зейнетақы қорының үлестес тұлғаларымен;</w:t>
      </w:r>
    </w:p>
    <w:bookmarkEnd w:id="40"/>
    <w:bookmarkStart w:name="z54" w:id="41"/>
    <w:p>
      <w:pPr>
        <w:spacing w:after="0"/>
        <w:ind w:left="0"/>
        <w:jc w:val="both"/>
      </w:pPr>
      <w:r>
        <w:rPr>
          <w:rFonts w:ascii="Times New Roman"/>
          <w:b w:val="false"/>
          <w:i w:val="false"/>
          <w:color w:val="000000"/>
          <w:sz w:val="28"/>
        </w:rPr>
        <w:t>
      2) ерікті жинақтаушы зейнетақы қорының ірі акционерлеріне тиесілі ерікті жинақтаушы зейнетақы қорының акцияларын сенімгерлік басқарушылармен;</w:t>
      </w:r>
    </w:p>
    <w:bookmarkEnd w:id="41"/>
    <w:bookmarkStart w:name="z55" w:id="42"/>
    <w:p>
      <w:pPr>
        <w:spacing w:after="0"/>
        <w:ind w:left="0"/>
        <w:jc w:val="both"/>
      </w:pPr>
      <w:r>
        <w:rPr>
          <w:rFonts w:ascii="Times New Roman"/>
          <w:b w:val="false"/>
          <w:i w:val="false"/>
          <w:color w:val="000000"/>
          <w:sz w:val="28"/>
        </w:rPr>
        <w:t>
      3) ерікті жинақтаушы зейнетақы қорының ірі қатысушылары шығарған акцияларды және (немесе) ерікті жинақтаушы зейнетақы қорының ірі акционерлерінің жарғылық капиталында қатысу үлестерін сенімгерлік басқарушылармен;</w:t>
      </w:r>
    </w:p>
    <w:bookmarkEnd w:id="42"/>
    <w:bookmarkStart w:name="z56" w:id="43"/>
    <w:p>
      <w:pPr>
        <w:spacing w:after="0"/>
        <w:ind w:left="0"/>
        <w:jc w:val="both"/>
      </w:pPr>
      <w:r>
        <w:rPr>
          <w:rFonts w:ascii="Times New Roman"/>
          <w:b w:val="false"/>
          <w:i w:val="false"/>
          <w:color w:val="000000"/>
          <w:sz w:val="28"/>
        </w:rPr>
        <w:t xml:space="preserve">
      4) Қағидалардың осы 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сенімгерлік басқарушылардың үлестес тұлғаларымен жасалмайды.</w:t>
      </w:r>
    </w:p>
    <w:bookmarkEnd w:id="43"/>
    <w:bookmarkStart w:name="z21" w:id="44"/>
    <w:p>
      <w:pPr>
        <w:spacing w:after="0"/>
        <w:ind w:left="0"/>
        <w:jc w:val="both"/>
      </w:pPr>
      <w:r>
        <w:rPr>
          <w:rFonts w:ascii="Times New Roman"/>
          <w:b w:val="false"/>
          <w:i w:val="false"/>
          <w:color w:val="000000"/>
          <w:sz w:val="28"/>
        </w:rPr>
        <w:t>
      14. Өлшемдері қор биржасының акциялар нарығының индексін есептеу мақсатында пайдаланылатын, қор биржасының тізіміне (қор биржасының өкілдік тізіміне) кіретін акцияларды не осындай акциялар базалық активі болып табылатын депозитарлық қолхаттарды қоспағанда, ерікті жинақтаушы зейнетақы қоры зейнетақы активтері есебінен үлестес тұлғалардың жарғылық капиталына қатысу үлестерін, үлестес тұлғалар шығарған акцияларды не осындай акциялар базалық активі болып табылатын депозитарлық қолхаттарды сатып алмайды.</w:t>
      </w:r>
    </w:p>
    <w:bookmarkEnd w:id="44"/>
    <w:bookmarkStart w:name="z22" w:id="45"/>
    <w:p>
      <w:pPr>
        <w:spacing w:after="0"/>
        <w:ind w:left="0"/>
        <w:jc w:val="both"/>
      </w:pPr>
      <w:r>
        <w:rPr>
          <w:rFonts w:ascii="Times New Roman"/>
          <w:b w:val="false"/>
          <w:i w:val="false"/>
          <w:color w:val="000000"/>
          <w:sz w:val="28"/>
        </w:rPr>
        <w:t xml:space="preserve">
      15. Ерікті жинақтаушы зейнетақы қоры зейнетақы активтері есебінен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шығарған (ұсынған) және Қағидалардың 2-қосымшасының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тізбеге кіретін қаржы құралдарын сатып алу бойынша мәмілелерді жасамайды.</w:t>
      </w:r>
    </w:p>
    <w:bookmarkEnd w:id="45"/>
    <w:bookmarkStart w:name="z23" w:id="46"/>
    <w:p>
      <w:pPr>
        <w:spacing w:after="0"/>
        <w:ind w:left="0"/>
        <w:jc w:val="both"/>
      </w:pPr>
      <w:r>
        <w:rPr>
          <w:rFonts w:ascii="Times New Roman"/>
          <w:b w:val="false"/>
          <w:i w:val="false"/>
          <w:color w:val="000000"/>
          <w:sz w:val="28"/>
        </w:rPr>
        <w:t>
      16. Ерікті жинақтаушы зейнетақы қоры зейнетақы активтері есебінен бағалы қағаздарды сатып алу бойынша инвестициялық шешімдерді мына:</w:t>
      </w:r>
    </w:p>
    <w:bookmarkEnd w:id="46"/>
    <w:p>
      <w:pPr>
        <w:spacing w:after="0"/>
        <w:ind w:left="0"/>
        <w:jc w:val="both"/>
      </w:pPr>
      <w:r>
        <w:rPr>
          <w:rFonts w:ascii="Times New Roman"/>
          <w:b w:val="false"/>
          <w:i w:val="false"/>
          <w:color w:val="000000"/>
          <w:sz w:val="28"/>
        </w:rPr>
        <w:t>
      1) эмитенттің дефолты (эмитенттің бағалы қағаздарын және өзге де міндеттемелерін эмитенттің міндеттемелерін қайта құрылымдау мақсатында шығарылған осы эмитенттің бағалы қағаздарына айырбастауды қоспағанда);</w:t>
      </w:r>
    </w:p>
    <w:p>
      <w:pPr>
        <w:spacing w:after="0"/>
        <w:ind w:left="0"/>
        <w:jc w:val="both"/>
      </w:pPr>
      <w:r>
        <w:rPr>
          <w:rFonts w:ascii="Times New Roman"/>
          <w:b w:val="false"/>
          <w:i w:val="false"/>
          <w:color w:val="000000"/>
          <w:sz w:val="28"/>
        </w:rPr>
        <w:t>
      2) эмитенттің бағалы қағаздарын қор биржасының ресми тізімінің "буферлік санаты" санатына аудару;</w:t>
      </w:r>
    </w:p>
    <w:p>
      <w:pPr>
        <w:spacing w:after="0"/>
        <w:ind w:left="0"/>
        <w:jc w:val="both"/>
      </w:pPr>
      <w:r>
        <w:rPr>
          <w:rFonts w:ascii="Times New Roman"/>
          <w:b w:val="false"/>
          <w:i w:val="false"/>
          <w:color w:val="000000"/>
          <w:sz w:val="28"/>
        </w:rPr>
        <w:t>
      3) қор биржасы бұл бағалы қағаздармен сауда-саттықты тоқта тұру күнінен бастап қабылдамайды.</w:t>
      </w:r>
    </w:p>
    <w:bookmarkStart w:name="z24" w:id="47"/>
    <w:p>
      <w:pPr>
        <w:spacing w:after="0"/>
        <w:ind w:left="0"/>
        <w:jc w:val="both"/>
      </w:pPr>
      <w:r>
        <w:rPr>
          <w:rFonts w:ascii="Times New Roman"/>
          <w:b w:val="false"/>
          <w:i w:val="false"/>
          <w:color w:val="000000"/>
          <w:sz w:val="28"/>
        </w:rPr>
        <w:t>
      17. Мемлекеттік және мемлекеттік емес бағалы қағаздарды бастапқы орналастыру кезінде сатып алу бойынша мәмілелерді қоспағанда, ерікті жинақтаушы зейнетақы қорының зейнетақы активтерінің қатысуымен ұйымдастырылған нарықта жасалған мемлекеттік және мемлекеттік емес бағалы қағаздарды сатып алу-сату мәмілелері ашық сауда-саттық әдісімен жасалады.</w:t>
      </w:r>
    </w:p>
    <w:bookmarkEnd w:id="47"/>
    <w:p>
      <w:pPr>
        <w:spacing w:after="0"/>
        <w:ind w:left="0"/>
        <w:jc w:val="both"/>
      </w:pPr>
      <w:r>
        <w:rPr>
          <w:rFonts w:ascii="Times New Roman"/>
          <w:b w:val="false"/>
          <w:i w:val="false"/>
          <w:color w:val="000000"/>
          <w:sz w:val="28"/>
        </w:rPr>
        <w:t>
      Зейнетақы активтері есебінен жасалатын "кері репо" мәмілелері күнтізбелік отыз күннен аспайтын мерзімге жасалады.</w:t>
      </w:r>
    </w:p>
    <w:p>
      <w:pPr>
        <w:spacing w:after="0"/>
        <w:ind w:left="0"/>
        <w:jc w:val="both"/>
      </w:pPr>
      <w:r>
        <w:rPr>
          <w:rFonts w:ascii="Times New Roman"/>
          <w:b w:val="false"/>
          <w:i w:val="false"/>
          <w:color w:val="000000"/>
          <w:sz w:val="28"/>
        </w:rPr>
        <w:t>
      Қазақстан Республикасының мемлекеттік бағалы қағаздары зейнетақы активтерінің қатысуымен жасалатын "кері репо" операцияларының мәні болып табылады.</w:t>
      </w:r>
    </w:p>
    <w:bookmarkStart w:name="z25" w:id="48"/>
    <w:p>
      <w:pPr>
        <w:spacing w:after="0"/>
        <w:ind w:left="0"/>
        <w:jc w:val="both"/>
      </w:pPr>
      <w:r>
        <w:rPr>
          <w:rFonts w:ascii="Times New Roman"/>
          <w:b w:val="false"/>
          <w:i w:val="false"/>
          <w:color w:val="000000"/>
          <w:sz w:val="28"/>
        </w:rPr>
        <w:t>
      18. Егер қандай да болмасын жағдайлардың нәтижесінде ерікті жинақтаушы зейнетақы қорының зейнетақы активтері есебінен сатып алынған қаржы құралдары портфелінің құрылымы Қағидаларда, ерікті жинақтаушы зейнетақы қоры үшін пруденциялық нормативтерде белгіленген талаптарға сәйкес келмесе, ерікті жинақтаушы зейнетақы қоры осындай сәйкессіздікпен байланысты инвестициялық қызметін дереу тоқтатады және бір жұмыс күні ішінде уәкілетті органға іс-шаралардың атауын, олардың орындалуына жауапты ерікті жинақтаушы зейнетақы қорының басшы қызметкерлерін және орындалу мерзімдерін көрсете отырып, сәйкессіздікті жою жөніндегі іс-шаралар жоспарын қоса бере отырып, осы сәйкессіздік фактісі мен себептері туралы хабарлайды.</w:t>
      </w:r>
    </w:p>
    <w:bookmarkEnd w:id="48"/>
    <w:bookmarkStart w:name="z71" w:id="49"/>
    <w:p>
      <w:pPr>
        <w:spacing w:after="0"/>
        <w:ind w:left="0"/>
        <w:jc w:val="both"/>
      </w:pPr>
      <w:r>
        <w:rPr>
          <w:rFonts w:ascii="Times New Roman"/>
          <w:b w:val="false"/>
          <w:i w:val="false"/>
          <w:color w:val="000000"/>
          <w:sz w:val="28"/>
        </w:rPr>
        <w:t>
      Уәкілетті орган іс-шаралар жоспарын бес жұмыс күні ішінде қарайды. Уәкілетті орган іс-шаралар жоспарын мақұлдаған кезде, ерікті жинақтаушы зейнетақы қоры оны іске асыруға кіріседі және уәкілетті органға іс-шаралар жоспарында белгіленген іс-шаралардың орындалғаны туралы есептерді ұсынады. Іс-шаралар жоспарына уәкілетті органның ескертулерін алған жағдайда, ерікті жинақтаушы зейнетақы қоры уәкілетті органның іс-шаралар жоспарын қарау нәтижелері туралы хатын алған күннен бастап бес жұмыс күнінен кешіктірмей уәкілетті органға түзетілген іс-шаралар жоспарын ұсынады.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Банкі Басқармасының 26.02.2014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нарығын реттеу және дамыту агенттігі Басқармасының 29.06.2020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6" w:id="50"/>
    <w:p>
      <w:pPr>
        <w:spacing w:after="0"/>
        <w:ind w:left="0"/>
        <w:jc w:val="both"/>
      </w:pPr>
      <w:r>
        <w:rPr>
          <w:rFonts w:ascii="Times New Roman"/>
          <w:b w:val="false"/>
          <w:i w:val="false"/>
          <w:color w:val="000000"/>
          <w:sz w:val="28"/>
        </w:rPr>
        <w:t>
      19. Ерікті жинақтаушы зейнетақы қорының зейнетақы активтерін Қазақстан Республикасының екінші деңгейдегі банкіндегі салымға орналастыру мерзімі отыз алты айдан аспайды. Салымның сомасы мен ол бойынша сыйақының сомасы ерікті жинақтаушы зейнетақы қорының инвестициялық шоттарына банк салымы шартының мерзімі аяқталған күннен кейінгі күннен кешіктірмей есепке алынады.</w:t>
      </w:r>
    </w:p>
    <w:bookmarkEnd w:id="50"/>
    <w:bookmarkStart w:name="z27" w:id="51"/>
    <w:p>
      <w:pPr>
        <w:spacing w:after="0"/>
        <w:ind w:left="0"/>
        <w:jc w:val="both"/>
      </w:pPr>
      <w:r>
        <w:rPr>
          <w:rFonts w:ascii="Times New Roman"/>
          <w:b w:val="false"/>
          <w:i w:val="false"/>
          <w:color w:val="000000"/>
          <w:sz w:val="28"/>
        </w:rPr>
        <w:t>
      20. Ерікті жинақтаушы зейнетақы қорының кастодиан-банктегі инвестициялық шоттарға, ерікті жинақтаушы зейнетақы қорының кастодиан-банкінің халықаралық (шетелдік) кастодиан-банктердегі корреспонденттік шоттарына және кастодиан-банктің халықаралық (шетелдік) депозитарлық-есеп айырысу жүйелерінің қатысушылары - халықаралық (шетелдік) ұйымдардағы шоттарына келіп түсетін зейнетақы активтері ұлттық валютаға қатысты он жұмыс күні ішінде, шетел валютасына қатысты күнтізбелік отыз күн ішінде ағымдағы міндеттемелерді шегергенде толық көлемде инвестициялауға жатады.</w:t>
      </w:r>
    </w:p>
    <w:bookmarkEnd w:id="51"/>
    <w:bookmarkStart w:name="z28" w:id="52"/>
    <w:p>
      <w:pPr>
        <w:spacing w:after="0"/>
        <w:ind w:left="0"/>
        <w:jc w:val="both"/>
      </w:pPr>
      <w:r>
        <w:rPr>
          <w:rFonts w:ascii="Times New Roman"/>
          <w:b w:val="false"/>
          <w:i w:val="false"/>
          <w:color w:val="000000"/>
          <w:sz w:val="28"/>
        </w:rPr>
        <w:t xml:space="preserve">
      21. Егер бағалы қағаздар Қағидалардың </w:t>
      </w:r>
      <w:r>
        <w:rPr>
          <w:rFonts w:ascii="Times New Roman"/>
          <w:b w:val="false"/>
          <w:i w:val="false"/>
          <w:color w:val="000000"/>
          <w:sz w:val="28"/>
        </w:rPr>
        <w:t>2-қосымшасының</w:t>
      </w:r>
      <w:r>
        <w:rPr>
          <w:rFonts w:ascii="Times New Roman"/>
          <w:b w:val="false"/>
          <w:i w:val="false"/>
          <w:color w:val="000000"/>
          <w:sz w:val="28"/>
        </w:rPr>
        <w:t xml:space="preserve"> талаптарына сәйкес келмегенде, ерікті жинақтаушы зейнетақы қоры жоғарыда аталған оқиға басталған күннен бастап бір жыл ішінде осындай бағалы қағаздарды сатады.</w:t>
      </w:r>
    </w:p>
    <w:bookmarkEnd w:id="52"/>
    <w:bookmarkStart w:name="z29" w:id="53"/>
    <w:p>
      <w:pPr>
        <w:spacing w:after="0"/>
        <w:ind w:left="0"/>
        <w:jc w:val="both"/>
      </w:pPr>
      <w:r>
        <w:rPr>
          <w:rFonts w:ascii="Times New Roman"/>
          <w:b w:val="false"/>
          <w:i w:val="false"/>
          <w:color w:val="000000"/>
          <w:sz w:val="28"/>
        </w:rPr>
        <w:t>
      22. Ерікті жинақтаушы зейнетақы қоры зейнетақы активтерінің есебінен туынды қаржы құралдармен мәмілелерді егер осы қаржы құралдарының базалық активі зейнетақы активтерінің құрамына кірген жағдайда хеджирлеу мақсатында ғана жасайды.</w:t>
      </w:r>
    </w:p>
    <w:bookmarkEnd w:id="53"/>
    <w:bookmarkStart w:name="z30" w:id="54"/>
    <w:p>
      <w:pPr>
        <w:spacing w:after="0"/>
        <w:ind w:left="0"/>
        <w:jc w:val="both"/>
      </w:pPr>
      <w:r>
        <w:rPr>
          <w:rFonts w:ascii="Times New Roman"/>
          <w:b w:val="false"/>
          <w:i w:val="false"/>
          <w:color w:val="000000"/>
          <w:sz w:val="28"/>
        </w:rPr>
        <w:t>
      23. Ерікті жинақтаушы зейнетақы қоры Қазақстан Республикасы бағалы қағаздарының ұйымдастырылмаған нарығында своп, опцион мен форвард мәмілелерін жасаған кезде аталған мәміле бойынша қарсы әріптес тиісті құралдар бойынша түрлі үш қарсы әріптестен үштен кем емес бағамдар бар болған кезде Standard &amp; Poor's агенттігінің халықаралық шәкілі бойынша "В" төмен емес рейтингі немесе басқа рейтингілік агенттіктердің бірінің осыған ұқсас деңгейдегі рейтингі бар Қазақстан Республикасының қаржы ұйымы болып табылады.</w:t>
      </w:r>
    </w:p>
    <w:bookmarkEnd w:id="54"/>
    <w:bookmarkStart w:name="z31" w:id="55"/>
    <w:p>
      <w:pPr>
        <w:spacing w:after="0"/>
        <w:ind w:left="0"/>
        <w:jc w:val="both"/>
      </w:pPr>
      <w:r>
        <w:rPr>
          <w:rFonts w:ascii="Times New Roman"/>
          <w:b w:val="false"/>
          <w:i w:val="false"/>
          <w:color w:val="000000"/>
          <w:sz w:val="28"/>
        </w:rPr>
        <w:t>
      24. Егер бірыңғай жинақтаушы зейнетақы қоры және ерікті жинақтаушы зейнетақы қоры меншікті инвестициялық портфелін дербес басқарса, бірыңғай жинақтаушы зейнетақы қорының немесе ерікті жинақтаушы зейнетақы қорының меншікті активтері есебінен мәмілелер бірыңғай жинақтаушы зейнетақы қорының немесе ерікті жинақтаушы зейнетақы қорының меншікті активтерін инвестициялау саясатына сәйкес инвестициялық шешімдерді қабылдауға уәкілетті бірыңғай жинақтаушы зейнетақы қорының немесе ерікті жинақтаушы зейнетақы қорының инвестициялық комитеті қабылдаған инвестициялық шешім негізінде жасалады.</w:t>
      </w:r>
    </w:p>
    <w:bookmarkEnd w:id="55"/>
    <w:bookmarkStart w:name="z32" w:id="56"/>
    <w:p>
      <w:pPr>
        <w:spacing w:after="0"/>
        <w:ind w:left="0"/>
        <w:jc w:val="both"/>
      </w:pPr>
      <w:r>
        <w:rPr>
          <w:rFonts w:ascii="Times New Roman"/>
          <w:b w:val="false"/>
          <w:i w:val="false"/>
          <w:color w:val="000000"/>
          <w:sz w:val="28"/>
        </w:rPr>
        <w:t>
      25. Бірыңғай жинақтаушы зейнетақы қоры меншікті активтері есебінен мыналарды:</w:t>
      </w:r>
    </w:p>
    <w:bookmarkEnd w:id="56"/>
    <w:p>
      <w:pPr>
        <w:spacing w:after="0"/>
        <w:ind w:left="0"/>
        <w:jc w:val="both"/>
      </w:pPr>
      <w:r>
        <w:rPr>
          <w:rFonts w:ascii="Times New Roman"/>
          <w:b w:val="false"/>
          <w:i w:val="false"/>
          <w:color w:val="000000"/>
          <w:sz w:val="28"/>
        </w:rPr>
        <w:t>
      "өмірді сақтандыру" саласындағы қызметті жүзеге асыратын сақтандыру ұйымдарын;</w:t>
      </w:r>
    </w:p>
    <w:p>
      <w:pPr>
        <w:spacing w:after="0"/>
        <w:ind w:left="0"/>
        <w:jc w:val="both"/>
      </w:pPr>
      <w:r>
        <w:rPr>
          <w:rFonts w:ascii="Times New Roman"/>
          <w:b w:val="false"/>
          <w:i w:val="false"/>
          <w:color w:val="000000"/>
          <w:sz w:val="28"/>
        </w:rPr>
        <w:t>
      инвестициялық портфельді басқарушыларды;</w:t>
      </w:r>
    </w:p>
    <w:p>
      <w:pPr>
        <w:spacing w:after="0"/>
        <w:ind w:left="0"/>
        <w:jc w:val="both"/>
      </w:pPr>
      <w:r>
        <w:rPr>
          <w:rFonts w:ascii="Times New Roman"/>
          <w:b w:val="false"/>
          <w:i w:val="false"/>
          <w:color w:val="000000"/>
          <w:sz w:val="28"/>
        </w:rPr>
        <w:t>
      брокерлік және (немесе) дилерлік қызметті жүзеге асыратын ұйымдарды;</w:t>
      </w:r>
    </w:p>
    <w:p>
      <w:pPr>
        <w:spacing w:after="0"/>
        <w:ind w:left="0"/>
        <w:jc w:val="both"/>
      </w:pPr>
      <w:r>
        <w:rPr>
          <w:rFonts w:ascii="Times New Roman"/>
          <w:b w:val="false"/>
          <w:i w:val="false"/>
          <w:color w:val="000000"/>
          <w:sz w:val="28"/>
        </w:rPr>
        <w:t>
      консалтинг немесе актуарлық қызметті жүзеге асыратын қаржы ұйымы болып табылмайтын заңды тұлғаларды құруды қоспағанда, Қазақстан Республикасының аумағындағы сияқты оның шегіндегі заңды тұлғаларды құруға және олардың қызметіне қатыспайды.</w:t>
      </w:r>
    </w:p>
    <w:bookmarkStart w:name="z33" w:id="57"/>
    <w:p>
      <w:pPr>
        <w:spacing w:after="0"/>
        <w:ind w:left="0"/>
        <w:jc w:val="both"/>
      </w:pPr>
      <w:r>
        <w:rPr>
          <w:rFonts w:ascii="Times New Roman"/>
          <w:b w:val="false"/>
          <w:i w:val="false"/>
          <w:color w:val="000000"/>
          <w:sz w:val="28"/>
        </w:rPr>
        <w:t xml:space="preserve">
      26. Ерікті жинақтаушы зейнетақы қорының меншікті активтері есебінен мәмілелер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жасалмайды.</w:t>
      </w:r>
    </w:p>
    <w:bookmarkEnd w:id="57"/>
    <w:bookmarkStart w:name="z34" w:id="58"/>
    <w:p>
      <w:pPr>
        <w:spacing w:after="0"/>
        <w:ind w:left="0"/>
        <w:jc w:val="both"/>
      </w:pPr>
      <w:r>
        <w:rPr>
          <w:rFonts w:ascii="Times New Roman"/>
          <w:b w:val="false"/>
          <w:i w:val="false"/>
          <w:color w:val="000000"/>
          <w:sz w:val="28"/>
        </w:rPr>
        <w:t>
      27. Ерікті жинақтаушы зейнетақы қорының меншікті активтері есебінен туынды қаржы құралдарымен мәмілелер хеджирлеу мақсатында ғана егер базалық активі ерікті жинақтаушы зейнетақы қорының меншікті активтерінің құрамына кірген жағдайда жасалады.</w:t>
      </w:r>
    </w:p>
    <w:bookmarkEnd w:id="58"/>
    <w:bookmarkStart w:name="z35" w:id="59"/>
    <w:p>
      <w:pPr>
        <w:spacing w:after="0"/>
        <w:ind w:left="0"/>
        <w:jc w:val="both"/>
      </w:pPr>
      <w:r>
        <w:rPr>
          <w:rFonts w:ascii="Times New Roman"/>
          <w:b w:val="false"/>
          <w:i w:val="false"/>
          <w:color w:val="000000"/>
          <w:sz w:val="28"/>
        </w:rPr>
        <w:t xml:space="preserve">
      28. Ерікті жинақтаушы зейнетақы қорының меншікті активтері есебінен мәмілелер бағалы қағаздардың халықаралық (шетелдік) нарықтарында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талаптарды сақтаған кезде жасалады.</w:t>
      </w:r>
    </w:p>
    <w:bookmarkEnd w:id="59"/>
    <w:bookmarkStart w:name="z36" w:id="60"/>
    <w:p>
      <w:pPr>
        <w:spacing w:after="0"/>
        <w:ind w:left="0"/>
        <w:jc w:val="both"/>
      </w:pPr>
      <w:r>
        <w:rPr>
          <w:rFonts w:ascii="Times New Roman"/>
          <w:b w:val="false"/>
          <w:i w:val="false"/>
          <w:color w:val="000000"/>
          <w:sz w:val="28"/>
        </w:rPr>
        <w:t xml:space="preserve">
      29. Ерікті жинақтаушы зейнетақы қорының меншікті активтері есебінен мемлекеттік бағалы қағаздармен және мемлекеттік емес бағалы қағаздармен қайталама нарықтағы, сондай-ақ туынды қаржы құралдарымен мәмілелер Қағидалардың 11-тармағының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тармақшаларында көзделген жағдайларды және мына жағдайларды:</w:t>
      </w:r>
    </w:p>
    <w:bookmarkEnd w:id="60"/>
    <w:p>
      <w:pPr>
        <w:spacing w:after="0"/>
        <w:ind w:left="0"/>
        <w:jc w:val="both"/>
      </w:pPr>
      <w:r>
        <w:rPr>
          <w:rFonts w:ascii="Times New Roman"/>
          <w:b w:val="false"/>
          <w:i w:val="false"/>
          <w:color w:val="000000"/>
          <w:sz w:val="28"/>
        </w:rPr>
        <w:t>
      1) бағалы қағаздардың халықаралық (шетелдік) нарықтарында Қағидалардың 10-тармағында белгіленген ерекшеліктерді ескеріп саудаланатын, Қазақстан Республикасының резиденті эмитенттері және Қазақстан Республикасының резиденті емес эмитенттер шығарған (ұсынған) қаржы құралдарын сатып алу-сату бойынша халықаралық (шетелдік) нарықтарда мәмілелерді жасауды;</w:t>
      </w:r>
    </w:p>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30-тармақтарында</w:t>
      </w:r>
      <w:r>
        <w:rPr>
          <w:rFonts w:ascii="Times New Roman"/>
          <w:b w:val="false"/>
          <w:i w:val="false"/>
          <w:color w:val="000000"/>
          <w:sz w:val="28"/>
        </w:rPr>
        <w:t xml:space="preserve"> көзделген талаптарды ескеріп жасалған туынды қаржы құралдармен мәмілелерді жасасуды қоспағанда, айрықша ұйымдастырылған нарықта жасалады.</w:t>
      </w:r>
    </w:p>
    <w:bookmarkStart w:name="z37" w:id="61"/>
    <w:p>
      <w:pPr>
        <w:spacing w:after="0"/>
        <w:ind w:left="0"/>
        <w:jc w:val="both"/>
      </w:pPr>
      <w:r>
        <w:rPr>
          <w:rFonts w:ascii="Times New Roman"/>
          <w:b w:val="false"/>
          <w:i w:val="false"/>
          <w:color w:val="000000"/>
          <w:sz w:val="28"/>
        </w:rPr>
        <w:t>
      30. Ерікті жинақтаушы зейнетақы қоры Қазақстан Республикасы бағалы қағаздарының ұйымдастырылмаған нарығында своп, опцион мен форвард мәмілелерін жасаған кезде аталған мәміле бойынша қарсы әріптес тиісті құралдар бойынша түрлі үш қарсы әріптестен үштен кем емес бағамдар бар болған кезде Standard &amp; Poor's агенттігінің халықаралық шәкілі бойынша "В" төмен емес рейтингі немесе басқа рейтингілік агенттіктердің бірінің осыған ұқсас деңгейдегі рейтингі бар Қазақстан Республикасының қаржы ұйымы болып табылады.</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және</w:t>
            </w:r>
            <w:r>
              <w:br/>
            </w:r>
            <w:r>
              <w:rPr>
                <w:rFonts w:ascii="Times New Roman"/>
                <w:b w:val="false"/>
                <w:i w:val="false"/>
                <w:color w:val="000000"/>
                <w:sz w:val="20"/>
              </w:rPr>
              <w:t>(немесе) ерікті жинақтаушы</w:t>
            </w:r>
            <w:r>
              <w:br/>
            </w:r>
            <w:r>
              <w:rPr>
                <w:rFonts w:ascii="Times New Roman"/>
                <w:b w:val="false"/>
                <w:i w:val="false"/>
                <w:color w:val="000000"/>
                <w:sz w:val="20"/>
              </w:rPr>
              <w:t>зейнетақы қорларының</w:t>
            </w:r>
            <w:r>
              <w:br/>
            </w:r>
            <w:r>
              <w:rPr>
                <w:rFonts w:ascii="Times New Roman"/>
                <w:b w:val="false"/>
                <w:i w:val="false"/>
                <w:color w:val="000000"/>
                <w:sz w:val="20"/>
              </w:rPr>
              <w:t>қызметін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9" w:id="62"/>
    <w:p>
      <w:pPr>
        <w:spacing w:after="0"/>
        <w:ind w:left="0"/>
        <w:jc w:val="left"/>
      </w:pPr>
      <w:r>
        <w:rPr>
          <w:rFonts w:ascii="Times New Roman"/>
          <w:b/>
          <w:i w:val="false"/>
          <w:color w:val="000000"/>
        </w:rPr>
        <w:t xml:space="preserve"> Зейнетақы активтерінің бір шартты бірлігінің құнының есебі</w:t>
      </w:r>
    </w:p>
    <w:bookmarkEnd w:id="62"/>
    <w:p>
      <w:pPr>
        <w:spacing w:after="0"/>
        <w:ind w:left="0"/>
        <w:jc w:val="both"/>
      </w:pPr>
      <w:r>
        <w:rPr>
          <w:rFonts w:ascii="Times New Roman"/>
          <w:b w:val="false"/>
          <w:i w:val="false"/>
          <w:color w:val="ff0000"/>
          <w:sz w:val="28"/>
        </w:rPr>
        <w:t xml:space="preserve">
      Ескерту. 1-қосымша жаңа редакцияда - ҚР Қаржы нарығын реттеу және дамыту агенттігі Басқармасының 23.01.2023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4" w:id="63"/>
    <w:p>
      <w:pPr>
        <w:spacing w:after="0"/>
        <w:ind w:left="0"/>
        <w:jc w:val="both"/>
      </w:pPr>
      <w:r>
        <w:rPr>
          <w:rFonts w:ascii="Times New Roman"/>
          <w:b w:val="false"/>
          <w:i w:val="false"/>
          <w:color w:val="000000"/>
          <w:sz w:val="28"/>
        </w:rPr>
        <w:t>
      1. Бірыңғай жинақтаушы зейнетақы қоры апта сайын аптаның бірінші жұмыс күнінің соңындағы және айдың соңғы күнтізбелік күнінің соңындағы жағдай бойынша зейнетақы активтерінің бір шартты бірлігі құнының есебін жүргізеді.</w:t>
      </w:r>
    </w:p>
    <w:bookmarkEnd w:id="63"/>
    <w:bookmarkStart w:name="z95" w:id="64"/>
    <w:p>
      <w:pPr>
        <w:spacing w:after="0"/>
        <w:ind w:left="0"/>
        <w:jc w:val="both"/>
      </w:pPr>
      <w:r>
        <w:rPr>
          <w:rFonts w:ascii="Times New Roman"/>
          <w:b w:val="false"/>
          <w:i w:val="false"/>
          <w:color w:val="000000"/>
          <w:sz w:val="28"/>
        </w:rPr>
        <w:t>
      2. Ерікті жинақтаушы зейнетақы қоры апта сайын аптаның бірінші жұмыс күнінің соңындағы және айдың соңғы күнтізбелік күнінің соңындағы жағдай бойынша зейнетақы активтерінің бір шартты бірлігі құнының есебін жүргізеді.</w:t>
      </w:r>
    </w:p>
    <w:bookmarkEnd w:id="64"/>
    <w:bookmarkStart w:name="z96" w:id="65"/>
    <w:p>
      <w:pPr>
        <w:spacing w:after="0"/>
        <w:ind w:left="0"/>
        <w:jc w:val="both"/>
      </w:pPr>
      <w:r>
        <w:rPr>
          <w:rFonts w:ascii="Times New Roman"/>
          <w:b w:val="false"/>
          <w:i w:val="false"/>
          <w:color w:val="000000"/>
          <w:sz w:val="28"/>
        </w:rPr>
        <w:t xml:space="preserve">
      3. Бірыңғай жинақтаушы зейнетақы қорының немесе ерікті жинақтаушы зейнетақы қорының зейнетақы активтерінің бір шартты бірлігінің құны осы қосымшаның </w:t>
      </w:r>
      <w:r>
        <w:rPr>
          <w:rFonts w:ascii="Times New Roman"/>
          <w:b w:val="false"/>
          <w:i w:val="false"/>
          <w:color w:val="000000"/>
          <w:sz w:val="28"/>
        </w:rPr>
        <w:t>4-тармағына</w:t>
      </w:r>
      <w:r>
        <w:rPr>
          <w:rFonts w:ascii="Times New Roman"/>
          <w:b w:val="false"/>
          <w:i w:val="false"/>
          <w:color w:val="000000"/>
          <w:sz w:val="28"/>
        </w:rPr>
        <w:t xml:space="preserve"> сәйкес есептеледі.</w:t>
      </w:r>
    </w:p>
    <w:bookmarkEnd w:id="65"/>
    <w:bookmarkStart w:name="z97" w:id="66"/>
    <w:p>
      <w:pPr>
        <w:spacing w:after="0"/>
        <w:ind w:left="0"/>
        <w:jc w:val="both"/>
      </w:pPr>
      <w:r>
        <w:rPr>
          <w:rFonts w:ascii="Times New Roman"/>
          <w:b w:val="false"/>
          <w:i w:val="false"/>
          <w:color w:val="000000"/>
          <w:sz w:val="28"/>
        </w:rPr>
        <w:t>
      4. Бірыңғай жинақтаушы зейнетақы қорының немесе ерікті жинақтаушы зейнетақы қорының зейнетақы активтерінің бір шартты бірлігінің құнын бірыңғай жинақтаушы зейнетақы қоры немесе ерікті жинақтаушы зейнетақы қоры апта сайын аптаның бірінші жұмыс күнінің соңындағы және айдың соңғы күнтізбелік күнінің соңындағы жағдай бойынша мынадай формула бойынша есептейді:</w:t>
      </w:r>
    </w:p>
    <w:bookmarkEnd w:id="66"/>
    <w:p>
      <w:pPr>
        <w:spacing w:after="0"/>
        <w:ind w:left="0"/>
        <w:jc w:val="both"/>
      </w:pPr>
      <w:r>
        <w:rPr>
          <w:rFonts w:ascii="Times New Roman"/>
          <w:b w:val="false"/>
          <w:i w:val="false"/>
          <w:color w:val="000000"/>
          <w:sz w:val="28"/>
        </w:rPr>
        <w:t>
      ЗАi  Қі = ---------, мұндағы:  ШБi</w:t>
      </w:r>
    </w:p>
    <w:p>
      <w:pPr>
        <w:spacing w:after="0"/>
        <w:ind w:left="0"/>
        <w:jc w:val="both"/>
      </w:pPr>
      <w:r>
        <w:rPr>
          <w:rFonts w:ascii="Times New Roman"/>
          <w:b w:val="false"/>
          <w:i w:val="false"/>
          <w:color w:val="000000"/>
          <w:sz w:val="28"/>
        </w:rPr>
        <w:t>
      Қi – бірыңғай жинақтаушы зейнетақы қорының немесе ерікті жинақтаушы зейнетақы қорының зейнетақы активтерінің бір шартты бірлігінің аптаның бірінші жұмыс күнінің соңындағы және айдың соңғы күнтізбелік күнінің соңындағы жағдай бойынша құны;</w:t>
      </w:r>
    </w:p>
    <w:p>
      <w:pPr>
        <w:spacing w:after="0"/>
        <w:ind w:left="0"/>
        <w:jc w:val="both"/>
      </w:pPr>
      <w:r>
        <w:rPr>
          <w:rFonts w:ascii="Times New Roman"/>
          <w:b w:val="false"/>
          <w:i w:val="false"/>
          <w:color w:val="000000"/>
          <w:sz w:val="28"/>
        </w:rPr>
        <w:t xml:space="preserve">
      ЗАі – осы күннің соңындағы жағдай бойынша осы қосымшаның </w:t>
      </w:r>
      <w:r>
        <w:rPr>
          <w:rFonts w:ascii="Times New Roman"/>
          <w:b w:val="false"/>
          <w:i w:val="false"/>
          <w:color w:val="000000"/>
          <w:sz w:val="28"/>
        </w:rPr>
        <w:t>5-тармағына</w:t>
      </w:r>
      <w:r>
        <w:rPr>
          <w:rFonts w:ascii="Times New Roman"/>
          <w:b w:val="false"/>
          <w:i w:val="false"/>
          <w:color w:val="000000"/>
          <w:sz w:val="28"/>
        </w:rPr>
        <w:t xml:space="preserve"> сәйкес (Қағидаларда белгіленген ерекшеліктерді ескере отырып) есептелген бірыңғай жинақтаушы зейнетақы қорының немесе ерікті жинақтаушы зейнетақы қорының "таза" зейнетақы активтерінің ағымдағы құны;</w:t>
      </w:r>
    </w:p>
    <w:p>
      <w:pPr>
        <w:spacing w:after="0"/>
        <w:ind w:left="0"/>
        <w:jc w:val="both"/>
      </w:pPr>
      <w:r>
        <w:rPr>
          <w:rFonts w:ascii="Times New Roman"/>
          <w:b w:val="false"/>
          <w:i w:val="false"/>
          <w:color w:val="000000"/>
          <w:sz w:val="28"/>
        </w:rPr>
        <w:t xml:space="preserve">
      ШБі – осы күннің соңындағы жағдай бойынша осы қосымшаның </w:t>
      </w:r>
      <w:r>
        <w:rPr>
          <w:rFonts w:ascii="Times New Roman"/>
          <w:b w:val="false"/>
          <w:i w:val="false"/>
          <w:color w:val="000000"/>
          <w:sz w:val="28"/>
        </w:rPr>
        <w:t>6-тармағына</w:t>
      </w:r>
      <w:r>
        <w:rPr>
          <w:rFonts w:ascii="Times New Roman"/>
          <w:b w:val="false"/>
          <w:i w:val="false"/>
          <w:color w:val="000000"/>
          <w:sz w:val="28"/>
        </w:rPr>
        <w:t xml:space="preserve"> сәйкес есептелген бірыңғай жинақтаушы зейнетақы қорының немесе ерікті жинақтаушы зейнетақы қорының зейнетақы активтерінің шартты бірліктерінің жалпы саны.</w:t>
      </w:r>
    </w:p>
    <w:bookmarkStart w:name="z98" w:id="67"/>
    <w:p>
      <w:pPr>
        <w:spacing w:after="0"/>
        <w:ind w:left="0"/>
        <w:jc w:val="both"/>
      </w:pPr>
      <w:r>
        <w:rPr>
          <w:rFonts w:ascii="Times New Roman"/>
          <w:b w:val="false"/>
          <w:i w:val="false"/>
          <w:color w:val="000000"/>
          <w:sz w:val="28"/>
        </w:rPr>
        <w:t>
      5. Бірыңғай жинақтаушы зейнетақы қорының немесе ерікті жинақтаушы зейнетақы қорының "таза" зейнетақы активтерінің ағымдағы құны мына формула бойынша есептеледі (Қағидаларда белгіленген ерекшеліктерді ескере отырып):</w:t>
      </w:r>
    </w:p>
    <w:bookmarkEnd w:id="67"/>
    <w:p>
      <w:pPr>
        <w:spacing w:after="0"/>
        <w:ind w:left="0"/>
        <w:jc w:val="both"/>
      </w:pPr>
      <w:r>
        <w:rPr>
          <w:rFonts w:ascii="Times New Roman"/>
          <w:b w:val="false"/>
          <w:i w:val="false"/>
          <w:color w:val="000000"/>
          <w:sz w:val="28"/>
        </w:rPr>
        <w:t>
      ЗАі = ЗА (і-1) + Жi + Ti+ Өі1 + Өі2 – Еі + БПі+ S, мұндағы:</w:t>
      </w:r>
    </w:p>
    <w:p>
      <w:pPr>
        <w:spacing w:after="0"/>
        <w:ind w:left="0"/>
        <w:jc w:val="both"/>
      </w:pPr>
      <w:r>
        <w:rPr>
          <w:rFonts w:ascii="Times New Roman"/>
          <w:b w:val="false"/>
          <w:i w:val="false"/>
          <w:color w:val="000000"/>
          <w:sz w:val="28"/>
        </w:rPr>
        <w:t>
      ЗА (і-1) – алдыңғы күнтізбелік күннің соңындағы жағдай бойынша бірыңғай жинақтаушы зейнетақы қорының немесе ерікті жинақтаушы зейнетақы қорының "таза" зейнетақы активтерінің ағымдағы құны;</w:t>
      </w:r>
    </w:p>
    <w:p>
      <w:pPr>
        <w:spacing w:after="0"/>
        <w:ind w:left="0"/>
        <w:jc w:val="both"/>
      </w:pPr>
      <w:r>
        <w:rPr>
          <w:rFonts w:ascii="Times New Roman"/>
          <w:b w:val="false"/>
          <w:i w:val="false"/>
          <w:color w:val="000000"/>
          <w:sz w:val="28"/>
        </w:rPr>
        <w:t>
      Жі – бірыңғай жинақтаушы зейнетақы қорына немесе ерікті жинақтаушы зейнетақы қорына осы күні түскен зейнетақы жарналары;</w:t>
      </w:r>
    </w:p>
    <w:p>
      <w:pPr>
        <w:spacing w:after="0"/>
        <w:ind w:left="0"/>
        <w:jc w:val="both"/>
      </w:pPr>
      <w:r>
        <w:rPr>
          <w:rFonts w:ascii="Times New Roman"/>
          <w:b w:val="false"/>
          <w:i w:val="false"/>
          <w:color w:val="000000"/>
          <w:sz w:val="28"/>
        </w:rPr>
        <w:t>
      Ti – инвестициялық портфельді басқарушының және (немесе) Қазақстан Республикасы Ұлттық Банкінің сенімгерлік басқаруынан алынған зейнетақы активтерінің Бірыңғай жинақтаушы зейнетақы қорына немесе ерікті жинақтаушы зейнетақы қорына осы күні келіп түскен ерікті жинақтаушы зейнетақы қорларынан аударымдары;</w:t>
      </w:r>
    </w:p>
    <w:p>
      <w:pPr>
        <w:spacing w:after="0"/>
        <w:ind w:left="0"/>
        <w:jc w:val="both"/>
      </w:pPr>
      <w:r>
        <w:rPr>
          <w:rFonts w:ascii="Times New Roman"/>
          <w:b w:val="false"/>
          <w:i w:val="false"/>
          <w:color w:val="000000"/>
          <w:sz w:val="28"/>
        </w:rPr>
        <w:t>
      Өі1 – бірыңғай жинақтаушы зейнетақы қоры немесе ерікті жинақтаушы зейнетақы қоры зейнетақы жарналарын уақтылы аудармағаны үшін осы күні алған өсімпұл;</w:t>
      </w:r>
    </w:p>
    <w:p>
      <w:pPr>
        <w:spacing w:after="0"/>
        <w:ind w:left="0"/>
        <w:jc w:val="both"/>
      </w:pPr>
      <w:r>
        <w:rPr>
          <w:rFonts w:ascii="Times New Roman"/>
          <w:b w:val="false"/>
          <w:i w:val="false"/>
          <w:color w:val="000000"/>
          <w:sz w:val="28"/>
        </w:rPr>
        <w:t>
      Өі2 – бірыңғай жинақтаушы зейнетақы қоры немесе ерікті жинақтаушы зейнетақы қоры зейнетақы активтерін уақтылы инвестицияламағаны үшін осы күні алған өсімпұл;</w:t>
      </w:r>
    </w:p>
    <w:p>
      <w:pPr>
        <w:spacing w:after="0"/>
        <w:ind w:left="0"/>
        <w:jc w:val="both"/>
      </w:pPr>
      <w:r>
        <w:rPr>
          <w:rFonts w:ascii="Times New Roman"/>
          <w:b w:val="false"/>
          <w:i w:val="false"/>
          <w:color w:val="000000"/>
          <w:sz w:val="28"/>
        </w:rPr>
        <w:t>
      Еi – бірыңғай жинақтаушы зейнетақы қорынан немесе ерікті жинақтаушы зейнетақы қорынан осы күнге есептелген зейнетақы төлемдері, бірыңғай жинақтаушы зейнетақы қорынан немесе ерікті жинақтаушы зейнетақы қорынан ерікті жинақтаушы зейнетақы қорларына аударымдар, бірыңғай жинақтаушы зейнетақы қорынан немесе ерікті жинақтаушы зейнетақы қорынан сақтандыру ұйымына аударымдар, тұрғын үй жағдайларын жақсарту және (немесе) емделу үшін ақы төлеу мақсатында бірыңғай жинақтаушы зейнетақы қорынан біржолғы зейнетақы төлемдері, бірыңғай жинақтаушы зейнетақы қорынан инвестициялық портфельді басқарушының және (немесе) Қазақстан Республикасының Ұлттық Банкінің сенімгерлік басқаруына аударымдар және бірыңғай жинақтаушы зейнетақы қорының немесе ерікті жинақтаушы зейнетақы қорының шотына қателесіп түскен зейнетақы жарналарын және (немесе) өсімпұлды (бірыңғай жинақтаушы зейнетақы қоры немесе ерікті жинақтаушы зейнетақы қоры және оған қызмет көрсететін кастодиан-банк түскен күні қателесіп түскен деп таныған, қаржы құралдарына орналастырылмаған және салымшылардың жеке шоттарына есепке алынбаған сомаларды қоспағанда) қайтару бойынша міндеттемелер;</w:t>
      </w:r>
    </w:p>
    <w:p>
      <w:pPr>
        <w:spacing w:after="0"/>
        <w:ind w:left="0"/>
        <w:jc w:val="both"/>
      </w:pPr>
      <w:r>
        <w:rPr>
          <w:rFonts w:ascii="Times New Roman"/>
          <w:b w:val="false"/>
          <w:i w:val="false"/>
          <w:color w:val="000000"/>
          <w:sz w:val="28"/>
        </w:rPr>
        <w:t>
      БПi – бірыңғай жинақтаушы зейнетақы қорының немесе ерікті жинақтаушы зейнетақы қорының зейнетақы активтері бойынша есептелген инвестициялық кіріс сомасын, бірыңғай жинақтаушы зейнетақы қорының, Қазақстан Республикасы Ұлттық Банкінің, инвестициялық портфельді басқарушының немесе ерікті жинақтаушы зейнетақы қорының есептелген комиссиялық сыйақыларының сомасын қамтитын және аптаның бірінші жұмыс күнінің соңындағы және айдың соңғы күнтізбелік күнінің соңындағы жағдай бойынша бірыңғай жинақтаушы зейнетақы қорының немесе ерікті жинақтаушы зейнетақы қорының "таза" зейнетақы активтерінің ағымдағы құнын есептеу үшін қабылданатын аптаның бірінші жұмыс күнінің соңындағы және айдың соңғы күнтізбелік күнінің соңындағы жағдай бойынша бөлінбеген пайданың (өтелмеген зиянның) жинақталған сомасы;</w:t>
      </w:r>
    </w:p>
    <w:p>
      <w:pPr>
        <w:spacing w:after="0"/>
        <w:ind w:left="0"/>
        <w:jc w:val="both"/>
      </w:pPr>
      <w:r>
        <w:rPr>
          <w:rFonts w:ascii="Times New Roman"/>
          <w:b w:val="false"/>
          <w:i w:val="false"/>
          <w:color w:val="000000"/>
          <w:sz w:val="28"/>
        </w:rPr>
        <w:t>
      S – инвестициялық портфельді басқарушы алған зейнетақы активтерінің номиналдық кірістілігі мен зейнетақы активтері кірістілігінің ең төменгі мәні арасындағы теріс айырманы өтеу сомасы.</w:t>
      </w:r>
    </w:p>
    <w:bookmarkStart w:name="z99" w:id="68"/>
    <w:p>
      <w:pPr>
        <w:spacing w:after="0"/>
        <w:ind w:left="0"/>
        <w:jc w:val="both"/>
      </w:pPr>
      <w:r>
        <w:rPr>
          <w:rFonts w:ascii="Times New Roman"/>
          <w:b w:val="false"/>
          <w:i w:val="false"/>
          <w:color w:val="000000"/>
          <w:sz w:val="28"/>
        </w:rPr>
        <w:t>
      6. Бірыңғай жинақтаушы зейнетақы қорының немесе ерікті жинақтаушы зейнетақы қорының осы айдың әрбір күнтізбелік күнінің соңындағы зейнетақы активтерінің шартты бірліктерінің жалпы саны мына формула бойынша есептеледі:</w:t>
      </w:r>
    </w:p>
    <w:bookmarkEnd w:id="68"/>
    <w:p>
      <w:pPr>
        <w:spacing w:after="0"/>
        <w:ind w:left="0"/>
        <w:jc w:val="both"/>
      </w:pPr>
      <w:r>
        <w:rPr>
          <w:rFonts w:ascii="Times New Roman"/>
          <w:b w:val="false"/>
          <w:i w:val="false"/>
          <w:color w:val="000000"/>
          <w:sz w:val="28"/>
        </w:rPr>
        <w:t>
      Жi + Ti + Өі1 + Өі2 +S - Еі  ШБі = ШБ (і -1) + ---------------------------------------, мұндағы:  Қ(і-1)</w:t>
      </w:r>
    </w:p>
    <w:p>
      <w:pPr>
        <w:spacing w:after="0"/>
        <w:ind w:left="0"/>
        <w:jc w:val="both"/>
      </w:pPr>
      <w:r>
        <w:rPr>
          <w:rFonts w:ascii="Times New Roman"/>
          <w:b w:val="false"/>
          <w:i w:val="false"/>
          <w:color w:val="000000"/>
          <w:sz w:val="28"/>
        </w:rPr>
        <w:t>
      ШБ (і-1) – бірыңғай жинақтаушы зейнетақы қорының немесе ерікті жинақтаушы зейнетақы қорының осы күннің алдындағы күнтізбелік соңғы күннің соңындағы жағдай бойынша зейнетақы активтерінің шартты бірліктерінің жалпы саны;</w:t>
      </w:r>
    </w:p>
    <w:p>
      <w:pPr>
        <w:spacing w:after="0"/>
        <w:ind w:left="0"/>
        <w:jc w:val="both"/>
      </w:pPr>
      <w:r>
        <w:rPr>
          <w:rFonts w:ascii="Times New Roman"/>
          <w:b w:val="false"/>
          <w:i w:val="false"/>
          <w:color w:val="000000"/>
          <w:sz w:val="28"/>
        </w:rPr>
        <w:t>
      Қ(і-1) – бірыңғай жинақтаушы зейнетақы қорының немесе ерікті жинақтаушы зейнетақы қорының осы күннің алдындағы соңғы күнтізбелік күннің соңындағы жағдай бойынша зейнетақы активтерінің бір шартты бірлігінің құны.</w:t>
      </w:r>
    </w:p>
    <w:bookmarkStart w:name="z100" w:id="69"/>
    <w:p>
      <w:pPr>
        <w:spacing w:after="0"/>
        <w:ind w:left="0"/>
        <w:jc w:val="both"/>
      </w:pPr>
      <w:r>
        <w:rPr>
          <w:rFonts w:ascii="Times New Roman"/>
          <w:b w:val="false"/>
          <w:i w:val="false"/>
          <w:color w:val="000000"/>
          <w:sz w:val="28"/>
        </w:rPr>
        <w:t>
      7. Қазақстан Республикасының Ұлттық Банкінен немесе инвестициялық портфельді басқа басқарушылардан инвестициялық портфельді басқарушының сенімгерлік басқаруына зейнетақы активтері бастапқы түскен кезде зейнетақы активтерінің шартты бірлігі құнының есебі бірыңғай жинақтаушы зейнетақы қорының зейнетақы активтерінің бір шартты бірлігінің сенімгерлік басқаруға зейнетақы активтері келіп түскен күнге сәйкес келетін күннің басында белгіленген ағымдағы құны бойынша жүзеге асырылады.</w:t>
      </w:r>
    </w:p>
    <w:bookmarkEnd w:id="69"/>
    <w:bookmarkStart w:name="z101" w:id="70"/>
    <w:p>
      <w:pPr>
        <w:spacing w:after="0"/>
        <w:ind w:left="0"/>
        <w:jc w:val="both"/>
      </w:pPr>
      <w:r>
        <w:rPr>
          <w:rFonts w:ascii="Times New Roman"/>
          <w:b w:val="false"/>
          <w:i w:val="false"/>
          <w:color w:val="000000"/>
          <w:sz w:val="28"/>
        </w:rPr>
        <w:t>
      8. Бірыңғай жинақтаушы зейнетақы қорының зейнетақы активтерін бір инвестициялық портфельді басқарушыдан екінші инвестициялық портфельді басқарушыға немесе Қазақстан Республикасының Ұлттық Банкіне сенімгерлік басқаруға беру кезінде зейнетақы активтерінің бір шартты бірлігі құнының есебі үзілмейді және бірыңғай жинақтаушы зейнетақы қоры зейнетақы активтерінің бір шартты бірлігінің зейнетақы активтерін сенімгерлік басқаруға беру күнінің басында белгіленген құны бойынша жүзеге асыруды жалғастырады.</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және</w:t>
            </w:r>
            <w:r>
              <w:br/>
            </w:r>
            <w:r>
              <w:rPr>
                <w:rFonts w:ascii="Times New Roman"/>
                <w:b w:val="false"/>
                <w:i w:val="false"/>
                <w:color w:val="000000"/>
                <w:sz w:val="20"/>
              </w:rPr>
              <w:t>(немесе) ерікті жинақтаушы</w:t>
            </w:r>
            <w:r>
              <w:br/>
            </w:r>
            <w:r>
              <w:rPr>
                <w:rFonts w:ascii="Times New Roman"/>
                <w:b w:val="false"/>
                <w:i w:val="false"/>
                <w:color w:val="000000"/>
                <w:sz w:val="20"/>
              </w:rPr>
              <w:t>зейнетақы қорларының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Шартты зейнетақы міндеттемелерінің шартты бірлігі құнының есебі</w:t>
      </w:r>
    </w:p>
    <w:p>
      <w:pPr>
        <w:spacing w:after="0"/>
        <w:ind w:left="0"/>
        <w:jc w:val="both"/>
      </w:pPr>
      <w:r>
        <w:rPr>
          <w:rFonts w:ascii="Times New Roman"/>
          <w:b w:val="false"/>
          <w:i w:val="false"/>
          <w:color w:val="ff0000"/>
          <w:sz w:val="28"/>
        </w:rPr>
        <w:t xml:space="preserve">
      Ескерту. Қағида 1-1-қосымшамен толықтырылды - ҚР Ұлттық Банкі Басқармасының 10.09.2019 </w:t>
      </w:r>
      <w:r>
        <w:rPr>
          <w:rFonts w:ascii="Times New Roman"/>
          <w:b w:val="false"/>
          <w:i w:val="false"/>
          <w:color w:val="ff0000"/>
          <w:sz w:val="28"/>
        </w:rPr>
        <w:t>№ 151</w:t>
      </w:r>
      <w:r>
        <w:rPr>
          <w:rFonts w:ascii="Times New Roman"/>
          <w:b w:val="false"/>
          <w:i w:val="false"/>
          <w:color w:val="ff0000"/>
          <w:sz w:val="28"/>
        </w:rPr>
        <w:t xml:space="preserve"> (01.01.2023 бастап қолданысқа енгізіледі) қаулысымен.</w:t>
      </w:r>
    </w:p>
    <w:p>
      <w:pPr>
        <w:spacing w:after="0"/>
        <w:ind w:left="0"/>
        <w:jc w:val="both"/>
      </w:pPr>
      <w:r>
        <w:rPr>
          <w:rFonts w:ascii="Times New Roman"/>
          <w:b w:val="false"/>
          <w:i w:val="false"/>
          <w:color w:val="000000"/>
          <w:sz w:val="28"/>
        </w:rPr>
        <w:t>
      1. Бірыңғай жинақтаушы зейнетақы қоры айдың әрбір күнтізбелік күннің аяғында жұмыс берушінің міндетті жарналары есебінен қалыптасқан шартты зейнетақы міндеттемелерінің шартты бірлігі құнының есебін (бұдан әрі – шартты бірлік) жүргізеді.</w:t>
      </w:r>
    </w:p>
    <w:p>
      <w:pPr>
        <w:spacing w:after="0"/>
        <w:ind w:left="0"/>
        <w:jc w:val="both"/>
      </w:pPr>
      <w:r>
        <w:rPr>
          <w:rFonts w:ascii="Times New Roman"/>
          <w:b w:val="false"/>
          <w:i w:val="false"/>
          <w:color w:val="000000"/>
          <w:sz w:val="28"/>
        </w:rPr>
        <w:t>
      2. Шартты бірлік құнының есебі бір жүз теңгеден басталады.</w:t>
      </w:r>
    </w:p>
    <w:p>
      <w:pPr>
        <w:spacing w:after="0"/>
        <w:ind w:left="0"/>
        <w:jc w:val="both"/>
      </w:pPr>
      <w:r>
        <w:rPr>
          <w:rFonts w:ascii="Times New Roman"/>
          <w:b w:val="false"/>
          <w:i w:val="false"/>
          <w:color w:val="000000"/>
          <w:sz w:val="28"/>
        </w:rPr>
        <w:t>
      3. Соммалар шартты зейнетақы шотына түскен кезде келіп түскен сомма сомалар түскен күннің басындағы ағымдағы құн бойынша айқындалған шартты бірліктердің балама санында қайта есептеледі. Бірыңғай жинақтаушы зейнетақы қоры шартты зейнетақы шотынан сомаларды есептен шығару бойынша операцияларды есептен шығару күнінің басындағы шартты бірліктің ағымдағы құны бойынша жүзеге асырады.</w:t>
      </w:r>
    </w:p>
    <w:p>
      <w:pPr>
        <w:spacing w:after="0"/>
        <w:ind w:left="0"/>
        <w:jc w:val="both"/>
      </w:pPr>
      <w:r>
        <w:rPr>
          <w:rFonts w:ascii="Times New Roman"/>
          <w:b w:val="false"/>
          <w:i w:val="false"/>
          <w:color w:val="000000"/>
          <w:sz w:val="28"/>
        </w:rPr>
        <w:t>
      4. Жұмыс берушінің міндетті зейнетақы жарналарын және шартты зейнетақы шоттарынан сомаларды есептен шығару операциялары бойынша инвестициялық кірісті есепке жатқызу, есептен шығару тәртібін қоса алғанда, шартты зейнетақы шоттарындағы өзге де түсімдерді (есептен шығаруларды) есепке алу бойынша операциялардың тізбесі және оларды жүргізу тәртібі, сондай-ақ резервтік қорлардың шоттарындағы операциялардың көрсету тәртібі бірыңғай жинақтаушы зейнетақы қорының ішкі құжаттарымен белгіленеді.</w:t>
      </w:r>
    </w:p>
    <w:p>
      <w:pPr>
        <w:spacing w:after="0"/>
        <w:ind w:left="0"/>
        <w:jc w:val="both"/>
      </w:pPr>
      <w:r>
        <w:rPr>
          <w:rFonts w:ascii="Times New Roman"/>
          <w:b w:val="false"/>
          <w:i w:val="false"/>
          <w:color w:val="000000"/>
          <w:sz w:val="28"/>
        </w:rPr>
        <w:t>
      5. Бірыңғай жинақтаушы зейнетақы қоры шартты бірліктің ағымдағы құнын мынадай формула бойынша есептейді:</w:t>
      </w:r>
    </w:p>
    <w:p>
      <w:pPr>
        <w:spacing w:after="0"/>
        <w:ind w:left="0"/>
        <w:jc w:val="both"/>
      </w:pPr>
      <w:r>
        <w:rPr>
          <w:rFonts w:ascii="Times New Roman"/>
          <w:b w:val="false"/>
          <w:i w:val="false"/>
          <w:color w:val="000000"/>
          <w:sz w:val="28"/>
        </w:rPr>
        <w:t>
      Зi1</w:t>
      </w:r>
    </w:p>
    <w:p>
      <w:pPr>
        <w:spacing w:after="0"/>
        <w:ind w:left="0"/>
        <w:jc w:val="both"/>
      </w:pPr>
      <w:r>
        <w:rPr>
          <w:rFonts w:ascii="Times New Roman"/>
          <w:b w:val="false"/>
          <w:i w:val="false"/>
          <w:color w:val="000000"/>
          <w:sz w:val="28"/>
        </w:rPr>
        <w:t>
      Қi = -------------, мұнда</w:t>
      </w:r>
    </w:p>
    <w:p>
      <w:pPr>
        <w:spacing w:after="0"/>
        <w:ind w:left="0"/>
        <w:jc w:val="both"/>
      </w:pPr>
      <w:r>
        <w:rPr>
          <w:rFonts w:ascii="Times New Roman"/>
          <w:b w:val="false"/>
          <w:i w:val="false"/>
          <w:color w:val="000000"/>
          <w:sz w:val="28"/>
        </w:rPr>
        <w:t>
      Шбі</w:t>
      </w:r>
    </w:p>
    <w:p>
      <w:pPr>
        <w:spacing w:after="0"/>
        <w:ind w:left="0"/>
        <w:jc w:val="both"/>
      </w:pPr>
      <w:r>
        <w:rPr>
          <w:rFonts w:ascii="Times New Roman"/>
          <w:b w:val="false"/>
          <w:i w:val="false"/>
          <w:color w:val="000000"/>
          <w:sz w:val="28"/>
        </w:rPr>
        <w:t>
      Қі – осы күннің аяғындағы бір шартты бірлік құны;</w:t>
      </w:r>
    </w:p>
    <w:p>
      <w:pPr>
        <w:spacing w:after="0"/>
        <w:ind w:left="0"/>
        <w:jc w:val="both"/>
      </w:pPr>
      <w:r>
        <w:rPr>
          <w:rFonts w:ascii="Times New Roman"/>
          <w:b w:val="false"/>
          <w:i w:val="false"/>
          <w:color w:val="000000"/>
          <w:sz w:val="28"/>
        </w:rPr>
        <w:t>
      ЗАі - осы күннің аяғында осы Қағидалардың 6-тармағына сәйкес есептелген жұмыс берушінің міндетті жарналары есебінен қалыптасқан "таза" зейнетақы активтерінің ағымдағы құны;</w:t>
      </w:r>
    </w:p>
    <w:p>
      <w:pPr>
        <w:spacing w:after="0"/>
        <w:ind w:left="0"/>
        <w:jc w:val="both"/>
      </w:pPr>
      <w:r>
        <w:rPr>
          <w:rFonts w:ascii="Times New Roman"/>
          <w:b w:val="false"/>
          <w:i w:val="false"/>
          <w:color w:val="000000"/>
          <w:sz w:val="28"/>
        </w:rPr>
        <w:t>
      ШБі - осы күннің аяғында осы қосымшаның 7-тармағына сәйкес есептелген шартты бірліктердің жалпы саны.</w:t>
      </w:r>
    </w:p>
    <w:p>
      <w:pPr>
        <w:spacing w:after="0"/>
        <w:ind w:left="0"/>
        <w:jc w:val="both"/>
      </w:pPr>
      <w:r>
        <w:rPr>
          <w:rFonts w:ascii="Times New Roman"/>
          <w:b w:val="false"/>
          <w:i w:val="false"/>
          <w:color w:val="000000"/>
          <w:sz w:val="28"/>
        </w:rPr>
        <w:t>
      6. Осы айдың әрбір күнтізбелік күнінің аяғындағы жұмыс берушінің міндетті жарналары есебінен қалыптасқан "таза" зейнетақы активтерінің ағымдағы құны мына формула бойынша есептеледі (Қағидаларда белгіленген ерекшеліктерді ескере отырып):</w:t>
      </w:r>
    </w:p>
    <w:p>
      <w:pPr>
        <w:spacing w:after="0"/>
        <w:ind w:left="0"/>
        <w:jc w:val="both"/>
      </w:pPr>
      <w:r>
        <w:rPr>
          <w:rFonts w:ascii="Times New Roman"/>
          <w:b w:val="false"/>
          <w:i w:val="false"/>
          <w:color w:val="000000"/>
          <w:sz w:val="28"/>
        </w:rPr>
        <w:t>
      ЗАi = ЗА (i-1) + Жi + Кi + Аi - Hi - Ксi, мұнда:</w:t>
      </w:r>
    </w:p>
    <w:p>
      <w:pPr>
        <w:spacing w:after="0"/>
        <w:ind w:left="0"/>
        <w:jc w:val="both"/>
      </w:pPr>
      <w:r>
        <w:rPr>
          <w:rFonts w:ascii="Times New Roman"/>
          <w:b w:val="false"/>
          <w:i w:val="false"/>
          <w:color w:val="000000"/>
          <w:sz w:val="28"/>
        </w:rPr>
        <w:t>
      ЗА (і-1) - алдыңғы күнтізбелік күннің аяғындағы жұмыс берушінің міндетті жарналары есебінен қалыптасқан "таза" зейнетақы активтерінің ағымдағы құны;</w:t>
      </w:r>
    </w:p>
    <w:p>
      <w:pPr>
        <w:spacing w:after="0"/>
        <w:ind w:left="0"/>
        <w:jc w:val="both"/>
      </w:pPr>
      <w:r>
        <w:rPr>
          <w:rFonts w:ascii="Times New Roman"/>
          <w:b w:val="false"/>
          <w:i w:val="false"/>
          <w:color w:val="000000"/>
          <w:sz w:val="28"/>
        </w:rPr>
        <w:t>
      Жі – бірыңғай жинақтаушы зейнетақы қорына осы күні түскен жұмыс берушінің міндетті зейнетақы жарналары;</w:t>
      </w:r>
    </w:p>
    <w:p>
      <w:pPr>
        <w:spacing w:after="0"/>
        <w:ind w:left="0"/>
        <w:jc w:val="both"/>
      </w:pPr>
      <w:r>
        <w:rPr>
          <w:rFonts w:ascii="Times New Roman"/>
          <w:b w:val="false"/>
          <w:i w:val="false"/>
          <w:color w:val="000000"/>
          <w:sz w:val="28"/>
        </w:rPr>
        <w:t>
      Кі - жұмыс берушінің міндетті жарналары есебінен қалыптасқан қорының зейнетақы активтері бойынша осы күнге есептелген инвестициялық кірісі;</w:t>
      </w:r>
    </w:p>
    <w:p>
      <w:pPr>
        <w:spacing w:after="0"/>
        <w:ind w:left="0"/>
        <w:jc w:val="both"/>
      </w:pPr>
      <w:r>
        <w:rPr>
          <w:rFonts w:ascii="Times New Roman"/>
          <w:b w:val="false"/>
          <w:i w:val="false"/>
          <w:color w:val="000000"/>
          <w:sz w:val="28"/>
        </w:rPr>
        <w:t>
      Аі - бірыңғай жинақтаушы зейнетақы қоры жұмыс берушінің міндетті жарналарын уақтылы аудармағаны үшін осы күні алынған өсімпұл;</w:t>
      </w:r>
    </w:p>
    <w:p>
      <w:pPr>
        <w:spacing w:after="0"/>
        <w:ind w:left="0"/>
        <w:jc w:val="both"/>
      </w:pPr>
      <w:r>
        <w:rPr>
          <w:rFonts w:ascii="Times New Roman"/>
          <w:b w:val="false"/>
          <w:i w:val="false"/>
          <w:color w:val="000000"/>
          <w:sz w:val="28"/>
        </w:rPr>
        <w:t>
      Hi – бірыңғай жинақтаушы зейнетақы қорынан осы күнге есептелген зейнетақы төлемдері және бірыңғай жинақтаушы зейнетақы қорының шотына қателесіп түскен зейнетақы жарналарын және (немесе) өсімпұлды қайтару бойынша міндеттемелер (бірыңғай жинақтаушы зейнетақы қоры және оған қызмет көрсететін кастодиан банк түскен күні қателесіп түскен деп таныған, қаржы құралдарына орналастырылмаған және жеке тұлғалардың шартты зейнетақы шоттарына есепке алынбаған сомаларды қоспағанда);</w:t>
      </w:r>
    </w:p>
    <w:p>
      <w:pPr>
        <w:spacing w:after="0"/>
        <w:ind w:left="0"/>
        <w:jc w:val="both"/>
      </w:pPr>
      <w:r>
        <w:rPr>
          <w:rFonts w:ascii="Times New Roman"/>
          <w:b w:val="false"/>
          <w:i w:val="false"/>
          <w:color w:val="000000"/>
          <w:sz w:val="28"/>
        </w:rPr>
        <w:t>
      КСі - бірыңғай жинақтаушы зейнетақы қорының осы күнге есептелген комиссиялық сыйақысы.</w:t>
      </w:r>
    </w:p>
    <w:p>
      <w:pPr>
        <w:spacing w:after="0"/>
        <w:ind w:left="0"/>
        <w:jc w:val="both"/>
      </w:pPr>
      <w:r>
        <w:rPr>
          <w:rFonts w:ascii="Times New Roman"/>
          <w:b w:val="false"/>
          <w:i w:val="false"/>
          <w:color w:val="000000"/>
          <w:sz w:val="28"/>
        </w:rPr>
        <w:t>
      7. Осы айдың әрбір күнтізбелік күнінің аяғындағы шартты бірліктердің жалпы саны мына формула бойынша есептеледі:</w:t>
      </w:r>
    </w:p>
    <w:p>
      <w:pPr>
        <w:spacing w:after="0"/>
        <w:ind w:left="0"/>
        <w:jc w:val="both"/>
      </w:pPr>
      <w:r>
        <w:rPr>
          <w:rFonts w:ascii="Times New Roman"/>
          <w:b w:val="false"/>
          <w:i w:val="false"/>
          <w:color w:val="000000"/>
          <w:sz w:val="28"/>
        </w:rPr>
        <w:t>
      Жi + Аi – Hi</w:t>
      </w:r>
    </w:p>
    <w:p>
      <w:pPr>
        <w:spacing w:after="0"/>
        <w:ind w:left="0"/>
        <w:jc w:val="both"/>
      </w:pPr>
      <w:r>
        <w:rPr>
          <w:rFonts w:ascii="Times New Roman"/>
          <w:b w:val="false"/>
          <w:i w:val="false"/>
          <w:color w:val="000000"/>
          <w:sz w:val="28"/>
        </w:rPr>
        <w:t>
      ШБi = ШБ (i -1) + -------------------------------, мұнда</w:t>
      </w:r>
    </w:p>
    <w:p>
      <w:pPr>
        <w:spacing w:after="0"/>
        <w:ind w:left="0"/>
        <w:jc w:val="both"/>
      </w:pPr>
      <w:r>
        <w:rPr>
          <w:rFonts w:ascii="Times New Roman"/>
          <w:b w:val="false"/>
          <w:i w:val="false"/>
          <w:color w:val="000000"/>
          <w:sz w:val="28"/>
        </w:rPr>
        <w:t>
      Қ(i-1)</w:t>
      </w:r>
    </w:p>
    <w:p>
      <w:pPr>
        <w:spacing w:after="0"/>
        <w:ind w:left="0"/>
        <w:jc w:val="both"/>
      </w:pPr>
      <w:r>
        <w:rPr>
          <w:rFonts w:ascii="Times New Roman"/>
          <w:b w:val="false"/>
          <w:i w:val="false"/>
          <w:color w:val="000000"/>
          <w:sz w:val="28"/>
        </w:rPr>
        <w:t>
      ШБ (і-1) - осы күннің алдындағы күнтізбелік соңғы күннің аяғындағы шартты бірліктердің жалпы саны;</w:t>
      </w:r>
    </w:p>
    <w:p>
      <w:pPr>
        <w:spacing w:after="0"/>
        <w:ind w:left="0"/>
        <w:jc w:val="both"/>
      </w:pPr>
      <w:r>
        <w:rPr>
          <w:rFonts w:ascii="Times New Roman"/>
          <w:b w:val="false"/>
          <w:i w:val="false"/>
          <w:color w:val="000000"/>
          <w:sz w:val="28"/>
        </w:rPr>
        <w:t>
      Қ (і-1) - осы күннің алдындағы күнтізбелік соңғы күннің аяғындағы бір шартты бірліктің құны.</w:t>
      </w:r>
    </w:p>
    <w:p>
      <w:pPr>
        <w:spacing w:after="0"/>
        <w:ind w:left="0"/>
        <w:jc w:val="both"/>
      </w:pPr>
      <w:r>
        <w:rPr>
          <w:rFonts w:ascii="Times New Roman"/>
          <w:b w:val="false"/>
          <w:i w:val="false"/>
          <w:color w:val="000000"/>
          <w:sz w:val="28"/>
        </w:rPr>
        <w:t>
      8. Бірыңғай жинақтаушы зейнетақы қоры бір шартты бірліктің құны туралы анықтаманы (бұдан әрі – анықтама) осы қосымшаның нысанына сәйкес электрондық нысанда ай сайын есепті айдан кейінгі айдың жетінші жұмыс күнінен кешіктірмей уәкілетті органға ұсынады.</w:t>
      </w:r>
    </w:p>
    <w:p>
      <w:pPr>
        <w:spacing w:after="0"/>
        <w:ind w:left="0"/>
        <w:jc w:val="both"/>
      </w:pPr>
      <w:r>
        <w:rPr>
          <w:rFonts w:ascii="Times New Roman"/>
          <w:b w:val="false"/>
          <w:i w:val="false"/>
          <w:color w:val="000000"/>
          <w:sz w:val="28"/>
        </w:rPr>
        <w:t>
      Есептердегі деректер Қазақстан Республикасының ұлттық валютасы - теңгемен көрсетіледі.</w:t>
      </w:r>
    </w:p>
    <w:p>
      <w:pPr>
        <w:spacing w:after="0"/>
        <w:ind w:left="0"/>
        <w:jc w:val="both"/>
      </w:pPr>
      <w:r>
        <w:rPr>
          <w:rFonts w:ascii="Times New Roman"/>
          <w:b w:val="false"/>
          <w:i w:val="false"/>
          <w:color w:val="000000"/>
          <w:sz w:val="28"/>
        </w:rPr>
        <w:t>
      9. Есептілікке өзгерістер және (немесе) толықтырулар енгізу қажет болған жағдайда, бірыңғай жинақтаушы зейнетақы қоры уәкілетті органға жетілдірілген анықтаманы және анықтамаға өзгерістер және (немесе) толықтырулар енгізу қажеттілігінің себептерін көрсете отырып жазбаша түсіндірмені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 жылға</w:t>
      </w:r>
    </w:p>
    <w:p>
      <w:pPr>
        <w:spacing w:after="0"/>
        <w:ind w:left="0"/>
        <w:jc w:val="both"/>
      </w:pPr>
      <w:r>
        <w:rPr>
          <w:rFonts w:ascii="Times New Roman"/>
          <w:b w:val="false"/>
          <w:i w:val="false"/>
          <w:color w:val="000000"/>
          <w:sz w:val="28"/>
        </w:rPr>
        <w:t>
      (айдың атауы) (күнтізбелік жылды цифрмен белгілеу)</w:t>
      </w:r>
    </w:p>
    <w:p>
      <w:pPr>
        <w:spacing w:after="0"/>
        <w:ind w:left="0"/>
        <w:jc w:val="both"/>
      </w:pPr>
      <w:r>
        <w:rPr>
          <w:rFonts w:ascii="Times New Roman"/>
          <w:b w:val="false"/>
          <w:i w:val="false"/>
          <w:color w:val="000000"/>
          <w:sz w:val="28"/>
        </w:rPr>
        <w:t>
      Бірыңғай жинақтаушы зейнетақы қорының шартты зейнетақы міндеттемелерінің бір шартты бірлігінің құны туралы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 келіп түсті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уақтылы аудармағаны үшін алынған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есепке алынды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уақтылы аудармағаны үшін зейнетақы жарналарын қайтару бойынша міндеттеме және (немесе) алынған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түскен комиссиялық сыйақы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активтерінің ағымдағы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бірліктер1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2 бір шартты бірлігінің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бір күнде есептелген инвестициялық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поштаның мекенжайы _______________________________</w:t>
      </w:r>
    </w:p>
    <w:p>
      <w:pPr>
        <w:spacing w:after="0"/>
        <w:ind w:left="0"/>
        <w:jc w:val="both"/>
      </w:pPr>
      <w:r>
        <w:rPr>
          <w:rFonts w:ascii="Times New Roman"/>
          <w:b w:val="false"/>
          <w:i w:val="false"/>
          <w:color w:val="000000"/>
          <w:sz w:val="28"/>
        </w:rPr>
        <w:t>
      Орындаушы ______________________________________________ ________________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 оның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Бірінші басшы (не оның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1 Үтірден кейін нақты үш белгіге дейін.</w:t>
      </w:r>
    </w:p>
    <w:p>
      <w:pPr>
        <w:spacing w:after="0"/>
        <w:ind w:left="0"/>
        <w:jc w:val="both"/>
      </w:pPr>
      <w:r>
        <w:rPr>
          <w:rFonts w:ascii="Times New Roman"/>
          <w:b w:val="false"/>
          <w:i w:val="false"/>
          <w:color w:val="000000"/>
          <w:sz w:val="28"/>
        </w:rPr>
        <w:t>
      2 Үтірден кейін нақты жеті белгіге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 және</w:t>
            </w:r>
            <w:r>
              <w:br/>
            </w:r>
            <w:r>
              <w:rPr>
                <w:rFonts w:ascii="Times New Roman"/>
                <w:b w:val="false"/>
                <w:i w:val="false"/>
                <w:color w:val="000000"/>
                <w:sz w:val="20"/>
              </w:rPr>
              <w:t>(немесе) ерікті жинақтаушы</w:t>
            </w:r>
            <w:r>
              <w:br/>
            </w:r>
            <w:r>
              <w:rPr>
                <w:rFonts w:ascii="Times New Roman"/>
                <w:b w:val="false"/>
                <w:i w:val="false"/>
                <w:color w:val="000000"/>
                <w:sz w:val="20"/>
              </w:rPr>
              <w:t>зейнетақы қорларының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Зейнетақы активтерінің есебінен сатып алуға рұқсат берілген қаржы құралдарының тізбесі</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10.09.2019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Ерікті жинақтаушы зейнетақы қоры зейнетақы активтерін орналастыратын қаржы құралдарының тізбесі және оларға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 Қаржы министрлігі және Қазақстан Республикасының Ұлттық Банкі шығарған Қазақстан Республикасының мемлекеттік бағалы қағаздары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жергілікті атқарушы органдары шығарған, Қазақстан Республикасының аумағында қызметін жүзеге асыратын қор биржасының ресми тізіміне енгізілген борыштық бағалы қағаздар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 нарығы туралы заңнамасына сәйкес "Қазақстанның Даму Банкі" акционерлік қоғамы,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төмен емес ұзақ мерзімді кредиттік рейтингі немесе басқа рейтингтік агенттіктердің бірінің осыған ұқсас деңгейдегі рейтингі немесе Standard &amp; Poor's агенттігінің ұлттық шкаласы бойынша "kzВ+"-тен "kzBВ-"-ке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отыз алты айдан аспайтын мерзімдегі салымдар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халықаралық рейтінгі немесе басқа рейтингтік агенттіктердің бірінің осыған ұқсас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валютасына номинирленген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төмен емес тәуелсіз рейтінгі немесе басқа рейтингтік агенттіктердің бірінің осыған ұқсас деңгейдегі рейтингі бар шетел мемлекеттерінің борыштық бағалы қағаздары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ұйымдары шығарған мемлекеттік емес бағалы қағаздар:</w:t>
            </w:r>
          </w:p>
          <w:p>
            <w:pPr>
              <w:spacing w:after="20"/>
              <w:ind w:left="20"/>
              <w:jc w:val="both"/>
            </w:pPr>
            <w:r>
              <w:rPr>
                <w:rFonts w:ascii="Times New Roman"/>
                <w:b w:val="false"/>
                <w:i w:val="false"/>
                <w:color w:val="000000"/>
                <w:sz w:val="20"/>
              </w:rPr>
              <w:t>
Standard &amp; Poor's агенттігінің халықаралық шкаласы бойынша "В-"-тен төмен емес рейтингтік бағасы немесе басқа рейтингтік агенттіктердің бірінің рейтингі бар шетел эмитенттерінің борыштық бағалы қағаздары;</w:t>
            </w:r>
          </w:p>
          <w:p>
            <w:pPr>
              <w:spacing w:after="20"/>
              <w:ind w:left="20"/>
              <w:jc w:val="both"/>
            </w:pPr>
            <w:r>
              <w:rPr>
                <w:rFonts w:ascii="Times New Roman"/>
                <w:b w:val="false"/>
                <w:i w:val="false"/>
                <w:color w:val="000000"/>
                <w:sz w:val="20"/>
              </w:rPr>
              <w:t>
мөлшері мемлекеттік емес борыштық бағалы қағаздар шығарылымының толық көлеміне сәйкес келетін, Standard &amp; Poor's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бейрезиденті бас ұйымның не Standard &amp; Poor's агенттігінің халықаралық шкаласы бойынша "В-"-тен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резиденті бас ұйымның кепілдігіне эмитент шығарылымын жүзеге асыратын борыштық бағалы қағаздар;</w:t>
            </w:r>
          </w:p>
          <w:p>
            <w:pPr>
              <w:spacing w:after="20"/>
              <w:ind w:left="20"/>
              <w:jc w:val="both"/>
            </w:pPr>
            <w:r>
              <w:rPr>
                <w:rFonts w:ascii="Times New Roman"/>
                <w:b w:val="false"/>
                <w:i w:val="false"/>
                <w:color w:val="000000"/>
                <w:sz w:val="20"/>
              </w:rPr>
              <w:t>
Standard &amp; Poor's агенттігінің халықаралық шкаласы бойынша "В-"-тен төмен емес рейтингтік бағасы немесе олардың басқа рейтингтік агенттіктердің бірінің рейтингі бар шетел эмитенттерінің акциялары;</w:t>
            </w:r>
          </w:p>
          <w:p>
            <w:pPr>
              <w:spacing w:after="20"/>
              <w:ind w:left="20"/>
              <w:jc w:val="both"/>
            </w:pPr>
            <w:r>
              <w:rPr>
                <w:rFonts w:ascii="Times New Roman"/>
                <w:b w:val="false"/>
                <w:i w:val="false"/>
                <w:color w:val="000000"/>
                <w:sz w:val="20"/>
              </w:rPr>
              <w:t>
Негізгі қор индекстерінің құрамына кіретін шетел эмитенттерінің акциялары;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Бағалы қағаздар нарығы туралы</w:t>
            </w:r>
            <w:r>
              <w:rPr>
                <w:rFonts w:ascii="Times New Roman"/>
                <w:b w:val="false"/>
                <w:i w:val="false"/>
                <w:color w:val="000000"/>
                <w:sz w:val="20"/>
              </w:rPr>
              <w:t xml:space="preserve"> заңның 22-1-бабының 3-тармағына сәйкес Қазақстан Республикасының резиденттері деп танылған шетел ұйымдарының қор биржасының ресми тізіміне енгізілген, қор биржасының ресми тізімі "Негізгі" алаңының "акциялар" секторы "премиум" санатының талаптарына сәйкес келетін акциялары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 Республикасының ұйымдары шығарған мемлекеттік емес бағалы қағаздар:</w:t>
            </w:r>
          </w:p>
          <w:p>
            <w:pPr>
              <w:spacing w:after="20"/>
              <w:ind w:left="20"/>
              <w:jc w:val="both"/>
            </w:pPr>
            <w:r>
              <w:rPr>
                <w:rFonts w:ascii="Times New Roman"/>
                <w:b w:val="false"/>
                <w:i w:val="false"/>
                <w:color w:val="000000"/>
                <w:sz w:val="20"/>
              </w:rPr>
              <w:t>
Standard &amp; Poor's агенттігінің халықаралық шкаласы бойынша "В-"-тен төмен емес рейтингтік бағасы немесе басқа рейтингтік агенттіктердің бірінің осыған ұқсас деңгейдегі рейтингтік бағасы бар немесе Standard &amp; Poor's ұлттық шкаласы бойынша "kzBB" төмен емес рейтингтік бағасы немесе басқа рейтингтік агенттіктердің бірінің ұлттық шкаласы бойынша осыған ұқсас деңгейдегі рейтингтік бағасы бар эмитенттердің акциялары;</w:t>
            </w:r>
          </w:p>
          <w:p>
            <w:pPr>
              <w:spacing w:after="20"/>
              <w:ind w:left="20"/>
              <w:jc w:val="both"/>
            </w:pPr>
            <w:r>
              <w:rPr>
                <w:rFonts w:ascii="Times New Roman"/>
                <w:b w:val="false"/>
                <w:i w:val="false"/>
                <w:color w:val="000000"/>
                <w:sz w:val="20"/>
              </w:rPr>
              <w:t>
қор биржасының ресми тізіміне енгізілген, қор биржасының ресми тізімі "Негізгі" алаңының "акциялар" секторы "премиум" санатының талаптарына сәйкес келетін акциялар;</w:t>
            </w:r>
          </w:p>
          <w:p>
            <w:pPr>
              <w:spacing w:after="20"/>
              <w:ind w:left="20"/>
              <w:jc w:val="both"/>
            </w:pPr>
            <w:r>
              <w:rPr>
                <w:rFonts w:ascii="Times New Roman"/>
                <w:b w:val="false"/>
                <w:i w:val="false"/>
                <w:color w:val="000000"/>
                <w:sz w:val="20"/>
              </w:rPr>
              <w:t>
Қазақстан Республикасының резиденттері – заңды тұлғалардың қор биржасының ресми тізіміне енгізілген, қор биржасының ресми тізімі "Негізгі" алаңының "акциялар" секторы "стандарт" санатының талаптарына сәйкес келетін акциялары немесе Қазақстан Республикасының резиденттері – заңды тұлғалардың шетел валютасына номинирленген, "Астана" Халықаралық Қаржы Орталығының аумағында жұмыс істейтін қор биржасында ашық сауда-саттыққа жіберілген акциялары;</w:t>
            </w:r>
          </w:p>
          <w:p>
            <w:pPr>
              <w:spacing w:after="20"/>
              <w:ind w:left="20"/>
              <w:jc w:val="both"/>
            </w:pPr>
            <w:r>
              <w:rPr>
                <w:rFonts w:ascii="Times New Roman"/>
                <w:b w:val="false"/>
                <w:i w:val="false"/>
                <w:color w:val="000000"/>
                <w:sz w:val="20"/>
              </w:rPr>
              <w:t>
Standard &amp; Poor's агенттігінің халықаралық шкаласы бойынша "В-"-тен төмен емес рейтингтік бағасы немесе басқа рейтингтік агенттіктердің бірінің осыған ұқсас деңгейдегі рейтингтік бағасы бар немесе Standard &amp; Poor's ұлттық шкаласы бойынша "kzВВ-"-тен төмен емес рейтингтік бағасы немесе басқа рейтингтік агенттіктердің бірінің ұлттық шкаласы бойынша осыған ұқсас деңгейдегі рейтингтік бағасы бар борыштық бағалы қағаздар;</w:t>
            </w:r>
          </w:p>
          <w:p>
            <w:pPr>
              <w:spacing w:after="20"/>
              <w:ind w:left="20"/>
              <w:jc w:val="both"/>
            </w:pPr>
            <w:r>
              <w:rPr>
                <w:rFonts w:ascii="Times New Roman"/>
                <w:b w:val="false"/>
                <w:i w:val="false"/>
                <w:color w:val="000000"/>
                <w:sz w:val="20"/>
              </w:rPr>
              <w:t>
Қазақстан Республикасы заңды тұлғаларының қор биржасының ресми тізімнің "Негізгі" алаңының "борыштық бағалы қағаздар" секторына енгізілген борыштық бағалы қағаздары немесе Қазақстан Республикасы заңды тұлғаларының шетел валютасына номинирленген және "Астана" Халықаралық Қаржы Орталығының аумағында жұмыс істейтін қор биржасында ашық сауда-саттыққа жіберілген мемлекеттік емес борыштық бағалы қағаздары;</w:t>
            </w:r>
          </w:p>
          <w:p>
            <w:pPr>
              <w:spacing w:after="20"/>
              <w:ind w:left="20"/>
              <w:jc w:val="both"/>
            </w:pPr>
            <w:r>
              <w:rPr>
                <w:rFonts w:ascii="Times New Roman"/>
                <w:b w:val="false"/>
                <w:i w:val="false"/>
                <w:color w:val="000000"/>
                <w:sz w:val="20"/>
              </w:rPr>
              <w:t>
басқарушы компаниясы Қазақстан Республикасының заңнамасына сәйкес құрылған заңды тұлға болып табылатын, қор биржасының ресми тізіміне енгізілген, қор биржасының ресми тізімі "Аралас" алаңының "инвестициялық қорлардың бағалы қағаздары" секторының талаптарына сәйкес келетін аралық инвестициялық пай қорларының пайлары;</w:t>
            </w:r>
          </w:p>
          <w:p>
            <w:pPr>
              <w:spacing w:after="20"/>
              <w:ind w:left="20"/>
              <w:jc w:val="both"/>
            </w:pPr>
            <w:r>
              <w:rPr>
                <w:rFonts w:ascii="Times New Roman"/>
                <w:b w:val="false"/>
                <w:i w:val="false"/>
                <w:color w:val="000000"/>
                <w:sz w:val="20"/>
              </w:rPr>
              <w:t>
эмитенттің бұрын шығарылған бағалы қағаздарына не өзге міндеттемелеріне айырбастау мақсатында осы эмитенттің міндеттемелерін қайта құрылымдау аясында шығарылған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тармақтың реттік нөмірі 9-жолында көрсетілген бағалы қағаздарды қоспағанда, қор биржасының ресми тізіміне енгізілген, Қазақстан Республикасының және басқа мемлекеттердің заңнамасына сәйкес Қазақстан Республикасының ұйымдары шығарған, мына талаптарға сәйкес келетін мемлекеттік емес борыштық бағалы қағаздар:</w:t>
            </w:r>
          </w:p>
          <w:p>
            <w:pPr>
              <w:spacing w:after="20"/>
              <w:ind w:left="20"/>
              <w:jc w:val="both"/>
            </w:pPr>
            <w:r>
              <w:rPr>
                <w:rFonts w:ascii="Times New Roman"/>
                <w:b w:val="false"/>
                <w:i w:val="false"/>
                <w:color w:val="000000"/>
                <w:sz w:val="20"/>
              </w:rPr>
              <w:t>
1) борыштық бағалы қағаздар эмитенті қаржылық есептілікті қаржылық есептіліктің халықаралық стандарттарына (International Financial Reporting Standards - IFRS) (бұдан әрі - ҚЕХС) немесе Америка Құрама Штаттарында қолданылатын қаржылық есептілік стандарттарына (General Accepted Accounting Principles - GAAP) (бұдан әрі - АҚШ ҚЕС) сәйкес жасайды;</w:t>
            </w:r>
          </w:p>
          <w:p>
            <w:pPr>
              <w:spacing w:after="20"/>
              <w:ind w:left="20"/>
              <w:jc w:val="both"/>
            </w:pPr>
            <w:r>
              <w:rPr>
                <w:rFonts w:ascii="Times New Roman"/>
                <w:b w:val="false"/>
                <w:i w:val="false"/>
                <w:color w:val="000000"/>
                <w:sz w:val="20"/>
              </w:rPr>
              <w:t>
2) осы жолдың 1) тармақшасының талаптарына сәйкес жасалған борыштық бағалы қағаздар эмитентінің қаржылық есептілігінің аудитін қор биржасымен танылатын аудиторлық ұйымдар тізбесіне енетін аудиторлық ұйымдардың бірі жүргізеді;</w:t>
            </w:r>
          </w:p>
          <w:p>
            <w:pPr>
              <w:spacing w:after="20"/>
              <w:ind w:left="20"/>
              <w:jc w:val="both"/>
            </w:pPr>
            <w:r>
              <w:rPr>
                <w:rFonts w:ascii="Times New Roman"/>
                <w:b w:val="false"/>
                <w:i w:val="false"/>
                <w:color w:val="000000"/>
                <w:sz w:val="20"/>
              </w:rPr>
              <w:t>
3) борыштық бағалы қағаздар эмитенті аудиторлық есеппен расталған, қор биржасының ішкі құжаттарымен белгіленген кезеңдердегі эмитенттің қаржылық есептілігін немесе аралық қаржылық ақпаратқа шолу жасау бойынша аудитордың есебін (эмитенттің аралық қаржылық есептілігінің толық топтамасын) ұсынған;</w:t>
            </w:r>
          </w:p>
          <w:p>
            <w:pPr>
              <w:spacing w:after="20"/>
              <w:ind w:left="20"/>
              <w:jc w:val="both"/>
            </w:pPr>
            <w:r>
              <w:rPr>
                <w:rFonts w:ascii="Times New Roman"/>
                <w:b w:val="false"/>
                <w:i w:val="false"/>
                <w:color w:val="000000"/>
                <w:sz w:val="20"/>
              </w:rPr>
              <w:t>
4) борыштық бағалы қағаздар эмитенті акционерлерінің жалпы жиналысында бекітілген корпоративтік басқару кодексінің болуы;</w:t>
            </w:r>
          </w:p>
          <w:p>
            <w:pPr>
              <w:spacing w:after="20"/>
              <w:ind w:left="20"/>
              <w:jc w:val="both"/>
            </w:pPr>
            <w:r>
              <w:rPr>
                <w:rFonts w:ascii="Times New Roman"/>
                <w:b w:val="false"/>
                <w:i w:val="false"/>
                <w:color w:val="000000"/>
                <w:sz w:val="20"/>
              </w:rPr>
              <w:t>
5) борыштық бағалы қағаздар эмитентінің құрылтай құжаттарында және (немесе) бағалы қағаздар шығарылымының проспектісінде бағалы қағаздардың меншік иелерінің оларды иеліктен шығару (тапсыру) құқықтарына нұқсан келтіретін немесе шектейтін нормалар болмайды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тармақтың реттік нөмірлері 9 және 10-жолдарында көрсетілген бағалы қағаздарды қоспағанда, қор биржасының ресми тізіміне енгізілген, Қазақстан Республикасының ұйымдары Қазақстан Республикасының және басқа мемлекеттердің заңнамасына сәйкес шығарған, мына талаптарға сәйкес келетін мемлекеттік емес борыштық бағалы қағаздар:</w:t>
            </w:r>
          </w:p>
          <w:p>
            <w:pPr>
              <w:spacing w:after="20"/>
              <w:ind w:left="20"/>
              <w:jc w:val="both"/>
            </w:pPr>
            <w:r>
              <w:rPr>
                <w:rFonts w:ascii="Times New Roman"/>
                <w:b w:val="false"/>
                <w:i w:val="false"/>
                <w:color w:val="000000"/>
                <w:sz w:val="20"/>
              </w:rPr>
              <w:t>
1) борыштық бағалы қағаздар эмитенті қаржылық есептілікті ҚЕХС немесе АҚШ ҚЕС сәйкес жасайды;</w:t>
            </w:r>
          </w:p>
          <w:p>
            <w:pPr>
              <w:spacing w:after="20"/>
              <w:ind w:left="20"/>
              <w:jc w:val="both"/>
            </w:pPr>
            <w:r>
              <w:rPr>
                <w:rFonts w:ascii="Times New Roman"/>
                <w:b w:val="false"/>
                <w:i w:val="false"/>
                <w:color w:val="000000"/>
                <w:sz w:val="20"/>
              </w:rPr>
              <w:t>
2) осы жолдың 1) тармақшасының талаптарына сәйкес жасалған борыштық бағалы қағаздар эмитентінің қаржылық есептілігінің аудитін қор биржасымен танылатын аудиторлық ұйымдар тізбесіне енетін аудиторлық ұйымдардың бірі жүргізеді;</w:t>
            </w:r>
          </w:p>
          <w:p>
            <w:pPr>
              <w:spacing w:after="20"/>
              <w:ind w:left="20"/>
              <w:jc w:val="both"/>
            </w:pPr>
            <w:r>
              <w:rPr>
                <w:rFonts w:ascii="Times New Roman"/>
                <w:b w:val="false"/>
                <w:i w:val="false"/>
                <w:color w:val="000000"/>
                <w:sz w:val="20"/>
              </w:rPr>
              <w:t>
3) борыштық бағалы қағаздар эмитенті аудиторлық есеппен расталған, қор биржасының ішкі құжаттарымен белгіленген кезеңдердегі эмитенттің қаржылық есептілігін немесе аралық қаржылық ақпаратқа шолу жасау бойынша аудитордың есебін (эмитенттің аралық қаржылық есептілігінің толық топтамасын) ұсынған;</w:t>
            </w:r>
          </w:p>
          <w:p>
            <w:pPr>
              <w:spacing w:after="20"/>
              <w:ind w:left="20"/>
              <w:jc w:val="both"/>
            </w:pPr>
            <w:r>
              <w:rPr>
                <w:rFonts w:ascii="Times New Roman"/>
                <w:b w:val="false"/>
                <w:i w:val="false"/>
                <w:color w:val="000000"/>
                <w:sz w:val="20"/>
              </w:rPr>
              <w:t>
4) борыштық бағалы қағаздар эмитенті акционерлерінің жалпы жиналысында бекітілген корпоративтік басқару кодексінің болуы;</w:t>
            </w:r>
          </w:p>
          <w:p>
            <w:pPr>
              <w:spacing w:after="20"/>
              <w:ind w:left="20"/>
              <w:jc w:val="both"/>
            </w:pPr>
            <w:r>
              <w:rPr>
                <w:rFonts w:ascii="Times New Roman"/>
                <w:b w:val="false"/>
                <w:i w:val="false"/>
                <w:color w:val="000000"/>
                <w:sz w:val="20"/>
              </w:rPr>
              <w:t>
5) борыштық бағалы қағаздар эмитентінің құрылтай құжаттарында және (немесе) бағалы қағаздар шығарылымының проспектісінде бағалы қағаздардың меншік иелерінің оларды иеліктен шығару (тапсыру) құқықтарына нұқсан келтіретін немесе шектейтін нормалар болмайды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және ашық пай қорларының пайлары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бағалы металдар нарығының қауымдастығы (London bullion market association) қабылдаған халықаралық сапа стандарттарына сәйкес келетін және бұл қауымдастықтың құжаттарында "Лондонның сапалы жеткізілімі" ("London good delivery") стандарты ретінде белгіленген тазартылған бағалы металдар және он екі айдан аспайтын мерзімге орналастырылған, оның ішінде Standard &amp; Poor's агенттігінің халықаралық шкаласы бойынша "АА"-дан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бейрезидент банктеріндегі металл депозиттері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"А-" төмен емес рейтингтік бағасы немесе басқа рейтингтік агенттіктердің бірінің осындай деңгейдегі рейтингтік бағасы бар, мына талаптарға сәйкес келетін ұйымдар шығарған рrincipal protected notes:</w:t>
            </w:r>
          </w:p>
          <w:p>
            <w:pPr>
              <w:spacing w:after="20"/>
              <w:ind w:left="20"/>
              <w:jc w:val="both"/>
            </w:pPr>
            <w:r>
              <w:rPr>
                <w:rFonts w:ascii="Times New Roman"/>
                <w:b w:val="false"/>
                <w:i w:val="false"/>
                <w:color w:val="000000"/>
                <w:sz w:val="20"/>
              </w:rPr>
              <w:t>
айналыс мерзімі үш жылдан аспайды;</w:t>
            </w:r>
          </w:p>
          <w:p>
            <w:pPr>
              <w:spacing w:after="20"/>
              <w:ind w:left="20"/>
              <w:jc w:val="both"/>
            </w:pPr>
            <w:r>
              <w:rPr>
                <w:rFonts w:ascii="Times New Roman"/>
                <w:b w:val="false"/>
                <w:i w:val="false"/>
                <w:color w:val="000000"/>
                <w:sz w:val="20"/>
              </w:rPr>
              <w:t>
рrincipal protected notes шығару талаптарында қандай да бір мемлекеттің, эмитенттің өз міндеттемелері бойынша дефолт жағдайлары көзделмеген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қосымшада көрсетілген акциялар базалық активтері болып табылатын депозитарлық қолхаттар</w:t>
            </w:r>
          </w:p>
        </w:tc>
      </w:tr>
    </w:tbl>
    <w:p>
      <w:pPr>
        <w:spacing w:after="0"/>
        <w:ind w:left="0"/>
        <w:jc w:val="both"/>
      </w:pPr>
      <w:r>
        <w:rPr>
          <w:rFonts w:ascii="Times New Roman"/>
          <w:b w:val="false"/>
          <w:i w:val="false"/>
          <w:color w:val="000000"/>
          <w:sz w:val="28"/>
        </w:rPr>
        <w:t>
      2. Мынадай қаржы құралдарына инвестициялардың жиынтық көлемі ерікті жинақтаушы зейнетақы қорының инвестициялық басқаруындағы зейнетақы активтерінің 5 (бес) пайызынан аспайды: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қор биржасының ресми тізімнің "Негізгі" алаңының "борыштық бағалы қағаздар" секторына енгізілген мемлекеттік емес борыштық бағалы қағаздары немесе Қазақстан Республикасы заңды тұлғаларының шетел валютасына номинирленген және "Астана" Халықаралық Қаржы Орталығының аумағында жұмыс істейтін қор биржасында ашық сауда-саттыққа жіберілген мемлекеттік емес борыштық бағалы қағаздары;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компаниясы Қазақстан Республикасының заңнамасына сәйкес құрылған заңды тұлға болып табылатын, қор биржасының ресми тізіміне енгізілген, қор биржасының ресми тізімі "Аралас" алаңының "инвестициялық қорлардың бағалы қағаздары" секторының талаптарына сәйкес келетін аралық инвестициялық пай қорларының пайлары;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principal stability fund ratings" "ВВВm-"-тен төмен емес не "Standard &amp; Poor's Fund credit quality ratings" "BBBf-"-тен төмен емес халықаралық рейтінгтік бағасы бар инвестициялық қорлардың пайлары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1-тармағы 12-бағанында көрсетілген мемлекеттік емес борыштық бағалы қағаздар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