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c29d" w14:textId="d44c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 онкологиясы және гематологиясы қызметінің 
жұмысын үйлестіру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18 қыркүйектегі № 538 бұйрығы. Қазақстан Республикасының Әділет министрлігінде 2013 жылы 24 қазанда № 8838 тіркелді. Күші жойылды - Қазақстан Республикасы Денсаулық сақтау және әлеуметтік даму министрінің 2016 жылғы 1 ақпандағы № 74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01.02.2016 </w:t>
      </w:r>
      <w:r>
        <w:rPr>
          <w:rFonts w:ascii="Times New Roman"/>
          <w:b w:val="false"/>
          <w:i w:val="false"/>
          <w:color w:val="ff0000"/>
          <w:sz w:val="28"/>
        </w:rPr>
        <w:t>№ 74</w:t>
      </w:r>
      <w:r>
        <w:rPr>
          <w:rFonts w:ascii="Times New Roman"/>
          <w:b w:val="false"/>
          <w:i w:val="false"/>
          <w:color w:val="ff0000"/>
          <w:sz w:val="28"/>
        </w:rPr>
        <w:t xml:space="preserve"> бұйрығымен.</w:t>
      </w:r>
    </w:p>
    <w:bookmarkStart w:name="z56"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Кодексі 7-бабы 1-тармағының </w:t>
      </w:r>
      <w:r>
        <w:rPr>
          <w:rFonts w:ascii="Times New Roman"/>
          <w:b w:val="false"/>
          <w:i w:val="false"/>
          <w:color w:val="000000"/>
          <w:sz w:val="28"/>
        </w:rPr>
        <w:t>8) тармақшаларына</w:t>
      </w:r>
      <w:r>
        <w:rPr>
          <w:rFonts w:ascii="Times New Roman"/>
          <w:b w:val="false"/>
          <w:i w:val="false"/>
          <w:color w:val="000000"/>
          <w:sz w:val="28"/>
        </w:rPr>
        <w:t>, </w:t>
      </w:r>
      <w:r>
        <w:rPr>
          <w:rFonts w:ascii="Times New Roman"/>
          <w:b w:val="false"/>
          <w:i w:val="false"/>
          <w:color w:val="000000"/>
          <w:sz w:val="28"/>
        </w:rPr>
        <w:t>89-бабына</w:t>
      </w:r>
      <w:r>
        <w:rPr>
          <w:rFonts w:ascii="Times New Roman"/>
          <w:b w:val="false"/>
          <w:i w:val="false"/>
          <w:color w:val="000000"/>
          <w:sz w:val="28"/>
        </w:rPr>
        <w:t>, және 91-бабы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балаларға көрсетілетін медициналық көмекті ұйымдастыру мен сапасын арттыру және балалар өлімін төмендету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балалар онкологиясы және гематологиясы қызметінің жұмысын үйлестіру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(А.К. Сегізбаева) (келісім бойынша), «Ұлттық медициналық холдинг» АҚ (Әлібек Кеннет) (келісім бойынша), «Құрмет белгісі» орденді Қазақ көз аурулары ғылыми-зерттеу институты» АҚ (Т.К. Ботабекова), «Қазақ онкология және радиология ғылыми зерттеу институты» РМК (Қ.Ш. Нұрғазиев), С.Ж. Асфендияров атындағы «ҚазҰМУ» ШЖҚ РМК ректоры (А.А. Ақанов), «Педиатрия және балалар хирургиясы ғылыми орталығы» РМҚК-де (бұдан әрі – «ПБХҒО» РМҚК) мен «Ана мен бала ұлттық ғылыми орталығы» АҚ-да (бұдан әрі – АБҰҒО) емдеу үшін айғақтар болмаған жағдайда балаларды емдеуге жатқызуды және онкологиялық және гематологиялық аурулары бар балаларға бейінді консультациялық-диагностикалық және стационарлық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Ұйымдастырушылық-әдістемелік және бейінді практикалық көмек көрсетсін, балалар онкологиясы бойынша статистикалық ақпаратты жинауды жүзеге асырсын:</w:t>
      </w:r>
      <w:r>
        <w:br/>
      </w:r>
      <w:r>
        <w:rPr>
          <w:rFonts w:ascii="Times New Roman"/>
          <w:b w:val="false"/>
          <w:i w:val="false"/>
          <w:color w:val="000000"/>
          <w:sz w:val="28"/>
        </w:rPr>
        <w:t>
</w:t>
      </w:r>
      <w:r>
        <w:rPr>
          <w:rFonts w:ascii="Times New Roman"/>
          <w:b w:val="false"/>
          <w:i w:val="false"/>
          <w:color w:val="000000"/>
          <w:sz w:val="28"/>
        </w:rPr>
        <w:t>
      1) «ПБХҒО» РМҚК (С.Ғ. Нүкішева), денсаулық сақтау ұйымдары: Алматы, Атырау, Маңғыстау, Оңтүстік Қазақстан, Қызылорда, Жамбыл және Ақтөбе облыстары және Алматы қ.;</w:t>
      </w:r>
      <w:r>
        <w:br/>
      </w:r>
      <w:r>
        <w:rPr>
          <w:rFonts w:ascii="Times New Roman"/>
          <w:b w:val="false"/>
          <w:i w:val="false"/>
          <w:color w:val="000000"/>
          <w:sz w:val="28"/>
        </w:rPr>
        <w:t>
</w:t>
      </w:r>
      <w:r>
        <w:rPr>
          <w:rFonts w:ascii="Times New Roman"/>
          <w:b w:val="false"/>
          <w:i w:val="false"/>
          <w:color w:val="000000"/>
          <w:sz w:val="28"/>
        </w:rPr>
        <w:t>
      2) «АБҰҒО» АҚ (Т.А. Вощенкова) (келісім бойынша), денсаулық сақтау ұйымдары: Қарағанды, Ақмола, Павлодар, Солтүстік Қазақстан, Қостанай, Батыс Қазақстан, Шығыс Қазақстан облыстары және Астана қ.</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денсаулық сақтау басқармалары (келісім бойынша):</w:t>
      </w:r>
      <w:r>
        <w:br/>
      </w:r>
      <w:r>
        <w:rPr>
          <w:rFonts w:ascii="Times New Roman"/>
          <w:b w:val="false"/>
          <w:i w:val="false"/>
          <w:color w:val="000000"/>
          <w:sz w:val="28"/>
        </w:rPr>
        <w:t>
</w:t>
      </w:r>
      <w:r>
        <w:rPr>
          <w:rFonts w:ascii="Times New Roman"/>
          <w:b w:val="false"/>
          <w:i w:val="false"/>
          <w:color w:val="000000"/>
          <w:sz w:val="28"/>
        </w:rPr>
        <w:t>
      1) меншік нысанына қарамастан балаларға медициналық көмек көрсететін барлық медициналық ұйымдар осы бұйрықтың орындалуын;</w:t>
      </w:r>
      <w:r>
        <w:br/>
      </w:r>
      <w:r>
        <w:rPr>
          <w:rFonts w:ascii="Times New Roman"/>
          <w:b w:val="false"/>
          <w:i w:val="false"/>
          <w:color w:val="000000"/>
          <w:sz w:val="28"/>
        </w:rPr>
        <w:t>
</w:t>
      </w:r>
      <w:r>
        <w:rPr>
          <w:rFonts w:ascii="Times New Roman"/>
          <w:b w:val="false"/>
          <w:i w:val="false"/>
          <w:color w:val="000000"/>
          <w:sz w:val="28"/>
        </w:rPr>
        <w:t>
      2) Облыстық балалар ауруханалар мен Астана және Алматы қалаларының қалалық балалар ауруханалар базасында онкологиялық және гематологиялық аурулары бар 18 жасқа дейінгі балаларға консультациялық-диагностикалық және стационарлық көмек көрсетуді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денсаулық сақтау басқармалары (келісім бойынша), «ПБХҒО» РМҚК (С.Ғ. Нүкішева) және «АБҰҒО» АҚ (Т.А. Вощенкова) (келісім бойынша) Қазақстан Республикасы Денсаулық сақтау министрлігінің штаттан тыс бас балалар гематологына гематологиялық және онкологиялық аурулардан қайтыс болған және рецидивтік оқиғалардың алғашқы анықталуы, сондай-ақ қолдау терапиясын алатын пациенттер туралы есепті кезеңнен кейінгі әр айдың 10-күніне дейін ақпаратты ұсынуды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министрлігінің Медициналық көмекті ұйымдастыру департаменті (А.Ғ. Төлеғалиева):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интернет–ресурсында осы бұйрықты жарияласын.</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министрлігінің Заң қызметі департаменті (Д.Е. Асаинова) Қазақстан Республикасы Әділет министрлігінде оны мемлекеттік тіркегеннен кейін осы бұйрықтың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8.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9.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 м.а.                Б. Төкежанов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2013 жылғы 18 қыркүйектегі   </w:t>
      </w:r>
      <w:r>
        <w:br/>
      </w:r>
      <w:r>
        <w:rPr>
          <w:rFonts w:ascii="Times New Roman"/>
          <w:b w:val="false"/>
          <w:i w:val="false"/>
          <w:color w:val="000000"/>
          <w:sz w:val="28"/>
        </w:rPr>
        <w:t xml:space="preserve">
№ 538 бұйрығымен бекітілген  </w:t>
      </w:r>
    </w:p>
    <w:bookmarkEnd w:id="1"/>
    <w:bookmarkStart w:name="z15" w:id="2"/>
    <w:p>
      <w:pPr>
        <w:spacing w:after="0"/>
        <w:ind w:left="0"/>
        <w:jc w:val="left"/>
      </w:pPr>
      <w:r>
        <w:rPr>
          <w:rFonts w:ascii="Times New Roman"/>
          <w:b/>
          <w:i w:val="false"/>
          <w:color w:val="000000"/>
        </w:rPr>
        <w:t xml:space="preserve"> 
Қазақстан Республикасында балалар</w:t>
      </w:r>
      <w:r>
        <w:br/>
      </w:r>
      <w:r>
        <w:rPr>
          <w:rFonts w:ascii="Times New Roman"/>
          <w:b/>
          <w:i w:val="false"/>
          <w:color w:val="000000"/>
        </w:rPr>
        <w:t>
онкологиясы және гематологиясы қызметінің жұмысын</w:t>
      </w:r>
      <w:r>
        <w:br/>
      </w:r>
      <w:r>
        <w:rPr>
          <w:rFonts w:ascii="Times New Roman"/>
          <w:b/>
          <w:i w:val="false"/>
          <w:color w:val="000000"/>
        </w:rPr>
        <w:t>
үйлестіру жөніндегі нұсқаулық</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55" w:id="4"/>
    <w:p>
      <w:pPr>
        <w:spacing w:after="0"/>
        <w:ind w:left="0"/>
        <w:jc w:val="both"/>
      </w:pPr>
      <w:r>
        <w:rPr>
          <w:rFonts w:ascii="Times New Roman"/>
          <w:b w:val="false"/>
          <w:i w:val="false"/>
          <w:color w:val="000000"/>
          <w:sz w:val="28"/>
        </w:rPr>
        <w:t>
      1. Осы Қазақстан Республикасында балалар онкологиясы және гематологиясы қызметінің жұмысын үйлестіру жөніндегі нұсқаулық (бұдан әрі - Нұсқаулық) балалардағы онкологиялық ауруларды ерте диагностикалау мақсатында жүргізілетін медициналық іс-шаралар кешенін, сонымен қатар, трансплантация алдында және трансплантациядан кейінгі кезеңде онкологиялық және гематологиялық аурулары бар балалардың гемопоэздік дің жасушаларын транспланттау алдында және транспланттаудан кейін өткізуге қажетті іс-шаралар кешенін нақтылайды.</w:t>
      </w:r>
      <w:r>
        <w:br/>
      </w:r>
      <w:r>
        <w:rPr>
          <w:rFonts w:ascii="Times New Roman"/>
          <w:b w:val="false"/>
          <w:i w:val="false"/>
          <w:color w:val="000000"/>
          <w:sz w:val="28"/>
        </w:rPr>
        <w:t>
      Нұсқаулық медициналық мекемелердің басшыларына, онколог/гематолог дәрігерлеріне, педиатр дәрігерлеріне, жалпы практика дәрігерлеріне (бұдан әрі - ЖПД) және бейінді мамандарға арналған.</w:t>
      </w:r>
      <w:r>
        <w:br/>
      </w:r>
      <w:r>
        <w:rPr>
          <w:rFonts w:ascii="Times New Roman"/>
          <w:b w:val="false"/>
          <w:i w:val="false"/>
          <w:color w:val="000000"/>
          <w:sz w:val="28"/>
        </w:rPr>
        <w:t>
      «Онкологиялық сақтық» - бұл дәрігердің нақты медициналық ойдағы бейнесі, ол науқастың шағымдарын, объективті деректерді, клиникалық талдаулар мен аспаптық зерттеулердің нәтижелерін бағалап, қатерлі ісіктері (бұдан әрі - ҚІ) бар бұзушылықтарды анықтауға мүмкіндік береді.</w:t>
      </w:r>
      <w:r>
        <w:br/>
      </w:r>
      <w:r>
        <w:rPr>
          <w:rFonts w:ascii="Times New Roman"/>
          <w:b w:val="false"/>
          <w:i w:val="false"/>
          <w:color w:val="000000"/>
          <w:sz w:val="28"/>
        </w:rPr>
        <w:t>
      ҚІ ерте диагностикалау ең алдымен амбулаториялық жағдайда медициналық көмек көрсететін дәрігерлердің денсаулық сақтау ұйымдарындағы амбулаториялық-емханалық дәрігерлердің онкологиялық сақтығына, олардың біліміне және одан әрі тәсіліне байланысты.</w:t>
      </w:r>
      <w:r>
        <w:br/>
      </w:r>
      <w:r>
        <w:rPr>
          <w:rFonts w:ascii="Times New Roman"/>
          <w:b w:val="false"/>
          <w:i w:val="false"/>
          <w:color w:val="000000"/>
          <w:sz w:val="28"/>
        </w:rPr>
        <w:t>
</w:t>
      </w:r>
      <w:r>
        <w:rPr>
          <w:rFonts w:ascii="Times New Roman"/>
          <w:b w:val="false"/>
          <w:i w:val="false"/>
          <w:color w:val="000000"/>
          <w:sz w:val="28"/>
        </w:rPr>
        <w:t>
      2. Онкологиялық ауруы бар науқас баланың жүру бағыты осы нұсқаулыққа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онда онкологиялық ауруларды ерте айқындаудың </w:t>
      </w:r>
      <w:r>
        <w:rPr>
          <w:rFonts w:ascii="Times New Roman"/>
          <w:b w:val="false"/>
          <w:i w:val="false"/>
          <w:color w:val="000000"/>
          <w:sz w:val="28"/>
        </w:rPr>
        <w:t>медициналық-санитариялық алғашқы көмектен</w:t>
      </w:r>
      <w:r>
        <w:rPr>
          <w:rFonts w:ascii="Times New Roman"/>
          <w:b w:val="false"/>
          <w:i w:val="false"/>
          <w:color w:val="000000"/>
          <w:sz w:val="28"/>
        </w:rPr>
        <w:t xml:space="preserve"> (бұдан әрі – МСАК) республикалық деңгейдегі денсаулық сақтау ұйымына дейінгі деңгейлерінің схемасы, сондай-ақ қарқынды химиотерапия аяқталғаннан кейін диспансерлік бақылау мен оңалтуды жүзеге асыратын медициналық ұйымдар көрсетілген. Ерте диагностиканы сәтті жүзеге асырудың негізгі қағидаты – кезеңділік.</w:t>
      </w:r>
      <w:r>
        <w:br/>
      </w:r>
      <w:r>
        <w:rPr>
          <w:rFonts w:ascii="Times New Roman"/>
          <w:b w:val="false"/>
          <w:i w:val="false"/>
          <w:color w:val="000000"/>
          <w:sz w:val="28"/>
        </w:rPr>
        <w:t>
      МСАК деңгейінде ісік процесіне күдікті пациент облыстық немесе қалалық (Астана, Алматы) деңгейдегі балалар онкологы/гематологы дәрігеріне консультацияға жіберіледі, ал науқас ауыр халде болған кезде (интоксикация симптомдары, қызу, қан кету, басып байқалатын іштегі ісік, тыныс алу жеткіліксіздігі мен жүрек кемістігі және басқа да өмірге қауіпті синдромдар) облыстық балалар ауруханасына (бұдан әрі - ОБА), Астана және Алматы қалаларында қалалық балалар ауруханасына (бұдан әрі - ҚБА) жедел түрде емдеуге жатқызылады.</w:t>
      </w:r>
      <w:r>
        <w:br/>
      </w:r>
      <w:r>
        <w:rPr>
          <w:rFonts w:ascii="Times New Roman"/>
          <w:b w:val="false"/>
          <w:i w:val="false"/>
          <w:color w:val="000000"/>
          <w:sz w:val="28"/>
        </w:rPr>
        <w:t>
      Облыстық/қалалық деңгейдегі балалар медициналық ұйымдарында ҚІ бар балаларға консультациялық көмек көрсету үшін балалар онкологының/гематологының кабинеті ұйымдастырылуы тиіс.</w:t>
      </w:r>
      <w:r>
        <w:br/>
      </w:r>
      <w:r>
        <w:rPr>
          <w:rFonts w:ascii="Times New Roman"/>
          <w:b w:val="false"/>
          <w:i w:val="false"/>
          <w:color w:val="000000"/>
          <w:sz w:val="28"/>
        </w:rPr>
        <w:t>
      Облыстық/қалалық деңгейде ҚІ күдікті науқасқа клиникалық және аспаптық зерттеу әдістері, ал перифериялық лимфа түйiндерi (бұдан әрі - ЛТ) үлкейген кезде қайталама лимфоаденопатияны алып тастау үшін балалар инфекционистінің, хирургінің консультациясы жүргізіледі.</w:t>
      </w:r>
      <w:r>
        <w:br/>
      </w:r>
      <w:r>
        <w:rPr>
          <w:rFonts w:ascii="Times New Roman"/>
          <w:b w:val="false"/>
          <w:i w:val="false"/>
          <w:color w:val="000000"/>
          <w:sz w:val="28"/>
        </w:rPr>
        <w:t>
      Ісік процесіне күдікті пациенттерге ОБА/ҚБА деңгейінде биопсиялық материал жинаумен (сонымен қатар перифериялық ЛТ биопсиясы) инвазивті және хирургиялық араласулар өткізілмеуі тиіс.</w:t>
      </w:r>
      <w:r>
        <w:br/>
      </w:r>
      <w:r>
        <w:rPr>
          <w:rFonts w:ascii="Times New Roman"/>
          <w:b w:val="false"/>
          <w:i w:val="false"/>
          <w:color w:val="000000"/>
          <w:sz w:val="28"/>
        </w:rPr>
        <w:t>
      Гистологиялық және иммуногистохимиялық зерттеулер жүргізуді, диагноздың толық верификациясы және жоғары мамандандырылған медициналық көмек көрсетуді республикалық деңгейдегі медициналық ұйымдар - Қазақстан Республикасы Денсаулық сақтау министрлігінің Педиатрия және балалар хирургиясы ғылыми орталығы (бұдан әрі - ПБХҒО) және Ана мен бала Ұлттық ғылыми орталығы (бұдан әрі – АБҰҒО) жүзеге асырады.</w:t>
      </w:r>
      <w:r>
        <w:br/>
      </w:r>
      <w:r>
        <w:rPr>
          <w:rFonts w:ascii="Times New Roman"/>
          <w:b w:val="false"/>
          <w:i w:val="false"/>
          <w:color w:val="000000"/>
          <w:sz w:val="28"/>
        </w:rPr>
        <w:t>
      ПБХҒО және АБҰҒО-да жатқызу үшін науқастарды және күтіп қарайтын тұлғаларды тексеріп-қарау «Онкологиялық және гемтологиялық аурулары бар науқас балаларды балаларға бейінді медициналық көмек көрсететін республикалық денсаулық сақтау ұйымдарына жоспарлы емдеуге жатқызуға арналған құжаттар тізбесіне» сәйкес жүзеге асырылады.</w:t>
      </w:r>
      <w:r>
        <w:br/>
      </w:r>
      <w:r>
        <w:rPr>
          <w:rFonts w:ascii="Times New Roman"/>
          <w:b w:val="false"/>
          <w:i w:val="false"/>
          <w:color w:val="000000"/>
          <w:sz w:val="28"/>
        </w:rPr>
        <w:t>
      Қарқынды химиотерапия курсы аяқталғаннан кейін пациенттерді диспансерлік бақылау МСАК деңгейінде немесе облыстық/қалалық (Астана, Алматы) деңгейде жүргізіледі.</w:t>
      </w:r>
      <w:r>
        <w:br/>
      </w:r>
      <w:r>
        <w:rPr>
          <w:rFonts w:ascii="Times New Roman"/>
          <w:b w:val="false"/>
          <w:i w:val="false"/>
          <w:color w:val="000000"/>
          <w:sz w:val="28"/>
        </w:rPr>
        <w:t>
      Осы кезеңде олар диагностикалау мен емдеудің клиникалық хаттамасына сәйкес қолдаушы терапия қабылдайды. Қарқынды химиотерапия курсы аяқталғаннан кейін қолдау терапия жүргізу қажеттілігін, дәрілік заттың атауын және дозасын емдеуші дәрігер шығару эпикризде көрсетеді.</w:t>
      </w:r>
      <w:r>
        <w:br/>
      </w:r>
      <w:r>
        <w:rPr>
          <w:rFonts w:ascii="Times New Roman"/>
          <w:b w:val="false"/>
          <w:i w:val="false"/>
          <w:color w:val="000000"/>
          <w:sz w:val="28"/>
        </w:rPr>
        <w:t>
      Ісік процессі ушыққан, химиотерапияға резистенттілік дамыған және одан әрі арнайы ем жүргізу мүмкін болмаған кезде ОБА/ҚБА балалар онкологиялық/гематологиялық немесе жалпы соматикалық бөлімшелерінде ПБХҒО және АБҰҒО-да мамандарының ұсыныстарына сәйкес паллиативті және симптоматикалық терапия (аналгезиялық, гемотрансфузиялық, инфузиялық және т.б.) жүргізіледі.</w:t>
      </w:r>
      <w:r>
        <w:br/>
      </w:r>
      <w:r>
        <w:rPr>
          <w:rFonts w:ascii="Times New Roman"/>
          <w:b w:val="false"/>
          <w:i w:val="false"/>
          <w:color w:val="000000"/>
          <w:sz w:val="28"/>
        </w:rPr>
        <w:t>
      Декреттелген мерзімде пациенттерді (ОБА, ҚБА, ПБХҒО, АБҰҒО) балалар онкологы/гематологы маманы клиникалық және аспаптық зерттеу әдістерін (айғақтары бойынша) жүргізе отырып тексеріп-қарайды. Қарқынды химиотерапия аяқталғаннан кейін науқас бастапқы 12 айда 3 айда 1 рет, 2-3 жылда 6 айда 1 рет, 4-5 жылда жылына 1 рет тексеріліп-қаралады.</w:t>
      </w:r>
      <w:r>
        <w:br/>
      </w:r>
      <w:r>
        <w:rPr>
          <w:rFonts w:ascii="Times New Roman"/>
          <w:b w:val="false"/>
          <w:i w:val="false"/>
          <w:color w:val="000000"/>
          <w:sz w:val="28"/>
        </w:rPr>
        <w:t>
      Онкологиялық/гематологиялық патологиясы бар пациенттерді оңалту іс-шаралары және сауықтыру Республикалық балалар мен жасөспірімдерге арналған оңалту орталығында (Бурабай а.) және «Алатау» Республикалық балалар клиникалық санаторийінде (Алматы қ.) жүргізіледі. Оңалту үшін айғақтарды балалар онкологы/гематологы маманы белгілейді.</w:t>
      </w:r>
      <w:r>
        <w:br/>
      </w:r>
      <w:r>
        <w:rPr>
          <w:rFonts w:ascii="Times New Roman"/>
          <w:b w:val="false"/>
          <w:i w:val="false"/>
          <w:color w:val="000000"/>
          <w:sz w:val="28"/>
        </w:rPr>
        <w:t>
</w:t>
      </w:r>
      <w:r>
        <w:rPr>
          <w:rFonts w:ascii="Times New Roman"/>
          <w:b w:val="false"/>
          <w:i w:val="false"/>
          <w:color w:val="000000"/>
          <w:sz w:val="28"/>
        </w:rPr>
        <w:t>
      3. Амбулаториялық-емханалық деңгейде балалардың онкологиялық сақтығы жөніндегі алгоритмдер:</w:t>
      </w:r>
      <w:r>
        <w:br/>
      </w:r>
      <w:r>
        <w:rPr>
          <w:rFonts w:ascii="Times New Roman"/>
          <w:b w:val="false"/>
          <w:i w:val="false"/>
          <w:color w:val="000000"/>
          <w:sz w:val="28"/>
        </w:rPr>
        <w:t>
      1) ҚІ ерте диагностикалау мақсатында пациент амбулаториялық-емханалық деңгейге жүгінген кезінде оның амбулаториялық-емханалық деңгейде балалардағы онкологиялық ауруларды ерте диагностикалау алгоритмінде (бұдан әрі - Алгоритм) көрсетілген бір немесе бірнеше жалпы белгілерін бағалау қажет (Осы нұсқаулыққа </w:t>
      </w:r>
      <w:r>
        <w:rPr>
          <w:rFonts w:ascii="Times New Roman"/>
          <w:b w:val="false"/>
          <w:i w:val="false"/>
          <w:color w:val="000000"/>
          <w:sz w:val="28"/>
        </w:rPr>
        <w:t>2-қосымша</w:t>
      </w:r>
      <w:r>
        <w:rPr>
          <w:rFonts w:ascii="Times New Roman"/>
          <w:b w:val="false"/>
          <w:i w:val="false"/>
          <w:color w:val="000000"/>
          <w:sz w:val="28"/>
        </w:rPr>
        <w:t>). Егер балада жалпы айғақтар болса дәрігер Алгоритмде одан әрі көрсетілген ісік ауруларының жеке айғақтарын айқындайды және осы айғақтарға сәйкес диагностикалық зерттеулер тағайындайды.</w:t>
      </w:r>
      <w:r>
        <w:br/>
      </w:r>
      <w:r>
        <w:rPr>
          <w:rFonts w:ascii="Times New Roman"/>
          <w:b w:val="false"/>
          <w:i w:val="false"/>
          <w:color w:val="000000"/>
          <w:sz w:val="28"/>
        </w:rPr>
        <w:t>
      Пациент ауыр халде болған және өңірлік деңгейде Алгоритмде көрсетілген зертханалық немесе аспаптық зерттеулер өткізу мүмкін болмаған кезде науқас республикалық деңгейдегі медициналық ұйымдарға жіберіледі.</w:t>
      </w:r>
      <w:r>
        <w:br/>
      </w:r>
      <w:r>
        <w:rPr>
          <w:rFonts w:ascii="Times New Roman"/>
          <w:b w:val="false"/>
          <w:i w:val="false"/>
          <w:color w:val="000000"/>
          <w:sz w:val="28"/>
        </w:rPr>
        <w:t>
      Науқастан орталық нерв жүйесінің (ОНЖ) ісігіне күдіктенген немесе верификацияланған кезде тұрғылықты жеріне қарамастан химиотерапия айғағы немесе хирургиялық емдеу туралы мәселесі шешілетін АБҰҒО (Астана қ.) жіберіледі. Хирургиялық ем қажет болған жағдайда пәнаралық топ мамандарының шешімі бойынша науқас операция кезеңінде Республикалық нейрохирургия ғылыми орталығына жіберіледі.</w:t>
      </w:r>
      <w:r>
        <w:br/>
      </w:r>
      <w:r>
        <w:rPr>
          <w:rFonts w:ascii="Times New Roman"/>
          <w:b w:val="false"/>
          <w:i w:val="false"/>
          <w:color w:val="000000"/>
          <w:sz w:val="28"/>
        </w:rPr>
        <w:t>
      Операциялық кезеңнен кейін ОНЖ ісіктері бар пациенттер тұрғылықты өңіріне қарай АБҰҒО-да (Астана қ.) немесе ПБХҒО-да (Алматы қ.) диагностикалау мен емдеудің клиникалық хаттамасына сәйкес химиотерапияны жалғастырады;</w:t>
      </w:r>
      <w:r>
        <w:br/>
      </w:r>
      <w:r>
        <w:rPr>
          <w:rFonts w:ascii="Times New Roman"/>
          <w:b w:val="false"/>
          <w:i w:val="false"/>
          <w:color w:val="000000"/>
          <w:sz w:val="28"/>
        </w:rPr>
        <w:t>
      2) Амбулаториялық-емханалық деңгейде балалардағы гематологиялық ауруларды ерте диагностикалау алгоритмі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ұсынылған.</w:t>
      </w:r>
      <w:r>
        <w:br/>
      </w:r>
      <w:r>
        <w:rPr>
          <w:rFonts w:ascii="Times New Roman"/>
          <w:b w:val="false"/>
          <w:i w:val="false"/>
          <w:color w:val="000000"/>
          <w:sz w:val="28"/>
        </w:rPr>
        <w:t>
      Гематологиялық аурулар кезіндегі негізгі ықпал етуші синдром анемия болып табылады, бірақ ол (тапшылықты анемия) өз бетінше ауру ретінде болуы немесе басқа қан ауруларының қатарында екінші болуы да мүмкін.</w:t>
      </w:r>
      <w:r>
        <w:br/>
      </w:r>
      <w:r>
        <w:rPr>
          <w:rFonts w:ascii="Times New Roman"/>
          <w:b w:val="false"/>
          <w:i w:val="false"/>
          <w:color w:val="000000"/>
          <w:sz w:val="28"/>
        </w:rPr>
        <w:t>
      Балада анемия болған кезде Алгоритмге сәйкес бұл айғақтың тромбоцитопениямен, лейкопениямен және басқа да клиникалық симптомдармен үйлесімділігіне назар аудару қажет.</w:t>
      </w:r>
      <w:r>
        <w:br/>
      </w:r>
      <w:r>
        <w:rPr>
          <w:rFonts w:ascii="Times New Roman"/>
          <w:b w:val="false"/>
          <w:i w:val="false"/>
          <w:color w:val="000000"/>
          <w:sz w:val="28"/>
        </w:rPr>
        <w:t>
      Алгоритмде көрсетілген гематологиялық аурулардың бірі айқындалған жағдайда науқас балалар онкологына/гематологына консультацияға жіберіледі.</w:t>
      </w:r>
      <w:r>
        <w:br/>
      </w:r>
      <w:r>
        <w:rPr>
          <w:rFonts w:ascii="Times New Roman"/>
          <w:b w:val="false"/>
          <w:i w:val="false"/>
          <w:color w:val="000000"/>
          <w:sz w:val="28"/>
        </w:rPr>
        <w:t>
      3) Амбулаториялық-емханалық деңгейде балалардағы гематологиялық ауруларды саралап диагностикалау алгоритмі (осы Нұсқаулыққа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Аталған Алгоритмді педиатр дәрігерлер мен ЖПД үшін гематологиялық аурулар арасында саралап диагностика жүргізу үшін кесте түрінде әзірленген. Алгоритм педиатрларға тіпті рутиндік зерттеу әдістерінің негізінде (жалпы қан талдауы, биохимиялық қан талдау) сараланған диагностика жүргізуге және ерте кезеңдерде қанның патологиялық өзгеруін анықтауға мүмкіндік береді.</w:t>
      </w:r>
      <w:r>
        <w:br/>
      </w:r>
      <w:r>
        <w:rPr>
          <w:rFonts w:ascii="Times New Roman"/>
          <w:b w:val="false"/>
          <w:i w:val="false"/>
          <w:color w:val="000000"/>
          <w:sz w:val="28"/>
        </w:rPr>
        <w:t>
      Бағдарлармен осы не басқа қан көрсеткішінің төмендеуі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немесе жоғарылауы «</w:t>
      </w: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8"/>
        </w:rPr>
        <w:t>» көрсетіледі, көрсеткіш нормасы – N, осы геморрагиялардың негізінде қан кетулер, петехиалды бөртпе немесе экхимозалар жатыр.</w:t>
      </w:r>
      <w:r>
        <w:br/>
      </w:r>
      <w:r>
        <w:rPr>
          <w:rFonts w:ascii="Times New Roman"/>
          <w:b w:val="false"/>
          <w:i w:val="false"/>
          <w:color w:val="000000"/>
          <w:sz w:val="28"/>
        </w:rPr>
        <w:t>
      Интоксикация бұл баланың дене қызуының көтерілуі, бактериялық инфекциялар болған кезіндегі әлсіздік.</w:t>
      </w:r>
      <w:r>
        <w:br/>
      </w:r>
      <w:r>
        <w:rPr>
          <w:rFonts w:ascii="Times New Roman"/>
          <w:b w:val="false"/>
          <w:i w:val="false"/>
          <w:color w:val="000000"/>
          <w:sz w:val="28"/>
        </w:rPr>
        <w:t>
      Аталған алгоритмдерде дәрігерлер үшін ісік ауруына негізделген күдік кезінде диагностикалық іс-шаралар кезең-кезеңмен сипатталған. Педиатр қысқа мерзімде басқа ауруларға сараланған диагностика жүргізіп және ҚІ пайда болған күдікті әшкерелеуі немесе растауы қажет.</w:t>
      </w:r>
      <w:r>
        <w:br/>
      </w:r>
      <w:r>
        <w:rPr>
          <w:rFonts w:ascii="Times New Roman"/>
          <w:b w:val="false"/>
          <w:i w:val="false"/>
          <w:color w:val="000000"/>
          <w:sz w:val="28"/>
        </w:rPr>
        <w:t>
</w:t>
      </w:r>
      <w:r>
        <w:rPr>
          <w:rFonts w:ascii="Times New Roman"/>
          <w:b w:val="false"/>
          <w:i w:val="false"/>
          <w:color w:val="000000"/>
          <w:sz w:val="28"/>
        </w:rPr>
        <w:t>
      4. Амбулаториялық-емханалық деңгейде балалардан эпидемиологиялық анамнез (бұдан әрі – Эпидемиологиялық анамнез) жинау алгоритмі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ұсынылған. Эпидемиологиялық анамнез пациенттің өмірінде жұқпалы ауруларды басынан кешірген науқастармен байланысын және түрлі инвазивті араласулар туралы мәліметтерін анықтау мақсатында республикалық деңгейдегі денсаулық сақтау ұйымына жіберілген кезде әрбір пациентке толтырылады.</w:t>
      </w:r>
      <w:r>
        <w:br/>
      </w:r>
      <w:r>
        <w:rPr>
          <w:rFonts w:ascii="Times New Roman"/>
          <w:b w:val="false"/>
          <w:i w:val="false"/>
          <w:color w:val="000000"/>
          <w:sz w:val="28"/>
        </w:rPr>
        <w:t>
      Эпидемиологиялық анамнез толық сауалнама-сұрақнама түрінде жасалған, сұрақтарға жауап қанат белгісімен белгіленеді. Алгоритмді МСАК немесе ОБА/ҚБА деңгейіндегі педиатр дәрігер егжей-тегжей толтырады және республикалық деңгейдегі денсаулық сақтау ұйымына жоспарлы емдеуге жатқызуға арналған құжаттар тізбесіне енгізіледі.</w:t>
      </w:r>
      <w:r>
        <w:br/>
      </w:r>
      <w:r>
        <w:rPr>
          <w:rFonts w:ascii="Times New Roman"/>
          <w:b w:val="false"/>
          <w:i w:val="false"/>
          <w:color w:val="000000"/>
          <w:sz w:val="28"/>
        </w:rPr>
        <w:t>
      Эпидемиологиялық анамнезі болмаған кезде аталған карта республикалық деңгейдегі (ПБХҒО, АБҰҒО) медициналық ұйымының қабылдау бөлмесінде толтырылады.</w:t>
      </w:r>
      <w:r>
        <w:br/>
      </w:r>
      <w:r>
        <w:rPr>
          <w:rFonts w:ascii="Times New Roman"/>
          <w:b w:val="false"/>
          <w:i w:val="false"/>
          <w:color w:val="000000"/>
          <w:sz w:val="28"/>
        </w:rPr>
        <w:t>
      Балалардағы онкологиялық және гематологиялық аурулардың жоғары технологиялық терапия әдістерінің бірі гемопоэздік дің жасушаларын (ГДЖТ) транспланттау болып табылады. Бүгінгі күні терапияның аталған түрі республикалық деңгейдегі екі медициналық ұйымында (ПБХҒО, АБҰҒО) жүргізіле басталды, бұл ГДЖТ кезінде бірыңғай стандарттарды әзірлеуді талап етеді.</w:t>
      </w:r>
      <w:r>
        <w:br/>
      </w:r>
      <w:r>
        <w:rPr>
          <w:rFonts w:ascii="Times New Roman"/>
          <w:b w:val="false"/>
          <w:i w:val="false"/>
          <w:color w:val="000000"/>
          <w:sz w:val="28"/>
        </w:rPr>
        <w:t>
      ГДЖТ болғанда трансплантацияға дейінгі және трансплантациядан кейінгі кезеңде жүргізу үшін қажетті іс-шаралар кешені мынадай қосымшаларда ұсынылған:</w:t>
      </w:r>
      <w:r>
        <w:br/>
      </w:r>
      <w:r>
        <w:rPr>
          <w:rFonts w:ascii="Times New Roman"/>
          <w:b w:val="false"/>
          <w:i w:val="false"/>
          <w:color w:val="000000"/>
          <w:sz w:val="28"/>
        </w:rPr>
        <w:t>
      1) қатерлі ісіктер мен қан аурулары бар балаларға гемопоэздік дің жасушаларын транспланттауды жүргізуге айғақтар және қарсы айғақтар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ұсынылды.</w:t>
      </w:r>
      <w:r>
        <w:br/>
      </w:r>
      <w:r>
        <w:rPr>
          <w:rFonts w:ascii="Times New Roman"/>
          <w:b w:val="false"/>
          <w:i w:val="false"/>
          <w:color w:val="000000"/>
          <w:sz w:val="28"/>
        </w:rPr>
        <w:t>
      Қосымшада лейкоздың әр түрлі нысандары мен ҚІ болған, сондай-ақ медициналық қарсы айғақтар (абсолюттік және салыстырмалы) болған кезде ГДЖТ-ға айғақтар сипатталған.</w:t>
      </w:r>
      <w:r>
        <w:br/>
      </w:r>
      <w:r>
        <w:rPr>
          <w:rFonts w:ascii="Times New Roman"/>
          <w:b w:val="false"/>
          <w:i w:val="false"/>
          <w:color w:val="000000"/>
          <w:sz w:val="28"/>
        </w:rPr>
        <w:t>
      Остромлимфобласты лейкоз (бұдан әрі – ОЛЛ) кезінде аллогенді ГДЖТ науқастарда позитивті филадельфиялық хромосомдар Ph</w:t>
      </w:r>
      <w:r>
        <w:rPr>
          <w:rFonts w:ascii="Times New Roman"/>
          <w:b w:val="false"/>
          <w:i w:val="false"/>
          <w:color w:val="000000"/>
          <w:vertAlign w:val="superscript"/>
        </w:rPr>
        <w:t>+</w:t>
      </w:r>
      <w:r>
        <w:rPr>
          <w:rFonts w:ascii="Times New Roman"/>
          <w:b w:val="false"/>
          <w:i w:val="false"/>
          <w:color w:val="000000"/>
          <w:sz w:val="28"/>
        </w:rPr>
        <w:t>(+) және индукциялық терапияға рефрактерлік транслокациялар (4;11) болған кезде.</w:t>
      </w:r>
      <w:r>
        <w:br/>
      </w:r>
      <w:r>
        <w:rPr>
          <w:rFonts w:ascii="Times New Roman"/>
          <w:b w:val="false"/>
          <w:i w:val="false"/>
          <w:color w:val="000000"/>
          <w:sz w:val="28"/>
        </w:rPr>
        <w:t>
      Екінші толық ремиссия барысында кешіккен экстрамедуллярлы рецидивтерден басқа ОЛЛ рецидивтері кезінде көрсетілген.</w:t>
      </w:r>
      <w:r>
        <w:br/>
      </w:r>
      <w:r>
        <w:rPr>
          <w:rFonts w:ascii="Times New Roman"/>
          <w:b w:val="false"/>
          <w:i w:val="false"/>
          <w:color w:val="000000"/>
          <w:sz w:val="28"/>
        </w:rPr>
        <w:t>
      Жіті миелобласты лейкоз (бұдан әрі - ЖМЛ) кезінде аллогенді ГДЖТ (15;17), (8;21), inv16 транслокациялардан басқа бірінші толық ремиссияда. ГДЖТ кейін рефрактерлі рецидивтер циркуляциялаушы бластар мен рецидивтерсіз ЖМЛ екінші толық ремиссия кезінде көрсетілген.</w:t>
      </w:r>
      <w:r>
        <w:br/>
      </w:r>
      <w:r>
        <w:rPr>
          <w:rFonts w:ascii="Times New Roman"/>
          <w:b w:val="false"/>
          <w:i w:val="false"/>
          <w:color w:val="000000"/>
          <w:sz w:val="28"/>
        </w:rPr>
        <w:t>
      Аллогенді ГДЖТ прибифенотипиялық лейкозда көрсетілген.</w:t>
      </w:r>
      <w:r>
        <w:br/>
      </w:r>
      <w:r>
        <w:rPr>
          <w:rFonts w:ascii="Times New Roman"/>
          <w:b w:val="false"/>
          <w:i w:val="false"/>
          <w:color w:val="000000"/>
          <w:sz w:val="28"/>
        </w:rPr>
        <w:t>
      Созылмалы фазада және акселерацияда, бласты кризде созылмалы миелолейкоз болғанда аллогенді ГДЖТ көрсетілген.</w:t>
      </w:r>
      <w:r>
        <w:br/>
      </w:r>
      <w:r>
        <w:rPr>
          <w:rFonts w:ascii="Times New Roman"/>
          <w:b w:val="false"/>
          <w:i w:val="false"/>
          <w:color w:val="000000"/>
          <w:sz w:val="28"/>
        </w:rPr>
        <w:t>
      Басқа да қатерлі аурулар кезінде аллогенді ГДЖТ миелодиспластикалық синдромы, апластикалық анемия мен Фанкони анемия кезінде көрсетілген.</w:t>
      </w:r>
      <w:r>
        <w:br/>
      </w:r>
      <w:r>
        <w:rPr>
          <w:rFonts w:ascii="Times New Roman"/>
          <w:b w:val="false"/>
          <w:i w:val="false"/>
          <w:color w:val="000000"/>
          <w:sz w:val="28"/>
        </w:rPr>
        <w:t>
      Аллогенді және аутологиялық ГДЖТ қатерлі лимфома болғанда толық емес ремиссияда, екінші ремиссияда алғашқы резистенттілікті көрсетілген.</w:t>
      </w:r>
      <w:r>
        <w:br/>
      </w:r>
      <w:r>
        <w:rPr>
          <w:rFonts w:ascii="Times New Roman"/>
          <w:b w:val="false"/>
          <w:i w:val="false"/>
          <w:color w:val="000000"/>
          <w:sz w:val="28"/>
        </w:rPr>
        <w:t>
      Аутологиялық ГДЖТ толық емес ремиссияда, ерте рецидивта Ходжкина ауруы кезінде көрсетілген.</w:t>
      </w:r>
      <w:r>
        <w:br/>
      </w:r>
      <w:r>
        <w:rPr>
          <w:rFonts w:ascii="Times New Roman"/>
          <w:b w:val="false"/>
          <w:i w:val="false"/>
          <w:color w:val="000000"/>
          <w:sz w:val="28"/>
        </w:rPr>
        <w:t>
      2) HLA-типтелген реципиентке трансплантация алдында зерттеп-қарау алгоритмі қажетті транспланттау алды зерттеп-қарау тізімін ұсынады (осы Нұсқаулыққа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Баланы ГДЖТ бөлімшесіне емдеуге жатқызғаннан кейін қысқа мерзімде ГДЖТ ем-шараларын жоспарлауға арналған ақпараттың ең жоғары көлемін жинау үшін диагностикалық іс-шаралардың бір қатарын жүргізу қажет.</w:t>
      </w:r>
      <w:r>
        <w:br/>
      </w:r>
      <w:r>
        <w:rPr>
          <w:rFonts w:ascii="Times New Roman"/>
          <w:b w:val="false"/>
          <w:i w:val="false"/>
          <w:color w:val="000000"/>
          <w:sz w:val="28"/>
        </w:rPr>
        <w:t>
      Трансплантация алды зерттеп-қарау мақсатында ауру дәрежесі түпкілікті нақтылануы (атап айтқанда гемобластоздар кезінде толық ремиссияның болуы) және алынған деректер болып табылады, олар жоғары дозалы химиотерапия салдарларының ауырлығын, иммундық сурпрессивті терапиямен байланысты ағзалар асқынуының даму мүмкіндігін көруге, бактериялық және зең инфекцияларының, латентті вирустық және паразитарлық инфекциялардың ошағын айқындауға, химеризм мониторингісі үшін донор мен реципиенттің генетикалық айырмашылығын айқындауға мүмкіндік береді.</w:t>
      </w:r>
      <w:r>
        <w:br/>
      </w:r>
      <w:r>
        <w:rPr>
          <w:rFonts w:ascii="Times New Roman"/>
          <w:b w:val="false"/>
          <w:i w:val="false"/>
          <w:color w:val="000000"/>
          <w:sz w:val="28"/>
        </w:rPr>
        <w:t>
      3) гемопоэздік дің жасушалары донорын зерттеп-қарау жоспары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ұсынылған.</w:t>
      </w:r>
      <w:r>
        <w:br/>
      </w:r>
      <w:r>
        <w:rPr>
          <w:rFonts w:ascii="Times New Roman"/>
          <w:b w:val="false"/>
          <w:i w:val="false"/>
          <w:color w:val="000000"/>
          <w:sz w:val="28"/>
        </w:rPr>
        <w:t>
      Сүйек кемігі донорына қойылатын талап - сүйек кемігін немесе перифериялық сүйек кемігін жинауға қарсы айғақтардың болмауы және донорда реципиентке зиян келтіруге қабілетті аурулардың болмауы.</w:t>
      </w:r>
      <w:r>
        <w:br/>
      </w:r>
      <w:r>
        <w:rPr>
          <w:rFonts w:ascii="Times New Roman"/>
          <w:b w:val="false"/>
          <w:i w:val="false"/>
          <w:color w:val="000000"/>
          <w:sz w:val="28"/>
        </w:rPr>
        <w:t>
      Туыстық донорды зерттеп-қарау HLA – типтеудің нақтылайтын нәтижесінен кейін республикалық деңгейдегі медициналық ұйымдарда жүргізіледі.</w:t>
      </w:r>
      <w:r>
        <w:br/>
      </w:r>
      <w:r>
        <w:rPr>
          <w:rFonts w:ascii="Times New Roman"/>
          <w:b w:val="false"/>
          <w:i w:val="false"/>
          <w:color w:val="000000"/>
          <w:sz w:val="28"/>
        </w:rPr>
        <w:t>
      4) ГДЖТ-ға жоспарланған, </w:t>
      </w:r>
      <w:r>
        <w:rPr>
          <w:rFonts w:ascii="Times New Roman"/>
          <w:b w:val="false"/>
          <w:i w:val="false"/>
          <w:color w:val="000000"/>
          <w:sz w:val="28"/>
        </w:rPr>
        <w:t>7-қосымшада</w:t>
      </w:r>
      <w:r>
        <w:rPr>
          <w:rFonts w:ascii="Times New Roman"/>
          <w:b w:val="false"/>
          <w:i w:val="false"/>
          <w:color w:val="000000"/>
          <w:sz w:val="28"/>
        </w:rPr>
        <w:t xml:space="preserve"> көрсетілгендерден басқа пациенттерде диагностикалық зерттеулерде олардың соматикалық дәрежелері бағаланады. Химия терапиядан кейінгі жай-күйі және оның физикалық белсенділігінің жай-күйі.</w:t>
      </w:r>
      <w:r>
        <w:br/>
      </w:r>
      <w:r>
        <w:rPr>
          <w:rFonts w:ascii="Times New Roman"/>
          <w:b w:val="false"/>
          <w:i w:val="false"/>
          <w:color w:val="000000"/>
          <w:sz w:val="28"/>
        </w:rPr>
        <w:t>
      Пациенттің соматикалық жай-күйін бағалау Карновский индексі бойынша жүргізіледі. Карновский индексінің мәнінің кем дегенде 80% ГДЖТ-ға қарсы айғақ болып табылады. Гемопоэтикалық дің жасушасын трансплантациялауға науқастың соматикалық жай-күйін бағалау шкаласы Карновский индексін анықтау үшін осы Нұсқаулыққа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5) трансплантациядан кейінгі кезең де пациенттің жай-күйін егжей-тегжей зерттеп-қарауды және ұзақ уақыт бойы бақылауды талап етеді. Сол кезеңдерде зертханалық және аспаптық зерттеулердің кешені және бейінді мамандардың бақылауы жүргізіледі. Пациенттерді трансплантациядан кезеңде амбулаториялық бақылау жоспары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ұсынылған.</w:t>
      </w:r>
      <w:r>
        <w:br/>
      </w:r>
      <w:r>
        <w:rPr>
          <w:rFonts w:ascii="Times New Roman"/>
          <w:b w:val="false"/>
          <w:i w:val="false"/>
          <w:color w:val="000000"/>
          <w:sz w:val="28"/>
        </w:rPr>
        <w:t>
      Трансплантациядан кейінгі кезеңде зертханалық зерттеулер, аспаптық зерттеу әдістері және мамандардың зерттеп-қарауы жүргізілген ГДЖТ және республикалық деңгейдегі балалар онкологының/гематологының ұсыныстарын ескере отырып жүргізіледі;</w:t>
      </w:r>
      <w:r>
        <w:br/>
      </w:r>
      <w:r>
        <w:rPr>
          <w:rFonts w:ascii="Times New Roman"/>
          <w:b w:val="false"/>
          <w:i w:val="false"/>
          <w:color w:val="000000"/>
          <w:sz w:val="28"/>
        </w:rPr>
        <w:t>
      6) Амбулаториялық-емханалық деңгейдегі дәрігерлерге арналған «иесіне қарсы трансплантат» созылмалы әсерлерді диагностикалау алгоритмі осы Нұсқаулыққа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«Иесіне қарсы трансплантат» созылмалы реакция (бұдан әрі - ИТСР) клиникалық және гистологиялық туындаулар айтарлықтай бұдан бұрын бақыланатын болса да трансплантацияның 100 күнінен кейін дамиды. Симптоматика әдетте ГДЖТ кейін 2 жыл ішінде дамуы мүмкін. Клиникалық симптомдар спектрінде тері, көз шырышын, асқазан-ішек жолдары, өкпе және т.б. ағзаларды зақымдауы мүмкін.</w:t>
      </w:r>
      <w:r>
        <w:br/>
      </w:r>
      <w:r>
        <w:rPr>
          <w:rFonts w:ascii="Times New Roman"/>
          <w:b w:val="false"/>
          <w:i w:val="false"/>
          <w:color w:val="000000"/>
          <w:sz w:val="28"/>
        </w:rPr>
        <w:t>
      Алгоритмде (11-қосымша) созылмалы ИТСР нәтижесінде әр түрлі ағзалар зақымданған кезде туындайтын негізгі клиникалық белгілер ұсынылған, оған ГДЖТ кейін науқастарды бақылайтын педиатр дәрігерлер назар аударуы қажет.</w:t>
      </w:r>
      <w:r>
        <w:br/>
      </w:r>
      <w:r>
        <w:rPr>
          <w:rFonts w:ascii="Times New Roman"/>
          <w:b w:val="false"/>
          <w:i w:val="false"/>
          <w:color w:val="000000"/>
          <w:sz w:val="28"/>
        </w:rPr>
        <w:t>
      Созылмалы ИТСР ерте симптомдарын айқындаған кезде науқас балалар онкологының/гематологының консультациясына жіберіледі, ал ИТСР белгілері үдеген кезде республикалық деңгейдегі медициналық ұйымдарға емдеуге жатқызуға жіберіледі;</w:t>
      </w:r>
      <w:r>
        <w:br/>
      </w:r>
      <w:r>
        <w:rPr>
          <w:rFonts w:ascii="Times New Roman"/>
          <w:b w:val="false"/>
          <w:i w:val="false"/>
          <w:color w:val="000000"/>
          <w:sz w:val="28"/>
        </w:rPr>
        <w:t>
      7) «Иесіне қарсы трансплантат» созылмалы реакциясының үдеуін профилактикалау және төмендету мақсатында ата-аналарға арналған «Иесіне қарсы трансплантат» созылмалы реакциясы профилактикасы» (осы Нұсқаулыққа </w:t>
      </w:r>
      <w:r>
        <w:rPr>
          <w:rFonts w:ascii="Times New Roman"/>
          <w:b w:val="false"/>
          <w:i w:val="false"/>
          <w:color w:val="000000"/>
          <w:sz w:val="28"/>
        </w:rPr>
        <w:t>12-қосымшасы</w:t>
      </w:r>
      <w:r>
        <w:rPr>
          <w:rFonts w:ascii="Times New Roman"/>
          <w:b w:val="false"/>
          <w:i w:val="false"/>
          <w:color w:val="000000"/>
          <w:sz w:val="28"/>
        </w:rPr>
        <w:t>) жаднамада трансплантациядан кейінгі кезеңде балаларда кездесуі мүмкін негізгі патологиялық симптомдар мен синдромдары келтірілген және ИҚТӘ дамуын тежей алатын профилактикалық шаралар, сондай-ақ осы симптомдары мен синдромдардың үдеуін төмендетуге мүмкіндік беретін алғашқы көмек (ем) көрсетілген;</w:t>
      </w:r>
      <w:r>
        <w:br/>
      </w:r>
      <w:r>
        <w:rPr>
          <w:rFonts w:ascii="Times New Roman"/>
          <w:b w:val="false"/>
          <w:i w:val="false"/>
          <w:color w:val="000000"/>
          <w:sz w:val="28"/>
        </w:rPr>
        <w:t>
      8) төмен микробты диета – гемопоэздік дің жасушаларын транспланттау рәсіміне ұшыраған пациенттердегі инфекциялық асқынулардың қаупін төмендетуге мүмкіндік беретін өзіндік азық түрлерінің бірі.</w:t>
      </w:r>
      <w:r>
        <w:br/>
      </w:r>
      <w:r>
        <w:rPr>
          <w:rFonts w:ascii="Times New Roman"/>
          <w:b w:val="false"/>
          <w:i w:val="false"/>
          <w:color w:val="000000"/>
          <w:sz w:val="28"/>
        </w:rPr>
        <w:t>
      Төмен микробты диета зарарсыздандырылған диета болып табылмайды, алайда науқас ағзасына азық-түліктерден инфекцияларды азайтуға мүмкіндік береді.</w:t>
      </w:r>
      <w:r>
        <w:br/>
      </w:r>
      <w:r>
        <w:rPr>
          <w:rFonts w:ascii="Times New Roman"/>
          <w:b w:val="false"/>
          <w:i w:val="false"/>
          <w:color w:val="000000"/>
          <w:sz w:val="28"/>
        </w:rPr>
        <w:t>
      Ата-аналарға арналған «Гемопоэздің дің жасушаларын трансплантаттаудан кейінгі науқастардың дұрыс тамақтануы» жаднамада (осы Нұсқаулыққа </w:t>
      </w:r>
      <w:r>
        <w:rPr>
          <w:rFonts w:ascii="Times New Roman"/>
          <w:b w:val="false"/>
          <w:i w:val="false"/>
          <w:color w:val="000000"/>
          <w:sz w:val="28"/>
        </w:rPr>
        <w:t>13-қосымша</w:t>
      </w:r>
      <w:r>
        <w:rPr>
          <w:rFonts w:ascii="Times New Roman"/>
          <w:b w:val="false"/>
          <w:i w:val="false"/>
          <w:color w:val="000000"/>
          <w:sz w:val="28"/>
        </w:rPr>
        <w:t>) трансплантация жасалғаннан кейін науқастардың тұтынуы үшін рұқсат етілген және тыйым салынған тамақ өнімдері (сүт өнімдері, жемістер, жидектер, шырындар, нан, ет және т.б.) келтірілген.</w:t>
      </w:r>
      <w:r>
        <w:br/>
      </w:r>
      <w:r>
        <w:rPr>
          <w:rFonts w:ascii="Times New Roman"/>
          <w:b w:val="false"/>
          <w:i w:val="false"/>
          <w:color w:val="000000"/>
          <w:sz w:val="28"/>
        </w:rPr>
        <w:t>
</w:t>
      </w:r>
      <w:r>
        <w:rPr>
          <w:rFonts w:ascii="Times New Roman"/>
          <w:b w:val="false"/>
          <w:i w:val="false"/>
          <w:color w:val="000000"/>
          <w:sz w:val="28"/>
        </w:rPr>
        <w:t>
      6. Онкологиялық және гематологиялық аурулары бар науқас балаларды Республикалық деңгейдегі денсаулық сақтау ұйымдарына жоспарлы емдеуге жатқызу тәртібі мынадай қосымшаларда ұсынылған:</w:t>
      </w:r>
      <w:r>
        <w:br/>
      </w:r>
      <w:r>
        <w:rPr>
          <w:rFonts w:ascii="Times New Roman"/>
          <w:b w:val="false"/>
          <w:i w:val="false"/>
          <w:color w:val="000000"/>
          <w:sz w:val="28"/>
        </w:rPr>
        <w:t>
      1) онкологиялық және гематологиялық аурулары бар науқас балаларды бейінді медициналық көмек көрсететін республикалық деңгейдегі денсаулық сақтау ұйымдарына жоспарлы емдеуге жатқызуға арналған құжаттар тізбесі (бұдан әрі – Тізбе (осы Нұсқаулыққа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Аталған Тізбеге гепатит вирусына, адамның иммун тапшылығы вирусына (АИТВ) және 12 жастан жоғары балаларға микрорекцияға зерттеулер, сондай-ақ пациенттің жоғарыда сипатталған Эпидемиологиялық анамнезі қосымша енгізілген.</w:t>
      </w:r>
      <w:r>
        <w:br/>
      </w:r>
      <w:r>
        <w:rPr>
          <w:rFonts w:ascii="Times New Roman"/>
          <w:b w:val="false"/>
          <w:i w:val="false"/>
          <w:color w:val="000000"/>
          <w:sz w:val="28"/>
        </w:rPr>
        <w:t>
      Кейбір зерттеулердің белгілі бір уақыт алатынын ескере отырып шұғыл жағдай кезінде баланың жай-күйінің ауырлығы бойынша емдеуге жатқызу бактериялық себінділердің және вирустық гепатитке зерттеп-қараулардың нәтижелерін алмай-ақ жүзеге асырылуы мүмкін.</w:t>
      </w:r>
      <w:r>
        <w:br/>
      </w:r>
      <w:r>
        <w:rPr>
          <w:rFonts w:ascii="Times New Roman"/>
          <w:b w:val="false"/>
          <w:i w:val="false"/>
          <w:color w:val="000000"/>
          <w:sz w:val="28"/>
        </w:rPr>
        <w:t>
      2) онкологиялық және гематологиялық аурулары бар науқас балаларды бейінді медициналық көмек көрсететін республикалық деңгейдегі денсаулық сақтау ұйымдарына тасымалдау шарты осы Нұсқаулыққа </w:t>
      </w:r>
      <w:r>
        <w:rPr>
          <w:rFonts w:ascii="Times New Roman"/>
          <w:b w:val="false"/>
          <w:i w:val="false"/>
          <w:color w:val="000000"/>
          <w:sz w:val="28"/>
        </w:rPr>
        <w:t>15-қосымшада</w:t>
      </w:r>
      <w:r>
        <w:rPr>
          <w:rFonts w:ascii="Times New Roman"/>
          <w:b w:val="false"/>
          <w:i w:val="false"/>
          <w:color w:val="000000"/>
          <w:sz w:val="28"/>
        </w:rPr>
        <w:t>.</w:t>
      </w:r>
      <w:r>
        <w:br/>
      </w:r>
      <w:r>
        <w:rPr>
          <w:rFonts w:ascii="Times New Roman"/>
          <w:b w:val="false"/>
          <w:i w:val="false"/>
          <w:color w:val="000000"/>
          <w:sz w:val="28"/>
        </w:rPr>
        <w:t>
      Республикалық деңгейдегі денсаулық сақтау ұйымына науқасты тасымалдау кезінде асқынуы мүмкін аурудың айқын клиникалық белгілерімен ауыр жағдайдағы онкологиялық/гематологиялық патологиясы бар балаларды жіберу кезінде, жіберетін медициналық ұйым жолда қажет болған кезде білікті медициналық көмек көрсете алатын маманның пациентті алып жүруін қамтамасыз ету қажет.</w:t>
      </w:r>
      <w:r>
        <w:br/>
      </w:r>
      <w:r>
        <w:rPr>
          <w:rFonts w:ascii="Times New Roman"/>
          <w:b w:val="false"/>
          <w:i w:val="false"/>
          <w:color w:val="000000"/>
          <w:sz w:val="28"/>
        </w:rPr>
        <w:t>
      Онкологиялық/гематологиялық патологиясы бар балаларды емдеуге жатқызу және медициналық қызметкерінің алып жүруімен тасымалдау электрондық пошта арқылы науқастың жай-күйі туралы анық көшірмені ұсына отырып республикалық деңгейдегі денсаулық сақтау ұйымының басшылығымен келісіледі.</w:t>
      </w:r>
      <w:r>
        <w:br/>
      </w:r>
      <w:r>
        <w:rPr>
          <w:rFonts w:ascii="Times New Roman"/>
          <w:b w:val="false"/>
          <w:i w:val="false"/>
          <w:color w:val="000000"/>
          <w:sz w:val="28"/>
        </w:rPr>
        <w:t>
      Науқас баланы республикалық деңгейдегі медициналық ұйымға санитариялық авиация арқылы жіберген кезде жіберетін медициналық ұйымның басшылығы Астана қаласының немесе Алматы қаласының денсаулық сақтау басқармасына пациентті әуежайдан күтіп алу үшін медициналық көліктің (реанимобильдің) қажеттілігі туралы хабарлайды.</w:t>
      </w:r>
    </w:p>
    <w:bookmarkEnd w:id="4"/>
    <w:bookmarkStart w:name="z21" w:id="5"/>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1-қосымша               </w:t>
      </w:r>
    </w:p>
    <w:bookmarkEnd w:id="5"/>
    <w:bookmarkStart w:name="z22" w:id="6"/>
    <w:p>
      <w:pPr>
        <w:spacing w:after="0"/>
        <w:ind w:left="0"/>
        <w:jc w:val="left"/>
      </w:pPr>
      <w:r>
        <w:rPr>
          <w:rFonts w:ascii="Times New Roman"/>
          <w:b/>
          <w:i w:val="false"/>
          <w:color w:val="000000"/>
        </w:rPr>
        <w:t xml:space="preserve"> 
Онкологиялық ауруы бар науқас баланың жүру бағыты</w:t>
      </w:r>
    </w:p>
    <w:bookmarkEnd w:id="6"/>
    <w:p>
      <w:pPr>
        <w:spacing w:after="0"/>
        <w:ind w:left="0"/>
        <w:jc w:val="both"/>
      </w:pPr>
      <w:r>
        <w:drawing>
          <wp:inline distT="0" distB="0" distL="0" distR="0">
            <wp:extent cx="68453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6515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2-қосымша               </w:t>
      </w:r>
    </w:p>
    <w:bookmarkEnd w:id="7"/>
    <w:bookmarkStart w:name="z24" w:id="8"/>
    <w:p>
      <w:pPr>
        <w:spacing w:after="0"/>
        <w:ind w:left="0"/>
        <w:jc w:val="left"/>
      </w:pPr>
      <w:r>
        <w:rPr>
          <w:rFonts w:ascii="Times New Roman"/>
          <w:b/>
          <w:i w:val="false"/>
          <w:color w:val="000000"/>
        </w:rPr>
        <w:t xml:space="preserve"> 
Амбулаториялық-емханалық деңгейде балалардағы онкологиялық</w:t>
      </w:r>
      <w:r>
        <w:br/>
      </w:r>
      <w:r>
        <w:rPr>
          <w:rFonts w:ascii="Times New Roman"/>
          <w:b/>
          <w:i w:val="false"/>
          <w:color w:val="000000"/>
        </w:rPr>
        <w:t>
ауруларды ерте диагностикалаудың алгоритмі</w:t>
      </w:r>
    </w:p>
    <w:bookmarkEnd w:id="8"/>
    <w:p>
      <w:pPr>
        <w:spacing w:after="0"/>
        <w:ind w:left="0"/>
        <w:jc w:val="both"/>
      </w:pPr>
      <w:r>
        <w:drawing>
          <wp:inline distT="0" distB="0" distL="0" distR="0">
            <wp:extent cx="129921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92100" cy="10020300"/>
                    </a:xfrm>
                    <a:prstGeom prst="rect">
                      <a:avLst/>
                    </a:prstGeom>
                  </pic:spPr>
                </pic:pic>
              </a:graphicData>
            </a:graphic>
          </wp:inline>
        </w:drawing>
      </w:r>
    </w:p>
    <w:bookmarkStart w:name="z25" w:id="9"/>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жұмысын үйлестіру жөніндегі нұсқаулыққа</w:t>
      </w:r>
      <w:r>
        <w:br/>
      </w:r>
      <w:r>
        <w:rPr>
          <w:rFonts w:ascii="Times New Roman"/>
          <w:b w:val="false"/>
          <w:i w:val="false"/>
          <w:color w:val="000000"/>
          <w:sz w:val="28"/>
        </w:rPr>
        <w:t xml:space="preserve">
3-қосымша               </w:t>
      </w:r>
    </w:p>
    <w:bookmarkEnd w:id="9"/>
    <w:bookmarkStart w:name="z26" w:id="10"/>
    <w:p>
      <w:pPr>
        <w:spacing w:after="0"/>
        <w:ind w:left="0"/>
        <w:jc w:val="left"/>
      </w:pPr>
      <w:r>
        <w:rPr>
          <w:rFonts w:ascii="Times New Roman"/>
          <w:b/>
          <w:i w:val="false"/>
          <w:color w:val="000000"/>
        </w:rPr>
        <w:t xml:space="preserve"> 
Амбулаториялық-емханалық деңгейде балалардағы</w:t>
      </w:r>
      <w:r>
        <w:br/>
      </w:r>
      <w:r>
        <w:rPr>
          <w:rFonts w:ascii="Times New Roman"/>
          <w:b/>
          <w:i w:val="false"/>
          <w:color w:val="000000"/>
        </w:rPr>
        <w:t>
гематологиялық ауруларды ерте диагностикалау алгоритмі</w:t>
      </w:r>
    </w:p>
    <w:bookmarkEnd w:id="10"/>
    <w:p>
      <w:pPr>
        <w:spacing w:after="0"/>
        <w:ind w:left="0"/>
        <w:jc w:val="both"/>
      </w:pPr>
      <w:r>
        <w:drawing>
          <wp:inline distT="0" distB="0" distL="0" distR="0">
            <wp:extent cx="7175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6070600"/>
                    </a:xfrm>
                    <a:prstGeom prst="rect">
                      <a:avLst/>
                    </a:prstGeom>
                  </pic:spPr>
                </pic:pic>
              </a:graphicData>
            </a:graphic>
          </wp:inline>
        </w:drawing>
      </w:r>
    </w:p>
    <w:bookmarkStart w:name="z27" w:id="11"/>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4-қосымша               </w:t>
      </w:r>
    </w:p>
    <w:bookmarkEnd w:id="11"/>
    <w:bookmarkStart w:name="z28" w:id="12"/>
    <w:p>
      <w:pPr>
        <w:spacing w:after="0"/>
        <w:ind w:left="0"/>
        <w:jc w:val="left"/>
      </w:pPr>
      <w:r>
        <w:rPr>
          <w:rFonts w:ascii="Times New Roman"/>
          <w:b/>
          <w:i w:val="false"/>
          <w:color w:val="000000"/>
        </w:rPr>
        <w:t xml:space="preserve"> 
Амбулаториялық-емханалық деңгейде балалардағы гематологиялық</w:t>
      </w:r>
      <w:r>
        <w:br/>
      </w:r>
      <w:r>
        <w:rPr>
          <w:rFonts w:ascii="Times New Roman"/>
          <w:b/>
          <w:i w:val="false"/>
          <w:color w:val="000000"/>
        </w:rPr>
        <w:t>
ауруларды саралап диагностикалау алгоритмі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285"/>
        <w:gridCol w:w="2285"/>
        <w:gridCol w:w="2451"/>
        <w:gridCol w:w="3050"/>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 гематологиялық көрсеткіштер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анемиясы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Апластиялық анемия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лейкозы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Идиопатиялық тромбоцитопениялық пурпура</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279400"/>
                          </a:xfrm>
                          <a:prstGeom prst="rect">
                            <a:avLst/>
                          </a:prstGeom>
                        </pic:spPr>
                      </pic:pic>
                    </a:graphicData>
                  </a:graphic>
                </wp:inline>
              </w:drawing>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2794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794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79400"/>
                          </a:xfrm>
                          <a:prstGeom prst="rect">
                            <a:avLst/>
                          </a:prstGeom>
                        </pic:spPr>
                      </pic:pic>
                    </a:graphicData>
                  </a:graphic>
                </wp:inline>
              </w:drawing>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2794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794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2794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279400"/>
                          </a:xfrm>
                          <a:prstGeom prst="rect">
                            <a:avLst/>
                          </a:prstGeom>
                        </pic:spPr>
                      </pic:pic>
                    </a:graphicData>
                  </a:graphic>
                </wp:inline>
              </w:drawing>
            </w: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0"/>
              </w:rPr>
              <w:t>*N</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2794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2794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279400"/>
                          </a:xfrm>
                          <a:prstGeom prst="rect">
                            <a:avLst/>
                          </a:prstGeom>
                        </pic:spPr>
                      </pic:pic>
                    </a:graphicData>
                  </a:graphic>
                </wp:inline>
              </w:drawing>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Лимфоциттер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2667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2667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266700"/>
                          </a:xfrm>
                          <a:prstGeom prst="rect">
                            <a:avLst/>
                          </a:prstGeom>
                        </pic:spPr>
                      </pic:pic>
                    </a:graphicData>
                  </a:graphic>
                </wp:inline>
              </w:drawing>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279400"/>
                          </a:xfrm>
                          <a:prstGeom prst="rect">
                            <a:avLst/>
                          </a:prstGeom>
                        </pic:spPr>
                      </pic:pic>
                    </a:graphicData>
                  </a:graphic>
                </wp:inline>
              </w:drawing>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көрсеткіші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гипохромия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нормохромия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нормохромия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нормохромия гипохромия</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темірі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79400"/>
                          </a:xfrm>
                          <a:prstGeom prst="rect">
                            <a:avLst/>
                          </a:prstGeom>
                        </pic:spPr>
                      </pic:pic>
                    </a:graphicData>
                  </a:graphic>
                </wp:inline>
              </w:drawing>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0"/>
              </w:rPr>
              <w:t>N</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0"/>
              </w:rPr>
              <w:t>N</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0"/>
              </w:rPr>
              <w:t>N</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Билирубин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Гепатоспленомегалия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Лимфотүйіндердің ұлғаюы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Уыттану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ыс</w:t>
      </w:r>
      <w:r>
        <w:rPr>
          <w:rFonts w:ascii="Times New Roman"/>
          <w:b/>
          <w:i w:val="false"/>
          <w:color w:val="000000"/>
          <w:sz w:val="28"/>
        </w:rPr>
        <w:t>қ</w:t>
      </w:r>
      <w:r>
        <w:rPr>
          <w:rFonts w:ascii="Times New Roman"/>
          <w:b/>
          <w:i w:val="false"/>
          <w:color w:val="000000"/>
          <w:sz w:val="28"/>
        </w:rPr>
        <w:t>артулар:</w:t>
      </w:r>
      <w:r>
        <w:br/>
      </w:r>
      <w:r>
        <w:rPr>
          <w:rFonts w:ascii="Times New Roman"/>
          <w:b w:val="false"/>
          <w:i w:val="false"/>
          <w:color w:val="000000"/>
          <w:sz w:val="28"/>
        </w:rPr>
        <w:t>
      * гиперлейкоцитоз 50х10</w:t>
      </w:r>
      <w:r>
        <w:rPr>
          <w:rFonts w:ascii="Times New Roman"/>
          <w:b w:val="false"/>
          <w:i w:val="false"/>
          <w:color w:val="000000"/>
          <w:vertAlign w:val="superscript"/>
        </w:rPr>
        <w:t>9</w:t>
      </w:r>
      <w:r>
        <w:rPr>
          <w:rFonts w:ascii="Times New Roman"/>
          <w:b w:val="false"/>
          <w:i w:val="false"/>
          <w:color w:val="000000"/>
          <w:sz w:val="28"/>
        </w:rPr>
        <w:t>/л жоғары болуы мүмкін</w:t>
      </w:r>
      <w:r>
        <w:br/>
      </w:r>
      <w:r>
        <w:rPr>
          <w:rFonts w:ascii="Times New Roman"/>
          <w:b w:val="false"/>
          <w:i w:val="false"/>
          <w:color w:val="000000"/>
          <w:sz w:val="28"/>
        </w:rPr>
        <w:t>
      </w:t>
      </w:r>
      <w:r>
        <w:drawing>
          <wp:inline distT="0" distB="0" distL="0" distR="0">
            <wp:extent cx="13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66700"/>
                    </a:xfrm>
                    <a:prstGeom prst="rect">
                      <a:avLst/>
                    </a:prstGeom>
                  </pic:spPr>
                </pic:pic>
              </a:graphicData>
            </a:graphic>
          </wp:inline>
        </w:drawing>
      </w:r>
      <w:r>
        <w:rPr>
          <w:rFonts w:ascii="Times New Roman"/>
          <w:b w:val="false"/>
          <w:i w:val="false"/>
          <w:color w:val="000000"/>
          <w:sz w:val="28"/>
        </w:rPr>
        <w:t xml:space="preserve"> - жоғары мөлшерде,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төмен мөлшерде, N - норма</w:t>
      </w:r>
      <w:r>
        <w:br/>
      </w:r>
      <w:r>
        <w:rPr>
          <w:rFonts w:ascii="Times New Roman"/>
          <w:b w:val="false"/>
          <w:i w:val="false"/>
          <w:color w:val="000000"/>
          <w:sz w:val="28"/>
        </w:rPr>
        <w:t>
      Геморрагия – қан кетулердің, петехияның, экхимоздардың болуы</w:t>
      </w:r>
      <w:r>
        <w:br/>
      </w:r>
      <w:r>
        <w:rPr>
          <w:rFonts w:ascii="Times New Roman"/>
          <w:b w:val="false"/>
          <w:i w:val="false"/>
          <w:color w:val="000000"/>
          <w:sz w:val="28"/>
        </w:rPr>
        <w:t>
      Интоксикация - дене қызуы, әлсіздік, бактериялық инфекциялар</w:t>
      </w:r>
    </w:p>
    <w:bookmarkStart w:name="z29" w:id="13"/>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жұмысын үйлестіру жөніндегі нұсқаулыққа</w:t>
      </w:r>
      <w:r>
        <w:br/>
      </w:r>
      <w:r>
        <w:rPr>
          <w:rFonts w:ascii="Times New Roman"/>
          <w:b w:val="false"/>
          <w:i w:val="false"/>
          <w:color w:val="000000"/>
          <w:sz w:val="28"/>
        </w:rPr>
        <w:t xml:space="preserve">
5-қосымша              </w:t>
      </w:r>
    </w:p>
    <w:bookmarkEnd w:id="13"/>
    <w:bookmarkStart w:name="z30" w:id="14"/>
    <w:p>
      <w:pPr>
        <w:spacing w:after="0"/>
        <w:ind w:left="0"/>
        <w:jc w:val="left"/>
      </w:pPr>
      <w:r>
        <w:rPr>
          <w:rFonts w:ascii="Times New Roman"/>
          <w:b/>
          <w:i w:val="false"/>
          <w:color w:val="000000"/>
        </w:rPr>
        <w:t xml:space="preserve"> 
Медициналық-санитарлық алғашқы көмек деңгейінде балалардан</w:t>
      </w:r>
      <w:r>
        <w:br/>
      </w:r>
      <w:r>
        <w:rPr>
          <w:rFonts w:ascii="Times New Roman"/>
          <w:b/>
          <w:i w:val="false"/>
          <w:color w:val="000000"/>
        </w:rPr>
        <w:t>
эпидемиологиялық анамнез жинау схемасы</w:t>
      </w:r>
    </w:p>
    <w:bookmarkEnd w:id="14"/>
    <w:p>
      <w:pPr>
        <w:spacing w:after="0"/>
        <w:ind w:left="0"/>
        <w:jc w:val="both"/>
      </w:pPr>
      <w:r>
        <w:rPr>
          <w:rFonts w:ascii="Times New Roman"/>
          <w:b w:val="false"/>
          <w:i w:val="false"/>
          <w:color w:val="000000"/>
          <w:sz w:val="28"/>
        </w:rPr>
        <w:t>      1. Пациент өмірінде мынадай инфекциялық аурулармен ауырған ба (егер ауырса, ол аурумен қашан ауырғанын көрсету):</w:t>
      </w:r>
      <w:r>
        <w:br/>
      </w:r>
      <w:r>
        <w:rPr>
          <w:rFonts w:ascii="Times New Roman"/>
          <w:b w:val="false"/>
          <w:i w:val="false"/>
          <w:color w:val="000000"/>
          <w:sz w:val="28"/>
        </w:rPr>
        <w:t>
      1) Желшешек - «жоқ» ?, «иә» ?, белгісіз ?_______________;</w:t>
      </w:r>
      <w:r>
        <w:br/>
      </w:r>
      <w:r>
        <w:rPr>
          <w:rFonts w:ascii="Times New Roman"/>
          <w:b w:val="false"/>
          <w:i w:val="false"/>
          <w:color w:val="000000"/>
          <w:sz w:val="28"/>
        </w:rPr>
        <w:t>
      2) Қызамық - «жоқ» ?, «иә» ?, белгісіз ? _____________________;</w:t>
      </w:r>
      <w:r>
        <w:br/>
      </w:r>
      <w:r>
        <w:rPr>
          <w:rFonts w:ascii="Times New Roman"/>
          <w:b w:val="false"/>
          <w:i w:val="false"/>
          <w:color w:val="000000"/>
          <w:sz w:val="28"/>
        </w:rPr>
        <w:t>
      3) Қызылша - «жоқ» ?, «иә» ?, белгісіз ?______________________;</w:t>
      </w:r>
      <w:r>
        <w:br/>
      </w:r>
      <w:r>
        <w:rPr>
          <w:rFonts w:ascii="Times New Roman"/>
          <w:b w:val="false"/>
          <w:i w:val="false"/>
          <w:color w:val="000000"/>
          <w:sz w:val="28"/>
        </w:rPr>
        <w:t>
      4) Эпид.паротит - «жоқ» ?, « иә» ?, белгісіз ?________________;</w:t>
      </w:r>
      <w:r>
        <w:br/>
      </w:r>
      <w:r>
        <w:rPr>
          <w:rFonts w:ascii="Times New Roman"/>
          <w:b w:val="false"/>
          <w:i w:val="false"/>
          <w:color w:val="000000"/>
          <w:sz w:val="28"/>
        </w:rPr>
        <w:t>
      5) Скарлатина - «жоқ» ?, «иә» ?, белгісіз ? __________________;</w:t>
      </w:r>
      <w:r>
        <w:br/>
      </w:r>
      <w:r>
        <w:rPr>
          <w:rFonts w:ascii="Times New Roman"/>
          <w:b w:val="false"/>
          <w:i w:val="false"/>
          <w:color w:val="000000"/>
          <w:sz w:val="28"/>
        </w:rPr>
        <w:t>
      6) Сальмонеллез - «жоқ» ?, «иә» ?, белгісіз ?_________________;</w:t>
      </w:r>
      <w:r>
        <w:br/>
      </w:r>
      <w:r>
        <w:rPr>
          <w:rFonts w:ascii="Times New Roman"/>
          <w:b w:val="false"/>
          <w:i w:val="false"/>
          <w:color w:val="000000"/>
          <w:sz w:val="28"/>
        </w:rPr>
        <w:t>
      7) Дизентерия - «жоқ» ?, «иә» ?, белгісіз ?___________________;</w:t>
      </w:r>
      <w:r>
        <w:br/>
      </w:r>
      <w:r>
        <w:rPr>
          <w:rFonts w:ascii="Times New Roman"/>
          <w:b w:val="false"/>
          <w:i w:val="false"/>
          <w:color w:val="000000"/>
          <w:sz w:val="28"/>
        </w:rPr>
        <w:t>
      8) ЖІИ - «жоқ» ?, «иә» ?, белгісіз ? _________________________;</w:t>
      </w:r>
      <w:r>
        <w:br/>
      </w:r>
      <w:r>
        <w:rPr>
          <w:rFonts w:ascii="Times New Roman"/>
          <w:b w:val="false"/>
          <w:i w:val="false"/>
          <w:color w:val="000000"/>
          <w:sz w:val="28"/>
        </w:rPr>
        <w:t>
      9) Туберкулез - «жоқ» ?, «иә» ?, белгісіз? ___________________;</w:t>
      </w:r>
      <w:r>
        <w:br/>
      </w:r>
      <w:r>
        <w:rPr>
          <w:rFonts w:ascii="Times New Roman"/>
          <w:b w:val="false"/>
          <w:i w:val="false"/>
          <w:color w:val="000000"/>
          <w:sz w:val="28"/>
        </w:rPr>
        <w:t>
      2. Пациент бұрын туберкулезбен ауырған адаммен қарым-қатынаста болған ба? - «жоқ» ?, «иә» ?, егер қарым-қатынаста болса, онда:</w:t>
      </w:r>
      <w:r>
        <w:br/>
      </w:r>
      <w:r>
        <w:rPr>
          <w:rFonts w:ascii="Times New Roman"/>
          <w:b w:val="false"/>
          <w:i w:val="false"/>
          <w:color w:val="000000"/>
          <w:sz w:val="28"/>
        </w:rPr>
        <w:t>
      қарым-қатынас қашан болған ______________,</w:t>
      </w:r>
      <w:r>
        <w:br/>
      </w:r>
      <w:r>
        <w:rPr>
          <w:rFonts w:ascii="Times New Roman"/>
          <w:b w:val="false"/>
          <w:i w:val="false"/>
          <w:color w:val="000000"/>
          <w:sz w:val="28"/>
        </w:rPr>
        <w:t>
      қарым-қатынас қайда болған______________________,</w:t>
      </w:r>
      <w:r>
        <w:br/>
      </w:r>
      <w:r>
        <w:rPr>
          <w:rFonts w:ascii="Times New Roman"/>
          <w:b w:val="false"/>
          <w:i w:val="false"/>
          <w:color w:val="000000"/>
          <w:sz w:val="28"/>
        </w:rPr>
        <w:t>
      - отбасында __________,</w:t>
      </w:r>
      <w:r>
        <w:br/>
      </w:r>
      <w:r>
        <w:rPr>
          <w:rFonts w:ascii="Times New Roman"/>
          <w:b w:val="false"/>
          <w:i w:val="false"/>
          <w:color w:val="000000"/>
          <w:sz w:val="28"/>
        </w:rPr>
        <w:t>
      - жақындар арасында ____________,</w:t>
      </w:r>
      <w:r>
        <w:br/>
      </w:r>
      <w:r>
        <w:rPr>
          <w:rFonts w:ascii="Times New Roman"/>
          <w:b w:val="false"/>
          <w:i w:val="false"/>
          <w:color w:val="000000"/>
          <w:sz w:val="28"/>
        </w:rPr>
        <w:t>
      - балалар мекемесінде _________,</w:t>
      </w:r>
      <w:r>
        <w:br/>
      </w:r>
      <w:r>
        <w:rPr>
          <w:rFonts w:ascii="Times New Roman"/>
          <w:b w:val="false"/>
          <w:i w:val="false"/>
          <w:color w:val="000000"/>
          <w:sz w:val="28"/>
        </w:rPr>
        <w:t>
      - басқалары ______________________,</w:t>
      </w:r>
      <w:r>
        <w:br/>
      </w:r>
      <w:r>
        <w:rPr>
          <w:rFonts w:ascii="Times New Roman"/>
          <w:b w:val="false"/>
          <w:i w:val="false"/>
          <w:color w:val="000000"/>
          <w:sz w:val="28"/>
        </w:rPr>
        <w:t>
      Мантудың соңғы әсерінің нәтижелері _____________________,</w:t>
      </w:r>
      <w:r>
        <w:br/>
      </w:r>
      <w:r>
        <w:rPr>
          <w:rFonts w:ascii="Times New Roman"/>
          <w:b w:val="false"/>
          <w:i w:val="false"/>
          <w:color w:val="000000"/>
          <w:sz w:val="28"/>
        </w:rPr>
        <w:t>
      оң Манту жағдайында Rg-зерттеу нәтижелерін көрсету:</w:t>
      </w:r>
      <w:r>
        <w:br/>
      </w:r>
      <w:r>
        <w:rPr>
          <w:rFonts w:ascii="Times New Roman"/>
          <w:b w:val="false"/>
          <w:i w:val="false"/>
          <w:color w:val="000000"/>
          <w:sz w:val="28"/>
        </w:rPr>
        <w:t>
      (флюорография)___________________,</w:t>
      </w:r>
      <w:r>
        <w:br/>
      </w:r>
      <w:r>
        <w:rPr>
          <w:rFonts w:ascii="Times New Roman"/>
          <w:b w:val="false"/>
          <w:i w:val="false"/>
          <w:color w:val="000000"/>
          <w:sz w:val="28"/>
        </w:rPr>
        <w:t>
      Фтизиатрдың консультациясы_______________;</w:t>
      </w:r>
      <w:r>
        <w:br/>
      </w:r>
      <w:r>
        <w:rPr>
          <w:rFonts w:ascii="Times New Roman"/>
          <w:b w:val="false"/>
          <w:i w:val="false"/>
          <w:color w:val="000000"/>
          <w:sz w:val="28"/>
        </w:rPr>
        <w:t>
      3. Пациент соңғы 35 күннің ішінде респираторлық инфекциясы бар адаммен қарым-қатынаста болған ба - «жоқ» ?, «иә» ?,</w:t>
      </w:r>
      <w:r>
        <w:br/>
      </w:r>
      <w:r>
        <w:rPr>
          <w:rFonts w:ascii="Times New Roman"/>
          <w:b w:val="false"/>
          <w:i w:val="false"/>
          <w:color w:val="000000"/>
          <w:sz w:val="28"/>
        </w:rPr>
        <w:t>
      инфекция атауын көрсету__________________,</w:t>
      </w:r>
      <w:r>
        <w:br/>
      </w:r>
      <w:r>
        <w:rPr>
          <w:rFonts w:ascii="Times New Roman"/>
          <w:b w:val="false"/>
          <w:i w:val="false"/>
          <w:color w:val="000000"/>
          <w:sz w:val="28"/>
        </w:rPr>
        <w:t>
      қарым-қатынас қашан болған ______________,</w:t>
      </w:r>
      <w:r>
        <w:br/>
      </w:r>
      <w:r>
        <w:rPr>
          <w:rFonts w:ascii="Times New Roman"/>
          <w:b w:val="false"/>
          <w:i w:val="false"/>
          <w:color w:val="000000"/>
          <w:sz w:val="28"/>
        </w:rPr>
        <w:t>
      қарым-қатынас қайда болған ______________________;</w:t>
      </w:r>
      <w:r>
        <w:br/>
      </w:r>
      <w:r>
        <w:rPr>
          <w:rFonts w:ascii="Times New Roman"/>
          <w:b w:val="false"/>
          <w:i w:val="false"/>
          <w:color w:val="000000"/>
          <w:sz w:val="28"/>
        </w:rPr>
        <w:t>
      4. Жіті ішек инфекциясы науқастарымен қарым-қатынаста болған жағдайда</w:t>
      </w:r>
      <w:r>
        <w:br/>
      </w:r>
      <w:r>
        <w:rPr>
          <w:rFonts w:ascii="Times New Roman"/>
          <w:b w:val="false"/>
          <w:i w:val="false"/>
          <w:color w:val="000000"/>
          <w:sz w:val="28"/>
        </w:rPr>
        <w:t>
      сол уақыттағы дәреттің еселігі ______________,</w:t>
      </w:r>
      <w:r>
        <w:br/>
      </w:r>
      <w:r>
        <w:rPr>
          <w:rFonts w:ascii="Times New Roman"/>
          <w:b w:val="false"/>
          <w:i w:val="false"/>
          <w:color w:val="000000"/>
          <w:sz w:val="28"/>
        </w:rPr>
        <w:t>
      консистенция ____________________;</w:t>
      </w:r>
      <w:r>
        <w:br/>
      </w:r>
      <w:r>
        <w:rPr>
          <w:rFonts w:ascii="Times New Roman"/>
          <w:b w:val="false"/>
          <w:i w:val="false"/>
          <w:color w:val="000000"/>
          <w:sz w:val="28"/>
        </w:rPr>
        <w:t>
      5. Пациент өмірінде вирусты гепатитпен (ВГ) ауырған ба немесе ВГ таратушысы ма: «жоқ» ?, «иә» ?; «А» ВГ ?; «С» ВГ ?; «В» ВГ ?, өзге ВГ түрлері ?; тасымалдағыш ?______________,</w:t>
      </w:r>
      <w:r>
        <w:br/>
      </w:r>
      <w:r>
        <w:rPr>
          <w:rFonts w:ascii="Times New Roman"/>
          <w:b w:val="false"/>
          <w:i w:val="false"/>
          <w:color w:val="000000"/>
          <w:sz w:val="28"/>
        </w:rPr>
        <w:t>
      ВГ диагнозы қашан қойылған _________________,</w:t>
      </w:r>
      <w:r>
        <w:br/>
      </w:r>
      <w:r>
        <w:rPr>
          <w:rFonts w:ascii="Times New Roman"/>
          <w:b w:val="false"/>
          <w:i w:val="false"/>
          <w:color w:val="000000"/>
          <w:sz w:val="28"/>
        </w:rPr>
        <w:t>
      вирусқа қарсы терапия алған ба «жоқ» ?, «иә» ?,</w:t>
      </w:r>
      <w:r>
        <w:br/>
      </w:r>
      <w:r>
        <w:rPr>
          <w:rFonts w:ascii="Times New Roman"/>
          <w:b w:val="false"/>
          <w:i w:val="false"/>
          <w:color w:val="000000"/>
          <w:sz w:val="28"/>
        </w:rPr>
        <w:t>
      қандай __________,</w:t>
      </w:r>
      <w:r>
        <w:br/>
      </w:r>
      <w:r>
        <w:rPr>
          <w:rFonts w:ascii="Times New Roman"/>
          <w:b w:val="false"/>
          <w:i w:val="false"/>
          <w:color w:val="000000"/>
          <w:sz w:val="28"/>
        </w:rPr>
        <w:t>
      егер «иә» болса, гепатолог-инфекционистің қорытындысын, соңғы ИФА, ПТР қорытындыларын көрсету________________;</w:t>
      </w:r>
      <w:r>
        <w:br/>
      </w:r>
      <w:r>
        <w:rPr>
          <w:rFonts w:ascii="Times New Roman"/>
          <w:b w:val="false"/>
          <w:i w:val="false"/>
          <w:color w:val="000000"/>
          <w:sz w:val="28"/>
        </w:rPr>
        <w:t>
      6. Пациент соңғы 2 жылдың ішінде вирустық гепатитпен (ВГ) ауыратын адаммен қарым-қатынаста болған ба – «белгісіз» ?, «жоқ» ?, «иә» ?; «А» ВГ ?, «В» ВГ ?, «С» ВГ ?, «нақтыланбаған» ВГ ?,</w:t>
      </w:r>
      <w:r>
        <w:br/>
      </w:r>
      <w:r>
        <w:rPr>
          <w:rFonts w:ascii="Times New Roman"/>
          <w:b w:val="false"/>
          <w:i w:val="false"/>
          <w:color w:val="000000"/>
          <w:sz w:val="28"/>
        </w:rPr>
        <w:t>
      қашан _________________,</w:t>
      </w:r>
      <w:r>
        <w:br/>
      </w:r>
      <w:r>
        <w:rPr>
          <w:rFonts w:ascii="Times New Roman"/>
          <w:b w:val="false"/>
          <w:i w:val="false"/>
          <w:color w:val="000000"/>
          <w:sz w:val="28"/>
        </w:rPr>
        <w:t>
      отбасындағы қарым-қатынас ______________________,</w:t>
      </w:r>
      <w:r>
        <w:br/>
      </w:r>
      <w:r>
        <w:rPr>
          <w:rFonts w:ascii="Times New Roman"/>
          <w:b w:val="false"/>
          <w:i w:val="false"/>
          <w:color w:val="000000"/>
          <w:sz w:val="28"/>
        </w:rPr>
        <w:t>
      жақындарының арасында ___________________________,</w:t>
      </w:r>
      <w:r>
        <w:br/>
      </w:r>
      <w:r>
        <w:rPr>
          <w:rFonts w:ascii="Times New Roman"/>
          <w:b w:val="false"/>
          <w:i w:val="false"/>
          <w:color w:val="000000"/>
          <w:sz w:val="28"/>
        </w:rPr>
        <w:t>
      балалар мекемесінде______________________,</w:t>
      </w:r>
      <w:r>
        <w:br/>
      </w:r>
      <w:r>
        <w:rPr>
          <w:rFonts w:ascii="Times New Roman"/>
          <w:b w:val="false"/>
          <w:i w:val="false"/>
          <w:color w:val="000000"/>
          <w:sz w:val="28"/>
        </w:rPr>
        <w:t>
      мектепке дейінгі балалар мекемесі және мектеп_______________________,</w:t>
      </w:r>
      <w:r>
        <w:br/>
      </w:r>
      <w:r>
        <w:rPr>
          <w:rFonts w:ascii="Times New Roman"/>
          <w:b w:val="false"/>
          <w:i w:val="false"/>
          <w:color w:val="000000"/>
          <w:sz w:val="28"/>
        </w:rPr>
        <w:t>
      басқалар ________________________;</w:t>
      </w:r>
      <w:r>
        <w:br/>
      </w:r>
      <w:r>
        <w:rPr>
          <w:rFonts w:ascii="Times New Roman"/>
          <w:b w:val="false"/>
          <w:i w:val="false"/>
          <w:color w:val="000000"/>
          <w:sz w:val="28"/>
        </w:rPr>
        <w:t>
      7. Пациент анамнезінде болған ба:</w:t>
      </w:r>
      <w:r>
        <w:br/>
      </w:r>
      <w:r>
        <w:rPr>
          <w:rFonts w:ascii="Times New Roman"/>
          <w:b w:val="false"/>
          <w:i w:val="false"/>
          <w:color w:val="000000"/>
          <w:sz w:val="28"/>
        </w:rPr>
        <w:t>
      1) стоматологиялық қызметтер: «жоқ» ?, «иә» ?,</w:t>
      </w:r>
      <w:r>
        <w:br/>
      </w:r>
      <w:r>
        <w:rPr>
          <w:rFonts w:ascii="Times New Roman"/>
          <w:b w:val="false"/>
          <w:i w:val="false"/>
          <w:color w:val="000000"/>
          <w:sz w:val="28"/>
        </w:rPr>
        <w:t>
      қызмет атауы______________________________,</w:t>
      </w:r>
      <w:r>
        <w:br/>
      </w:r>
      <w:r>
        <w:rPr>
          <w:rFonts w:ascii="Times New Roman"/>
          <w:b w:val="false"/>
          <w:i w:val="false"/>
          <w:color w:val="000000"/>
          <w:sz w:val="28"/>
        </w:rPr>
        <w:t>
      қашан (күні) _________________,</w:t>
      </w:r>
      <w:r>
        <w:br/>
      </w:r>
      <w:r>
        <w:rPr>
          <w:rFonts w:ascii="Times New Roman"/>
          <w:b w:val="false"/>
          <w:i w:val="false"/>
          <w:color w:val="000000"/>
          <w:sz w:val="28"/>
        </w:rPr>
        <w:t>
      өтетін орны (емдеу мекемесі) _______________________</w:t>
      </w:r>
      <w:r>
        <w:br/>
      </w:r>
      <w:r>
        <w:rPr>
          <w:rFonts w:ascii="Times New Roman"/>
          <w:b w:val="false"/>
          <w:i w:val="false"/>
          <w:color w:val="000000"/>
          <w:sz w:val="28"/>
        </w:rPr>
        <w:t>
      2) хирургиялық араласулар (оның ішінде ұл балаларда сүндеттке отырғызу операциясы, құлақ тесу): «жоқ» ?, «иә» ?,</w:t>
      </w:r>
      <w:r>
        <w:br/>
      </w:r>
      <w:r>
        <w:rPr>
          <w:rFonts w:ascii="Times New Roman"/>
          <w:b w:val="false"/>
          <w:i w:val="false"/>
          <w:color w:val="000000"/>
          <w:sz w:val="28"/>
        </w:rPr>
        <w:t>
      қызмет атауы ______________,</w:t>
      </w:r>
      <w:r>
        <w:br/>
      </w:r>
      <w:r>
        <w:rPr>
          <w:rFonts w:ascii="Times New Roman"/>
          <w:b w:val="false"/>
          <w:i w:val="false"/>
          <w:color w:val="000000"/>
          <w:sz w:val="28"/>
        </w:rPr>
        <w:t>
      қашан (күні) _________________,</w:t>
      </w:r>
      <w:r>
        <w:br/>
      </w:r>
      <w:r>
        <w:rPr>
          <w:rFonts w:ascii="Times New Roman"/>
          <w:b w:val="false"/>
          <w:i w:val="false"/>
          <w:color w:val="000000"/>
          <w:sz w:val="28"/>
        </w:rPr>
        <w:t>
      өтетін орны (медициналық ұйым) _______________________</w:t>
      </w:r>
      <w:r>
        <w:br/>
      </w:r>
      <w:r>
        <w:rPr>
          <w:rFonts w:ascii="Times New Roman"/>
          <w:b w:val="false"/>
          <w:i w:val="false"/>
          <w:color w:val="000000"/>
          <w:sz w:val="28"/>
        </w:rPr>
        <w:t>
      3) тері қабаты зақымдалған жарақаттар: «жоқ» ?, «иә» ?,</w:t>
      </w:r>
      <w:r>
        <w:br/>
      </w:r>
      <w:r>
        <w:rPr>
          <w:rFonts w:ascii="Times New Roman"/>
          <w:b w:val="false"/>
          <w:i w:val="false"/>
          <w:color w:val="000000"/>
          <w:sz w:val="28"/>
        </w:rPr>
        <w:t>
      медициналық көмек көрсету ______________________________,</w:t>
      </w:r>
      <w:r>
        <w:br/>
      </w:r>
      <w:r>
        <w:rPr>
          <w:rFonts w:ascii="Times New Roman"/>
          <w:b w:val="false"/>
          <w:i w:val="false"/>
          <w:color w:val="000000"/>
          <w:sz w:val="28"/>
        </w:rPr>
        <w:t>
      қашан (күні) _________________,</w:t>
      </w:r>
      <w:r>
        <w:br/>
      </w:r>
      <w:r>
        <w:rPr>
          <w:rFonts w:ascii="Times New Roman"/>
          <w:b w:val="false"/>
          <w:i w:val="false"/>
          <w:color w:val="000000"/>
          <w:sz w:val="28"/>
        </w:rPr>
        <w:t>
      өтетін орны (медициналық ұйым)_________________________________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инвазивті манипуляциялар (парентеральды араласу, пункциялар, ФГДС, бронхоскопиялар және т.б.): «жоқ» ?, «иә» ?,</w:t>
      </w:r>
      <w:r>
        <w:br/>
      </w:r>
      <w:r>
        <w:rPr>
          <w:rFonts w:ascii="Times New Roman"/>
          <w:b w:val="false"/>
          <w:i w:val="false"/>
          <w:color w:val="000000"/>
          <w:sz w:val="28"/>
        </w:rPr>
        <w:t>
      манипуляция атауы ____________________,</w:t>
      </w:r>
      <w:r>
        <w:br/>
      </w:r>
      <w:r>
        <w:rPr>
          <w:rFonts w:ascii="Times New Roman"/>
          <w:b w:val="false"/>
          <w:i w:val="false"/>
          <w:color w:val="000000"/>
          <w:sz w:val="28"/>
        </w:rPr>
        <w:t>
      қашан (күні) _________________,</w:t>
      </w:r>
      <w:r>
        <w:br/>
      </w:r>
      <w:r>
        <w:rPr>
          <w:rFonts w:ascii="Times New Roman"/>
          <w:b w:val="false"/>
          <w:i w:val="false"/>
          <w:color w:val="000000"/>
          <w:sz w:val="28"/>
        </w:rPr>
        <w:t>
      өтетін орны (медициналық ұйым) ______________________________;</w:t>
      </w:r>
      <w:r>
        <w:br/>
      </w:r>
      <w:r>
        <w:rPr>
          <w:rFonts w:ascii="Times New Roman"/>
          <w:b w:val="false"/>
          <w:i w:val="false"/>
          <w:color w:val="000000"/>
          <w:sz w:val="28"/>
        </w:rPr>
        <w:t>
      8. Пациент анамнезінде қанның, оның препараттары мен компоненттерінің құйылуы орын алған ба: «жоқ» ?, «иә» ?: қан ?, эритроцитарлық масса ?, эритроциттік жүзінді ?, тромбоконцентрат ?, плазма ?, криопреципитат ?, лейкоцитарлық масса ?, альбумин ерітіндісі ?, иммуноглобулин ?, гемопоэтикалық өзек жасушалары ?;</w:t>
      </w:r>
      <w:r>
        <w:br/>
      </w:r>
      <w:r>
        <w:rPr>
          <w:rFonts w:ascii="Times New Roman"/>
          <w:b w:val="false"/>
          <w:i w:val="false"/>
          <w:color w:val="000000"/>
          <w:sz w:val="28"/>
        </w:rPr>
        <w:t>
      қашан (күні) _________________,</w:t>
      </w:r>
      <w:r>
        <w:br/>
      </w:r>
      <w:r>
        <w:rPr>
          <w:rFonts w:ascii="Times New Roman"/>
          <w:b w:val="false"/>
          <w:i w:val="false"/>
          <w:color w:val="000000"/>
          <w:sz w:val="28"/>
        </w:rPr>
        <w:t>
      өтетін орны (медициналық ұйым) 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өзге мәліметтер ____________________.</w:t>
      </w:r>
    </w:p>
    <w:bookmarkStart w:name="z31" w:id="15"/>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6-қосымша               </w:t>
      </w:r>
    </w:p>
    <w:bookmarkEnd w:id="15"/>
    <w:bookmarkStart w:name="z32" w:id="16"/>
    <w:p>
      <w:pPr>
        <w:spacing w:after="0"/>
        <w:ind w:left="0"/>
        <w:jc w:val="left"/>
      </w:pPr>
      <w:r>
        <w:rPr>
          <w:rFonts w:ascii="Times New Roman"/>
          <w:b/>
          <w:i w:val="false"/>
          <w:color w:val="000000"/>
        </w:rPr>
        <w:t xml:space="preserve"> 
Қан және қан өндіруші ағзалардың қатерлі аурулары бар балаларға</w:t>
      </w:r>
      <w:r>
        <w:br/>
      </w:r>
      <w:r>
        <w:rPr>
          <w:rFonts w:ascii="Times New Roman"/>
          <w:b/>
          <w:i w:val="false"/>
          <w:color w:val="000000"/>
        </w:rPr>
        <w:t>
гемопоэздік дің жасушаларын транспланттау жүргізуге</w:t>
      </w:r>
      <w:r>
        <w:br/>
      </w:r>
      <w:r>
        <w:rPr>
          <w:rFonts w:ascii="Times New Roman"/>
          <w:b/>
          <w:i w:val="false"/>
          <w:color w:val="000000"/>
        </w:rPr>
        <w:t>
медициналық айғақтар және қарсы айғақтар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810"/>
        <w:gridCol w:w="4262"/>
        <w:gridCol w:w="4263"/>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айғақтар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Трансплантация түрі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Алло ГДЖТ</w:t>
            </w:r>
            <w:r>
              <w:br/>
            </w:r>
            <w:r>
              <w:rPr>
                <w:rFonts w:ascii="Times New Roman"/>
                <w:b/>
                <w:i w:val="false"/>
                <w:color w:val="000000"/>
                <w:sz w:val="20"/>
              </w:rPr>
              <w:t>
(HLA-ұқсас донор болған жағдайда)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Ауто</w:t>
            </w:r>
            <w:r>
              <w:br/>
            </w:r>
            <w:r>
              <w:rPr>
                <w:rFonts w:ascii="Times New Roman"/>
                <w:b/>
                <w:i w:val="false"/>
                <w:color w:val="000000"/>
                <w:sz w:val="20"/>
              </w:rPr>
              <w:t>
ГДЖТ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Жіті лимфобластты лейкоз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ремиссия (бұдан әрі -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Рh+(+) t(9;22); bcr/abl, t (4;11), жеке терапияға рефрактерліктер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2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экстрамедуллярлық қайталанудан басқасының 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рецидив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Жіті миелобластты лейкоз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(15;17), t (8;21), in16 басқасының 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2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(қайталану қаупі)</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Таралғыш бластсыз рефрактерлік рецидив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Таралғыш бласт бар рефрактерлік рецидив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Бифенотиптік лейкоз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Созылмалы миелолейкоз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фаза, акселерация фазасы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Бластық криз (созылмалы фазаны қалпына келтіргеннен кейін жақсарған)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қатерлі нозологиялар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МДС – агрессивті түрлері: RAEB, RAEB-t, CMML, - индукция терапиясынан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Апластиялық анемия (ауыр және ең ауыр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Фанкони анемиясы және басқа да апластиялық синдромдар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Қатерлі лимфомдар
</w:t>
            </w:r>
          </w:p>
        </w:tc>
      </w:tr>
      <w:tr>
        <w:trPr>
          <w:trHeight w:val="25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ремиссия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2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резистенттілік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Рефрактерлік рецидив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Ходжкин ауруы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ремиссия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Рецидив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Тығыз ісіктер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2 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Химиосезімталдық рецидив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қарсы айғақтар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Басқарылмайтын ауыр инфекциялар</w:t>
            </w:r>
            <w:r>
              <w:br/>
            </w:r>
            <w:r>
              <w:rPr>
                <w:rFonts w:ascii="Times New Roman"/>
                <w:b w:val="false"/>
                <w:i w:val="false"/>
                <w:color w:val="000000"/>
                <w:sz w:val="20"/>
              </w:rPr>
              <w:t>
2. Вирустық гепатиттің болуы (белсенділігі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Карновский индексінің кемінде 80%</w:t>
            </w:r>
            <w:r>
              <w:br/>
            </w:r>
            <w:r>
              <w:rPr>
                <w:rFonts w:ascii="Times New Roman"/>
                <w:b w:val="false"/>
                <w:i w:val="false"/>
                <w:color w:val="000000"/>
                <w:sz w:val="20"/>
              </w:rPr>
              <w:t>
2. Бақыланбайтын (химиорезистенттік) лейкоздар</w:t>
            </w:r>
            <w:r>
              <w:br/>
            </w:r>
            <w:r>
              <w:rPr>
                <w:rFonts w:ascii="Times New Roman"/>
                <w:b w:val="false"/>
                <w:i w:val="false"/>
                <w:color w:val="000000"/>
                <w:sz w:val="20"/>
              </w:rPr>
              <w:t>
3. Жіті лимфобластық</w:t>
            </w:r>
            <w:r>
              <w:br/>
            </w:r>
            <w:r>
              <w:rPr>
                <w:rFonts w:ascii="Times New Roman"/>
                <w:b w:val="false"/>
                <w:i w:val="false"/>
                <w:color w:val="000000"/>
                <w:sz w:val="20"/>
              </w:rPr>
              <w:t>
4. Периферияда бласттары бар 3-рецидивті жіті лимфобластты лейкоз бен сүйек кемігінің шамамен 30% астам бласт</w:t>
            </w:r>
            <w:r>
              <w:br/>
            </w:r>
            <w:r>
              <w:rPr>
                <w:rFonts w:ascii="Times New Roman"/>
                <w:b w:val="false"/>
                <w:i w:val="false"/>
                <w:color w:val="000000"/>
                <w:sz w:val="20"/>
              </w:rPr>
              <w:t>
5. Бласттық кризде созылмалы миелолейкоз</w:t>
            </w:r>
            <w:r>
              <w:br/>
            </w:r>
            <w:r>
              <w:rPr>
                <w:rFonts w:ascii="Times New Roman"/>
                <w:b w:val="false"/>
                <w:i w:val="false"/>
                <w:color w:val="000000"/>
                <w:sz w:val="20"/>
              </w:rPr>
              <w:t>
6. Азғалардың дисфункциясы бар басқарылмайтын ауыр инфекциялар</w:t>
            </w:r>
            <w:r>
              <w:br/>
            </w:r>
            <w:r>
              <w:rPr>
                <w:rFonts w:ascii="Times New Roman"/>
                <w:b w:val="false"/>
                <w:i w:val="false"/>
                <w:color w:val="000000"/>
                <w:sz w:val="20"/>
              </w:rPr>
              <w:t>
7. Белсенді гепатит, созылмалы агрессивті гепатит</w:t>
            </w:r>
            <w:r>
              <w:br/>
            </w:r>
            <w:r>
              <w:rPr>
                <w:rFonts w:ascii="Times New Roman"/>
                <w:b w:val="false"/>
                <w:i w:val="false"/>
                <w:color w:val="000000"/>
                <w:sz w:val="20"/>
              </w:rPr>
              <w:t>
8. Жүрек, бауыр немесе бүйрек жетіспеушілігінің болуы</w:t>
            </w:r>
          </w:p>
        </w:tc>
      </w:tr>
    </w:tbl>
    <w:p>
      <w:pPr>
        <w:spacing w:after="0"/>
        <w:ind w:left="0"/>
        <w:jc w:val="both"/>
      </w:pPr>
      <w:r>
        <w:rPr>
          <w:rFonts w:ascii="Times New Roman"/>
          <w:b w:val="false"/>
          <w:i w:val="false"/>
          <w:color w:val="000000"/>
          <w:sz w:val="28"/>
        </w:rPr>
        <w:t>* 6-қосымшада пайдаланылатын қысқартулар:</w:t>
      </w:r>
      <w:r>
        <w:br/>
      </w:r>
      <w:r>
        <w:rPr>
          <w:rFonts w:ascii="Times New Roman"/>
          <w:b w:val="false"/>
          <w:i w:val="false"/>
          <w:color w:val="000000"/>
          <w:sz w:val="28"/>
        </w:rPr>
        <w:t>
Алло – аллогенді ГДЖТ</w:t>
      </w:r>
      <w:r>
        <w:br/>
      </w:r>
      <w:r>
        <w:rPr>
          <w:rFonts w:ascii="Times New Roman"/>
          <w:b w:val="false"/>
          <w:i w:val="false"/>
          <w:color w:val="000000"/>
          <w:sz w:val="28"/>
        </w:rPr>
        <w:t>
Ауто – аутологиялық ГДЖТ</w:t>
      </w:r>
      <w:r>
        <w:br/>
      </w:r>
      <w:r>
        <w:rPr>
          <w:rFonts w:ascii="Times New Roman"/>
          <w:b w:val="false"/>
          <w:i w:val="false"/>
          <w:color w:val="000000"/>
          <w:sz w:val="28"/>
        </w:rPr>
        <w:t>
ПР – толық рецидив</w:t>
      </w:r>
      <w:r>
        <w:br/>
      </w:r>
      <w:r>
        <w:rPr>
          <w:rFonts w:ascii="Times New Roman"/>
          <w:b w:val="false"/>
          <w:i w:val="false"/>
          <w:color w:val="000000"/>
          <w:sz w:val="28"/>
        </w:rPr>
        <w:t>
Т - транслокация</w:t>
      </w:r>
      <w:r>
        <w:br/>
      </w:r>
      <w:r>
        <w:rPr>
          <w:rFonts w:ascii="Times New Roman"/>
          <w:b w:val="false"/>
          <w:i w:val="false"/>
          <w:color w:val="000000"/>
          <w:sz w:val="28"/>
        </w:rPr>
        <w:t>
МДС – миелодисплатикалық синдром</w:t>
      </w:r>
      <w:r>
        <w:br/>
      </w:r>
      <w:r>
        <w:rPr>
          <w:rFonts w:ascii="Times New Roman"/>
          <w:b w:val="false"/>
          <w:i w:val="false"/>
          <w:color w:val="000000"/>
          <w:sz w:val="28"/>
        </w:rPr>
        <w:t>
RAEB, RAEB-t, CMML – МДС жіктемесі</w:t>
      </w:r>
    </w:p>
    <w:bookmarkStart w:name="z33" w:id="17"/>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7-қосымша               </w:t>
      </w:r>
    </w:p>
    <w:bookmarkEnd w:id="17"/>
    <w:bookmarkStart w:name="z34" w:id="18"/>
    <w:p>
      <w:pPr>
        <w:spacing w:after="0"/>
        <w:ind w:left="0"/>
        <w:jc w:val="left"/>
      </w:pPr>
      <w:r>
        <w:rPr>
          <w:rFonts w:ascii="Times New Roman"/>
          <w:b/>
          <w:i w:val="false"/>
          <w:color w:val="000000"/>
        </w:rPr>
        <w:t xml:space="preserve"> 
HLT-типті реципиентті трансплантация алдында</w:t>
      </w:r>
      <w:r>
        <w:br/>
      </w:r>
      <w:r>
        <w:rPr>
          <w:rFonts w:ascii="Times New Roman"/>
          <w:b/>
          <w:i w:val="false"/>
          <w:color w:val="000000"/>
        </w:rPr>
        <w:t>
зерттеп-қарау алгоритмі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8917"/>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Анамнез</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Алғашқы диагноздың дұрыс құжаттамасы (сүйек кемігінің алғашқы препараттарын, гистологиялық зерттеуді, рентгенограммаларды және т.б. Қайта қарау).</w:t>
            </w:r>
            <w:r>
              <w:br/>
            </w:r>
            <w:r>
              <w:rPr>
                <w:rFonts w:ascii="Times New Roman"/>
                <w:b w:val="false"/>
                <w:i w:val="false"/>
                <w:color w:val="000000"/>
                <w:sz w:val="20"/>
              </w:rPr>
              <w:t>
2. Алдыңғы емдеудің бөлшегі (антрациклондардың кумулятивті дозалары, химиотерапия асқынулары туралы ақпарат, дәрілік аллергия және т.б.)</w:t>
            </w:r>
            <w:r>
              <w:br/>
            </w:r>
            <w:r>
              <w:rPr>
                <w:rFonts w:ascii="Times New Roman"/>
                <w:b w:val="false"/>
                <w:i w:val="false"/>
                <w:color w:val="000000"/>
                <w:sz w:val="20"/>
              </w:rPr>
              <w:t>
3. Ауру ағымы асқынуы немесе трансплантацияға кедергі келтіруі мүмкін преморбидті медициналық проблемалар</w:t>
            </w:r>
            <w:r>
              <w:br/>
            </w:r>
            <w:r>
              <w:rPr>
                <w:rFonts w:ascii="Times New Roman"/>
                <w:b w:val="false"/>
                <w:i w:val="false"/>
                <w:color w:val="000000"/>
                <w:sz w:val="20"/>
              </w:rPr>
              <w:t>
4. Трансфузиялық анамнез: трансфузия саны, олардың тиімділігі мен реакциялары</w:t>
            </w:r>
            <w:r>
              <w:br/>
            </w:r>
            <w:r>
              <w:rPr>
                <w:rFonts w:ascii="Times New Roman"/>
                <w:b w:val="false"/>
                <w:i w:val="false"/>
                <w:color w:val="000000"/>
                <w:sz w:val="20"/>
              </w:rPr>
              <w:t>
5. Туберкулез анамнезі</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 д</w:t>
            </w:r>
            <w:r>
              <w:rPr>
                <w:rFonts w:ascii="Times New Roman"/>
                <w:b/>
                <w:i w:val="false"/>
                <w:color w:val="000000"/>
                <w:sz w:val="20"/>
              </w:rPr>
              <w:t>ә</w:t>
            </w:r>
            <w:r>
              <w:rPr>
                <w:rFonts w:ascii="Times New Roman"/>
                <w:b/>
                <w:i w:val="false"/>
                <w:color w:val="000000"/>
                <w:sz w:val="20"/>
              </w:rPr>
              <w:t>режесін зерттеу</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Клиникалық қан талдауы + лейкоцитарлық формулалы тромбоциттер + ретикулоциттер</w:t>
            </w:r>
            <w:r>
              <w:br/>
            </w:r>
            <w:r>
              <w:rPr>
                <w:rFonts w:ascii="Times New Roman"/>
                <w:b w:val="false"/>
                <w:i w:val="false"/>
                <w:color w:val="000000"/>
                <w:sz w:val="20"/>
              </w:rPr>
              <w:t>
2. Миелограмма – 2 нүктеден сүйек кемігі аспиратын зерттеу (қажет болған жағдайда трепанобиопсия, кариотип)</w:t>
            </w:r>
            <w:r>
              <w:br/>
            </w:r>
            <w:r>
              <w:rPr>
                <w:rFonts w:ascii="Times New Roman"/>
                <w:b w:val="false"/>
                <w:i w:val="false"/>
                <w:color w:val="000000"/>
                <w:sz w:val="20"/>
              </w:rPr>
              <w:t>
3. Ликворограмма (ушыққан лейкоз бен ми ісігі кезінде)</w:t>
            </w:r>
            <w:r>
              <w:br/>
            </w:r>
            <w:r>
              <w:rPr>
                <w:rFonts w:ascii="Times New Roman"/>
                <w:b w:val="false"/>
                <w:i w:val="false"/>
                <w:color w:val="000000"/>
                <w:sz w:val="20"/>
              </w:rPr>
              <w:t>
4. Ісікті алғашқы оқшаулау бағасы (құрсақ қуысы мен құрсақ маңайы аймағындағы мүшелерді УДЗ, компьютерлік томография, магнитті-резонанстық томография (МРТ))</w:t>
            </w:r>
            <w:r>
              <w:br/>
            </w:r>
            <w:r>
              <w:rPr>
                <w:rFonts w:ascii="Times New Roman"/>
                <w:b w:val="false"/>
                <w:i w:val="false"/>
                <w:color w:val="000000"/>
                <w:sz w:val="20"/>
              </w:rPr>
              <w:t>
5. Ең төменгі резидуалдық ауру (MRD) bcr/abl, AML/ETO, CBFв/MYN, TCR және т.б.</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заларды</w:t>
            </w:r>
            <w:r>
              <w:rPr>
                <w:rFonts w:ascii="Times New Roman"/>
                <w:b/>
                <w:i w:val="false"/>
                <w:color w:val="000000"/>
                <w:sz w:val="20"/>
              </w:rPr>
              <w:t>ң қ</w:t>
            </w:r>
            <w:r>
              <w:rPr>
                <w:rFonts w:ascii="Times New Roman"/>
                <w:b/>
                <w:i w:val="false"/>
                <w:color w:val="000000"/>
                <w:sz w:val="20"/>
              </w:rPr>
              <w:t xml:space="preserve">ызметі мен </w:t>
            </w:r>
            <w:r>
              <w:rPr>
                <w:rFonts w:ascii="Times New Roman"/>
                <w:b/>
                <w:i w:val="false"/>
                <w:color w:val="000000"/>
                <w:sz w:val="20"/>
              </w:rPr>
              <w:t>құ</w:t>
            </w:r>
            <w:r>
              <w:rPr>
                <w:rFonts w:ascii="Times New Roman"/>
                <w:b/>
                <w:i w:val="false"/>
                <w:color w:val="000000"/>
                <w:sz w:val="20"/>
              </w:rPr>
              <w:t>рылымын зерттеу</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Несеп талдауы</w:t>
            </w:r>
            <w:r>
              <w:br/>
            </w:r>
            <w:r>
              <w:rPr>
                <w:rFonts w:ascii="Times New Roman"/>
                <w:b w:val="false"/>
                <w:i w:val="false"/>
                <w:color w:val="000000"/>
                <w:sz w:val="20"/>
              </w:rPr>
              <w:t>
2. Биохимиялық несеп талдауы + креатинин клиренсі</w:t>
            </w:r>
            <w:r>
              <w:br/>
            </w:r>
            <w:r>
              <w:rPr>
                <w:rFonts w:ascii="Times New Roman"/>
                <w:b w:val="false"/>
                <w:i w:val="false"/>
                <w:color w:val="000000"/>
                <w:sz w:val="20"/>
              </w:rPr>
              <w:t>
3. Коагулограмма</w:t>
            </w:r>
            <w:r>
              <w:br/>
            </w:r>
            <w:r>
              <w:rPr>
                <w:rFonts w:ascii="Times New Roman"/>
                <w:b w:val="false"/>
                <w:i w:val="false"/>
                <w:color w:val="000000"/>
                <w:sz w:val="20"/>
              </w:rPr>
              <w:t>
4. Ішперде қуысының ултрадыбыстық зерттеуі</w:t>
            </w:r>
            <w:r>
              <w:br/>
            </w:r>
            <w:r>
              <w:rPr>
                <w:rFonts w:ascii="Times New Roman"/>
                <w:b w:val="false"/>
                <w:i w:val="false"/>
                <w:color w:val="000000"/>
                <w:sz w:val="20"/>
              </w:rPr>
              <w:t>
5. Фиброгастродуоденоскопия (айғақтары бойынша)</w:t>
            </w:r>
            <w:r>
              <w:br/>
            </w:r>
            <w:r>
              <w:rPr>
                <w:rFonts w:ascii="Times New Roman"/>
                <w:b w:val="false"/>
                <w:i w:val="false"/>
                <w:color w:val="000000"/>
                <w:sz w:val="20"/>
              </w:rPr>
              <w:t>
6. Биохимиялық талдау (жалпы белок және оның фракциясы, несеп қышқылы, несепнәр, холестерин, глюкоза, билирубин + фракциялар, АСТ, АЛТ, ЛДГ, сілтілі фосфатаза, амилаза, Nа</w:t>
            </w:r>
            <w:r>
              <w:rPr>
                <w:rFonts w:ascii="Times New Roman"/>
                <w:b w:val="false"/>
                <w:i w:val="false"/>
                <w:color w:val="000000"/>
                <w:vertAlign w:val="superscript"/>
              </w:rPr>
              <w:t>+</w:t>
            </w:r>
            <w:r>
              <w:rPr>
                <w:rFonts w:ascii="Times New Roman"/>
                <w:b w:val="false"/>
                <w:i w:val="false"/>
                <w:color w:val="000000"/>
                <w:sz w:val="20"/>
              </w:rPr>
              <w:t>, К</w:t>
            </w:r>
            <w:r>
              <w:rPr>
                <w:rFonts w:ascii="Times New Roman"/>
                <w:b w:val="false"/>
                <w:i w:val="false"/>
                <w:color w:val="000000"/>
                <w:vertAlign w:val="superscript"/>
              </w:rPr>
              <w:t>+</w:t>
            </w:r>
            <w:r>
              <w:rPr>
                <w:rFonts w:ascii="Times New Roman"/>
                <w:b w:val="false"/>
                <w:i w:val="false"/>
                <w:color w:val="000000"/>
                <w:sz w:val="20"/>
              </w:rPr>
              <w:t>, Са</w:t>
            </w:r>
            <w:r>
              <w:rPr>
                <w:rFonts w:ascii="Times New Roman"/>
                <w:b w:val="false"/>
                <w:i w:val="false"/>
                <w:color w:val="000000"/>
                <w:vertAlign w:val="superscript"/>
              </w:rPr>
              <w:t>2+</w:t>
            </w:r>
            <w:r>
              <w:rPr>
                <w:rFonts w:ascii="Times New Roman"/>
                <w:b w:val="false"/>
                <w:i w:val="false"/>
                <w:color w:val="000000"/>
                <w:sz w:val="20"/>
              </w:rPr>
              <w:t>, Fe</w:t>
            </w:r>
            <w:r>
              <w:rPr>
                <w:rFonts w:ascii="Times New Roman"/>
                <w:b w:val="false"/>
                <w:i w:val="false"/>
                <w:color w:val="000000"/>
                <w:vertAlign w:val="superscript"/>
              </w:rPr>
              <w:t>2+</w:t>
            </w:r>
            <w:r>
              <w:rPr>
                <w:rFonts w:ascii="Times New Roman"/>
                <w:b w:val="false"/>
                <w:i w:val="false"/>
                <w:color w:val="000000"/>
                <w:sz w:val="20"/>
              </w:rPr>
              <w:t>, Mg, P, тимол сынамасы, С-реактивті ақуыз.</w:t>
            </w:r>
            <w:r>
              <w:br/>
            </w:r>
            <w:r>
              <w:rPr>
                <w:rFonts w:ascii="Times New Roman"/>
                <w:b w:val="false"/>
                <w:i w:val="false"/>
                <w:color w:val="000000"/>
                <w:sz w:val="20"/>
              </w:rPr>
              <w:t>
7. Спирометрия – (айғақтары бойынша)</w:t>
            </w:r>
            <w:r>
              <w:br/>
            </w:r>
            <w:r>
              <w:rPr>
                <w:rFonts w:ascii="Times New Roman"/>
                <w:b w:val="false"/>
                <w:i w:val="false"/>
                <w:color w:val="000000"/>
                <w:sz w:val="20"/>
              </w:rPr>
              <w:t>
8. Өкпе рентгенографиясы немесе көкірек қуысы мен құрсақ қуысының компьютерлік темографиясы (КТ)</w:t>
            </w:r>
            <w:r>
              <w:br/>
            </w:r>
            <w:r>
              <w:rPr>
                <w:rFonts w:ascii="Times New Roman"/>
                <w:b w:val="false"/>
                <w:i w:val="false"/>
                <w:color w:val="000000"/>
                <w:sz w:val="20"/>
              </w:rPr>
              <w:t>
9. Жүрек шектеуін және сол жақ қарынша шығарындысы фракциясын анықтай отырып электрокардиограмма, эхокардиограмма.</w:t>
            </w:r>
            <w:r>
              <w:br/>
            </w:r>
            <w:r>
              <w:rPr>
                <w:rFonts w:ascii="Times New Roman"/>
                <w:b w:val="false"/>
                <w:i w:val="false"/>
                <w:color w:val="000000"/>
                <w:sz w:val="20"/>
              </w:rPr>
              <w:t>
10. Электроэнцефалография (айғақтар бойынша)</w:t>
            </w:r>
            <w:r>
              <w:br/>
            </w:r>
            <w:r>
              <w:rPr>
                <w:rFonts w:ascii="Times New Roman"/>
                <w:b w:val="false"/>
                <w:i w:val="false"/>
                <w:color w:val="000000"/>
                <w:sz w:val="20"/>
              </w:rPr>
              <w:t>
11. Бас сүйек (бас миы) КТ</w:t>
            </w:r>
            <w:r>
              <w:br/>
            </w:r>
            <w:r>
              <w:rPr>
                <w:rFonts w:ascii="Times New Roman"/>
                <w:b w:val="false"/>
                <w:i w:val="false"/>
                <w:color w:val="000000"/>
                <w:sz w:val="20"/>
              </w:rPr>
              <w:t>
12. Тексеру, бойы мен салмағын өлшеу</w:t>
            </w:r>
            <w:r>
              <w:br/>
            </w:r>
            <w:r>
              <w:rPr>
                <w:rFonts w:ascii="Times New Roman"/>
                <w:b w:val="false"/>
                <w:i w:val="false"/>
                <w:color w:val="000000"/>
                <w:sz w:val="20"/>
              </w:rPr>
              <w:t>
</w:t>
            </w:r>
            <w:r>
              <w:rPr>
                <w:rFonts w:ascii="Times New Roman"/>
                <w:b/>
                <w:i w:val="false"/>
                <w:color w:val="000000"/>
                <w:sz w:val="20"/>
              </w:rPr>
              <w:t>Эндокриндік д</w:t>
            </w:r>
            <w:r>
              <w:rPr>
                <w:rFonts w:ascii="Times New Roman"/>
                <w:b/>
                <w:i w:val="false"/>
                <w:color w:val="000000"/>
                <w:sz w:val="20"/>
              </w:rPr>
              <w:t>ә</w:t>
            </w:r>
            <w:r>
              <w:rPr>
                <w:rFonts w:ascii="Times New Roman"/>
                <w:b/>
                <w:i w:val="false"/>
                <w:color w:val="000000"/>
                <w:sz w:val="20"/>
              </w:rPr>
              <w:t>режені ай</w:t>
            </w:r>
            <w:r>
              <w:rPr>
                <w:rFonts w:ascii="Times New Roman"/>
                <w:b/>
                <w:i w:val="false"/>
                <w:color w:val="000000"/>
                <w:sz w:val="20"/>
              </w:rPr>
              <w:t>қ</w:t>
            </w:r>
            <w:r>
              <w:rPr>
                <w:rFonts w:ascii="Times New Roman"/>
                <w:b/>
                <w:i w:val="false"/>
                <w:color w:val="000000"/>
                <w:sz w:val="20"/>
              </w:rPr>
              <w:t xml:space="preserve">ындау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1. Гормондар: ТЗ, Т4, TSH (тироксин байланыстырғыш г-н), ТГ (тирео ынталандырғыш г-н). Фолликул ынталандырушы және лютеиндеуші гормондар (жасөспірім жасындағы қыздар), тестостерон (жасөспірім жасындағы ұлдар), кортизол</w:t>
            </w:r>
            <w:r>
              <w:br/>
            </w:r>
            <w:r>
              <w:rPr>
                <w:rFonts w:ascii="Times New Roman"/>
                <w:b w:val="false"/>
                <w:i w:val="false"/>
                <w:color w:val="000000"/>
                <w:sz w:val="20"/>
              </w:rPr>
              <w:t>
</w:t>
            </w:r>
            <w:r>
              <w:rPr>
                <w:rFonts w:ascii="Times New Roman"/>
                <w:b/>
                <w:i w:val="false"/>
                <w:color w:val="000000"/>
                <w:sz w:val="20"/>
              </w:rPr>
              <w:t>Иммунологиялы</w:t>
            </w:r>
            <w:r>
              <w:rPr>
                <w:rFonts w:ascii="Times New Roman"/>
                <w:b/>
                <w:i w:val="false"/>
                <w:color w:val="000000"/>
                <w:sz w:val="20"/>
              </w:rPr>
              <w:t>қ</w:t>
            </w:r>
            <w:r>
              <w:rPr>
                <w:rFonts w:ascii="Times New Roman"/>
                <w:b/>
                <w:i w:val="false"/>
                <w:color w:val="000000"/>
                <w:sz w:val="20"/>
              </w:rPr>
              <w:t xml:space="preserve"> д</w:t>
            </w:r>
            <w:r>
              <w:rPr>
                <w:rFonts w:ascii="Times New Roman"/>
                <w:b/>
                <w:i w:val="false"/>
                <w:color w:val="000000"/>
                <w:sz w:val="20"/>
              </w:rPr>
              <w:t>ә</w:t>
            </w:r>
            <w:r>
              <w:rPr>
                <w:rFonts w:ascii="Times New Roman"/>
                <w:b/>
                <w:i w:val="false"/>
                <w:color w:val="000000"/>
                <w:sz w:val="20"/>
              </w:rPr>
              <w:t>режені ай</w:t>
            </w:r>
            <w:r>
              <w:rPr>
                <w:rFonts w:ascii="Times New Roman"/>
                <w:b/>
                <w:i w:val="false"/>
                <w:color w:val="000000"/>
                <w:sz w:val="20"/>
              </w:rPr>
              <w:t>қ</w:t>
            </w:r>
            <w:r>
              <w:rPr>
                <w:rFonts w:ascii="Times New Roman"/>
                <w:b/>
                <w:i w:val="false"/>
                <w:color w:val="000000"/>
                <w:sz w:val="20"/>
              </w:rPr>
              <w:t xml:space="preserve">ындау </w:t>
            </w:r>
            <w:r>
              <w:rPr>
                <w:rFonts w:ascii="Times New Roman"/>
                <w:b/>
                <w:i w:val="false"/>
                <w:color w:val="000000"/>
                <w:sz w:val="20"/>
              </w:rPr>
              <w:t>ү</w:t>
            </w:r>
            <w:r>
              <w:rPr>
                <w:rFonts w:ascii="Times New Roman"/>
                <w:b/>
                <w:i w:val="false"/>
                <w:color w:val="000000"/>
                <w:sz w:val="20"/>
              </w:rPr>
              <w:t xml:space="preserve">шін </w:t>
            </w:r>
            <w:r>
              <w:rPr>
                <w:rFonts w:ascii="Times New Roman"/>
                <w:b w:val="false"/>
                <w:i w:val="false"/>
                <w:color w:val="000000"/>
                <w:sz w:val="20"/>
              </w:rPr>
              <w:t>(жасушалық және гуморальды иммунитет)</w:t>
            </w:r>
            <w:r>
              <w:br/>
            </w:r>
            <w:r>
              <w:rPr>
                <w:rFonts w:ascii="Times New Roman"/>
                <w:b w:val="false"/>
                <w:i w:val="false"/>
                <w:color w:val="000000"/>
                <w:sz w:val="20"/>
              </w:rPr>
              <w:t>
1. IgG/M/A деңгейі</w:t>
            </w:r>
            <w:r>
              <w:br/>
            </w:r>
            <w:r>
              <w:rPr>
                <w:rFonts w:ascii="Times New Roman"/>
                <w:b w:val="false"/>
                <w:i w:val="false"/>
                <w:color w:val="000000"/>
                <w:sz w:val="20"/>
              </w:rPr>
              <w:t>
2. T4/T8 лимфоциттер деңгейі</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Инфекциялы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реже</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Вирусологиялы</w:t>
            </w:r>
            <w:r>
              <w:rPr>
                <w:rFonts w:ascii="Times New Roman"/>
                <w:b/>
                <w:i w:val="false"/>
                <w:color w:val="000000"/>
                <w:sz w:val="20"/>
              </w:rPr>
              <w:t>қ</w:t>
            </w:r>
            <w:r>
              <w:rPr>
                <w:rFonts w:ascii="Times New Roman"/>
                <w:b/>
                <w:i w:val="false"/>
                <w:color w:val="000000"/>
                <w:sz w:val="20"/>
              </w:rPr>
              <w:t xml:space="preserve"> зерттеулер:</w:t>
            </w:r>
            <w:r>
              <w:br/>
            </w:r>
            <w:r>
              <w:rPr>
                <w:rFonts w:ascii="Times New Roman"/>
                <w:b w:val="false"/>
                <w:i w:val="false"/>
                <w:color w:val="000000"/>
                <w:sz w:val="20"/>
              </w:rPr>
              <w:t>
1. Цитомегалиге, герпеске, Энштейн-Барр вирусына, Зостерге G, M иммунглобулиндері</w:t>
            </w:r>
            <w:r>
              <w:br/>
            </w:r>
            <w:r>
              <w:rPr>
                <w:rFonts w:ascii="Times New Roman"/>
                <w:b w:val="false"/>
                <w:i w:val="false"/>
                <w:color w:val="000000"/>
                <w:sz w:val="20"/>
              </w:rPr>
              <w:t>
2. Цитомегалия, вирустық гепатит инфекциясына полимеразнотізбекті реакция (ПТР)</w:t>
            </w:r>
            <w:r>
              <w:br/>
            </w:r>
            <w:r>
              <w:rPr>
                <w:rFonts w:ascii="Times New Roman"/>
                <w:b w:val="false"/>
                <w:i w:val="false"/>
                <w:color w:val="000000"/>
                <w:sz w:val="20"/>
              </w:rPr>
              <w:t>
3. HbsAg қарсы гендері және оларға антиденелер;</w:t>
            </w:r>
            <w:r>
              <w:br/>
            </w:r>
            <w:r>
              <w:rPr>
                <w:rFonts w:ascii="Times New Roman"/>
                <w:b w:val="false"/>
                <w:i w:val="false"/>
                <w:color w:val="000000"/>
                <w:sz w:val="20"/>
              </w:rPr>
              <w:t>
4. HCV-Ab қарсы гендері мен оларға антиденелер;</w:t>
            </w:r>
            <w:r>
              <w:br/>
            </w:r>
            <w:r>
              <w:rPr>
                <w:rFonts w:ascii="Times New Roman"/>
                <w:b w:val="false"/>
                <w:i w:val="false"/>
                <w:color w:val="000000"/>
                <w:sz w:val="20"/>
              </w:rPr>
              <w:t>
5. B, C гепатиттеріне ПТР</w:t>
            </w:r>
            <w:r>
              <w:br/>
            </w:r>
            <w:r>
              <w:rPr>
                <w:rFonts w:ascii="Times New Roman"/>
                <w:b w:val="false"/>
                <w:i w:val="false"/>
                <w:color w:val="000000"/>
                <w:sz w:val="20"/>
              </w:rPr>
              <w:t>
</w:t>
            </w:r>
            <w:r>
              <w:rPr>
                <w:rFonts w:ascii="Times New Roman"/>
                <w:b/>
                <w:i w:val="false"/>
                <w:color w:val="000000"/>
                <w:sz w:val="20"/>
              </w:rPr>
              <w:t>Паразитологиялы</w:t>
            </w:r>
            <w:r>
              <w:rPr>
                <w:rFonts w:ascii="Times New Roman"/>
                <w:b/>
                <w:i w:val="false"/>
                <w:color w:val="000000"/>
                <w:sz w:val="20"/>
              </w:rPr>
              <w:t>қ</w:t>
            </w:r>
            <w:r>
              <w:rPr>
                <w:rFonts w:ascii="Times New Roman"/>
                <w:b/>
                <w:i w:val="false"/>
                <w:color w:val="000000"/>
                <w:sz w:val="20"/>
              </w:rPr>
              <w:t xml:space="preserve"> зерттеулер:</w:t>
            </w:r>
            <w:r>
              <w:br/>
            </w:r>
            <w:r>
              <w:rPr>
                <w:rFonts w:ascii="Times New Roman"/>
                <w:b w:val="false"/>
                <w:i w:val="false"/>
                <w:color w:val="000000"/>
                <w:sz w:val="20"/>
              </w:rPr>
              <w:t>
1. Токсоплазмозға (Ig G, Ig M) иммуноглубиндер</w:t>
            </w:r>
            <w:r>
              <w:br/>
            </w:r>
            <w:r>
              <w:rPr>
                <w:rFonts w:ascii="Times New Roman"/>
                <w:b w:val="false"/>
                <w:i w:val="false"/>
                <w:color w:val="000000"/>
                <w:sz w:val="20"/>
              </w:rPr>
              <w:t>
2. Криптоспоридийге нәжісті талдау</w:t>
            </w:r>
            <w:r>
              <w:br/>
            </w:r>
            <w:r>
              <w:rPr>
                <w:rFonts w:ascii="Times New Roman"/>
                <w:b w:val="false"/>
                <w:i w:val="false"/>
                <w:color w:val="000000"/>
                <w:sz w:val="20"/>
              </w:rPr>
              <w:t>
</w:t>
            </w:r>
            <w:r>
              <w:rPr>
                <w:rFonts w:ascii="Times New Roman"/>
                <w:b/>
                <w:i w:val="false"/>
                <w:color w:val="000000"/>
                <w:sz w:val="20"/>
              </w:rPr>
              <w:t>Зе</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бактериялы</w:t>
            </w:r>
            <w:r>
              <w:rPr>
                <w:rFonts w:ascii="Times New Roman"/>
                <w:b/>
                <w:i w:val="false"/>
                <w:color w:val="000000"/>
                <w:sz w:val="20"/>
              </w:rPr>
              <w:t>қ</w:t>
            </w:r>
            <w:r>
              <w:rPr>
                <w:rFonts w:ascii="Times New Roman"/>
                <w:b/>
                <w:i w:val="false"/>
                <w:color w:val="000000"/>
                <w:sz w:val="20"/>
              </w:rPr>
              <w:t xml:space="preserve"> колонизациясына зерттеу:</w:t>
            </w:r>
            <w:r>
              <w:br/>
            </w:r>
            <w:r>
              <w:rPr>
                <w:rFonts w:ascii="Times New Roman"/>
                <w:b w:val="false"/>
                <w:i w:val="false"/>
                <w:color w:val="000000"/>
                <w:sz w:val="20"/>
              </w:rPr>
              <w:t>
1. Нәжістің сандық дақылдары</w:t>
            </w:r>
            <w:r>
              <w:br/>
            </w:r>
            <w:r>
              <w:rPr>
                <w:rFonts w:ascii="Times New Roman"/>
                <w:b w:val="false"/>
                <w:i w:val="false"/>
                <w:color w:val="000000"/>
                <w:sz w:val="20"/>
              </w:rPr>
              <w:t>
2. Ауыз қуысын шаю</w:t>
            </w:r>
            <w:r>
              <w:br/>
            </w:r>
            <w:r>
              <w:rPr>
                <w:rFonts w:ascii="Times New Roman"/>
                <w:b w:val="false"/>
                <w:i w:val="false"/>
                <w:color w:val="000000"/>
                <w:sz w:val="20"/>
              </w:rPr>
              <w:t>
3. Тілдегі себінділері, мұрыннан сілемейлілер</w:t>
            </w:r>
            <w:r>
              <w:br/>
            </w:r>
            <w:r>
              <w:rPr>
                <w:rFonts w:ascii="Times New Roman"/>
                <w:b w:val="false"/>
                <w:i w:val="false"/>
                <w:color w:val="000000"/>
                <w:sz w:val="20"/>
              </w:rPr>
              <w:t>
4. Қанды флора мен зеңдер (кандида, аспергиллез және т.б.) және несеп</w:t>
            </w:r>
            <w:r>
              <w:br/>
            </w:r>
            <w:r>
              <w:rPr>
                <w:rFonts w:ascii="Times New Roman"/>
                <w:b w:val="false"/>
                <w:i w:val="false"/>
                <w:color w:val="000000"/>
                <w:sz w:val="20"/>
              </w:rPr>
              <w:t>
5. Балалардағы Лефлера (BL) бактериясына жұтқыншақ пен мұрыннан жағынды</w:t>
            </w:r>
            <w:r>
              <w:br/>
            </w:r>
            <w:r>
              <w:rPr>
                <w:rFonts w:ascii="Times New Roman"/>
                <w:b w:val="false"/>
                <w:i w:val="false"/>
                <w:color w:val="000000"/>
                <w:sz w:val="20"/>
              </w:rPr>
              <w:t>
6. Манту реакциясы;</w:t>
            </w:r>
            <w:r>
              <w:br/>
            </w:r>
            <w:r>
              <w:rPr>
                <w:rFonts w:ascii="Times New Roman"/>
                <w:b w:val="false"/>
                <w:i w:val="false"/>
                <w:color w:val="000000"/>
                <w:sz w:val="20"/>
              </w:rPr>
              <w:t>
7. Тістің және мұрынның қосалқы қусының панорамдық рентгенографиясы (айғақтар бойынша)</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ан тобы мен изосерология</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 резус фактор</w:t>
            </w:r>
            <w:r>
              <w:br/>
            </w:r>
            <w:r>
              <w:rPr>
                <w:rFonts w:ascii="Times New Roman"/>
                <w:b w:val="false"/>
                <w:i w:val="false"/>
                <w:color w:val="000000"/>
                <w:sz w:val="20"/>
              </w:rPr>
              <w:t>
Фенотип эритроциттердің ерекше изогемаглютиндері, Кумбс реакциясы (тік/тік емес), изогемаглютининдер титры, тромбоциттерге антиденелер</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Молекулалы</w:t>
            </w:r>
            <w:r>
              <w:rPr>
                <w:rFonts w:ascii="Times New Roman"/>
                <w:b/>
                <w:i w:val="false"/>
                <w:color w:val="000000"/>
                <w:sz w:val="20"/>
              </w:rPr>
              <w:t xml:space="preserve">қ </w:t>
            </w:r>
            <w:r>
              <w:rPr>
                <w:rFonts w:ascii="Times New Roman"/>
                <w:b/>
                <w:i w:val="false"/>
                <w:color w:val="000000"/>
                <w:sz w:val="20"/>
              </w:rPr>
              <w:t>- биологиялы</w:t>
            </w:r>
            <w:r>
              <w:rPr>
                <w:rFonts w:ascii="Times New Roman"/>
                <w:b/>
                <w:i w:val="false"/>
                <w:color w:val="000000"/>
                <w:sz w:val="20"/>
              </w:rPr>
              <w:t>қ</w:t>
            </w:r>
            <w:r>
              <w:rPr>
                <w:rFonts w:ascii="Times New Roman"/>
                <w:b/>
                <w:i w:val="false"/>
                <w:color w:val="000000"/>
                <w:sz w:val="20"/>
              </w:rPr>
              <w:t xml:space="preserve"> зерттеулер</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bcr/abl цитогенетикалық талдау</w:t>
            </w:r>
            <w:r>
              <w:br/>
            </w:r>
            <w:r>
              <w:rPr>
                <w:rFonts w:ascii="Times New Roman"/>
                <w:b w:val="false"/>
                <w:i w:val="false"/>
                <w:color w:val="000000"/>
                <w:sz w:val="20"/>
              </w:rPr>
              <w:t>
Химеризмді зерттеуге арналған донор мен реципиенттің өзіндік ДНК-таңбаларын анықтау</w:t>
            </w:r>
            <w:r>
              <w:br/>
            </w:r>
            <w:r>
              <w:rPr>
                <w:rFonts w:ascii="Times New Roman"/>
                <w:b w:val="false"/>
                <w:i w:val="false"/>
                <w:color w:val="000000"/>
                <w:sz w:val="20"/>
              </w:rPr>
              <w:t>
HLA Typing (HLA – A, B, Cw, DR, DQ)</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Консультациялар</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«Оториноларингология (Сурдология) (балалар, ересектер)» мамандығы бойынша дәрігердің консультациясы (аудиометрия айғақтары бойынша)</w:t>
            </w:r>
            <w:r>
              <w:br/>
            </w:r>
            <w:r>
              <w:rPr>
                <w:rFonts w:ascii="Times New Roman"/>
                <w:b w:val="false"/>
                <w:i w:val="false"/>
                <w:color w:val="000000"/>
                <w:sz w:val="20"/>
              </w:rPr>
              <w:t>
2. «Стоматология (балалар, ересектер)» мамандығы бойынша ауыз қуысының міндетті санациясы бар дәрігердің</w:t>
            </w:r>
            <w:r>
              <w:br/>
            </w:r>
            <w:r>
              <w:rPr>
                <w:rFonts w:ascii="Times New Roman"/>
                <w:b w:val="false"/>
                <w:i w:val="false"/>
                <w:color w:val="000000"/>
                <w:sz w:val="20"/>
              </w:rPr>
              <w:t>
3. «Офтальмология (балалар, ересектер)» мамандығы бойынша дәрігердің (айғақтар бойынша)</w:t>
            </w:r>
            <w:r>
              <w:br/>
            </w:r>
            <w:r>
              <w:rPr>
                <w:rFonts w:ascii="Times New Roman"/>
                <w:b w:val="false"/>
                <w:i w:val="false"/>
                <w:color w:val="000000"/>
                <w:sz w:val="20"/>
              </w:rPr>
              <w:t>
4. «Невропатология (балалар, ересектер)» мамандығы бойынша дәрігердің (айғақтар бойынша)</w:t>
            </w:r>
            <w:r>
              <w:br/>
            </w:r>
            <w:r>
              <w:rPr>
                <w:rFonts w:ascii="Times New Roman"/>
                <w:b w:val="false"/>
                <w:i w:val="false"/>
                <w:color w:val="000000"/>
                <w:sz w:val="20"/>
              </w:rPr>
              <w:t>
5. «Акушерлік және (балалар гинекологиясы)» мамандығы бойынша дәрігердің (айғақтар бойынша)</w:t>
            </w:r>
            <w:r>
              <w:br/>
            </w:r>
            <w:r>
              <w:rPr>
                <w:rFonts w:ascii="Times New Roman"/>
                <w:b w:val="false"/>
                <w:i w:val="false"/>
                <w:color w:val="000000"/>
                <w:sz w:val="20"/>
              </w:rPr>
              <w:t>
6. «Инфекциялық аурулар (балалар, ересектер)» мамандығы бойынша дәрігердің (айғақтар бойынша)</w:t>
            </w:r>
            <w:r>
              <w:br/>
            </w:r>
            <w:r>
              <w:rPr>
                <w:rFonts w:ascii="Times New Roman"/>
                <w:b w:val="false"/>
                <w:i w:val="false"/>
                <w:color w:val="000000"/>
                <w:sz w:val="20"/>
              </w:rPr>
              <w:t>
7. «Психиатрия» (Медициналық психология) (балалар, ересектер)» мамандығы бойынша дәрігердің (айғақтар бойынша)</w:t>
            </w:r>
            <w:r>
              <w:br/>
            </w:r>
            <w:r>
              <w:rPr>
                <w:rFonts w:ascii="Times New Roman"/>
                <w:b w:val="false"/>
                <w:i w:val="false"/>
                <w:color w:val="000000"/>
                <w:sz w:val="20"/>
              </w:rPr>
              <w:t>
8. «Балалар хирургиясы» мамандығы бойынша орталық катетерін (Hickmann, порт) орнату мақсатында дәрігердің</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Реципиентті ж</w:t>
            </w:r>
            <w:r>
              <w:rPr>
                <w:rFonts w:ascii="Times New Roman"/>
                <w:b/>
                <w:i w:val="false"/>
                <w:color w:val="000000"/>
                <w:sz w:val="20"/>
              </w:rPr>
              <w:t>ә</w:t>
            </w:r>
            <w:r>
              <w:rPr>
                <w:rFonts w:ascii="Times New Roman"/>
                <w:b/>
                <w:i w:val="false"/>
                <w:color w:val="000000"/>
                <w:sz w:val="20"/>
              </w:rPr>
              <w:t>не оны</w:t>
            </w:r>
            <w:r>
              <w:rPr>
                <w:rFonts w:ascii="Times New Roman"/>
                <w:b/>
                <w:i w:val="false"/>
                <w:color w:val="000000"/>
                <w:sz w:val="20"/>
              </w:rPr>
              <w:t>ң</w:t>
            </w:r>
            <w:r>
              <w:rPr>
                <w:rFonts w:ascii="Times New Roman"/>
                <w:b/>
                <w:i w:val="false"/>
                <w:color w:val="000000"/>
                <w:sz w:val="20"/>
              </w:rPr>
              <w:t xml:space="preserve"> ата-анасын психологиялы</w:t>
            </w:r>
            <w:r>
              <w:rPr>
                <w:rFonts w:ascii="Times New Roman"/>
                <w:b/>
                <w:i w:val="false"/>
                <w:color w:val="000000"/>
                <w:sz w:val="20"/>
              </w:rPr>
              <w:t>қ</w:t>
            </w:r>
            <w:r>
              <w:rPr>
                <w:rFonts w:ascii="Times New Roman"/>
                <w:b/>
                <w:i w:val="false"/>
                <w:color w:val="000000"/>
                <w:sz w:val="20"/>
              </w:rPr>
              <w:t xml:space="preserve"> дайындау</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Гемопоэздік дің жасушалары трансплантациясына ата-анасынан немесе кәмелет жасқа жеткен реципиентінің жазбаша келісімін алу</w:t>
            </w:r>
          </w:p>
        </w:tc>
      </w:tr>
    </w:tbl>
    <w:bookmarkStart w:name="z35" w:id="19"/>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8-қосымша              </w:t>
      </w:r>
    </w:p>
    <w:bookmarkEnd w:id="19"/>
    <w:bookmarkStart w:name="z36" w:id="20"/>
    <w:p>
      <w:pPr>
        <w:spacing w:after="0"/>
        <w:ind w:left="0"/>
        <w:jc w:val="left"/>
      </w:pPr>
      <w:r>
        <w:rPr>
          <w:rFonts w:ascii="Times New Roman"/>
          <w:b/>
          <w:i w:val="false"/>
          <w:color w:val="000000"/>
        </w:rPr>
        <w:t xml:space="preserve"> 
Гемопоэздік дің жасушалары донорын зерттеп-қарау жоспары</w:t>
      </w:r>
    </w:p>
    <w:bookmarkEnd w:id="20"/>
    <w:p>
      <w:pPr>
        <w:spacing w:after="0"/>
        <w:ind w:left="0"/>
        <w:jc w:val="both"/>
      </w:pPr>
      <w:r>
        <w:rPr>
          <w:rFonts w:ascii="Times New Roman"/>
          <w:b w:val="false"/>
          <w:i w:val="false"/>
          <w:color w:val="000000"/>
          <w:sz w:val="28"/>
        </w:rPr>
        <w:t>      1. Лейкоцитарлық формуласы бар және трамбоциттерді анықтай отырып жалпы қан талдауы;</w:t>
      </w:r>
      <w:r>
        <w:br/>
      </w:r>
      <w:r>
        <w:rPr>
          <w:rFonts w:ascii="Times New Roman"/>
          <w:b w:val="false"/>
          <w:i w:val="false"/>
          <w:color w:val="000000"/>
          <w:sz w:val="28"/>
        </w:rPr>
        <w:t>
      2. Биохимиялық қан талдауы: несепнәр, креатинин, глюкоза, билирубин, АСТ, АЛТ, электролиттер (K, Na, Ca, Mg, Cl, P);</w:t>
      </w:r>
      <w:r>
        <w:br/>
      </w:r>
      <w:r>
        <w:rPr>
          <w:rFonts w:ascii="Times New Roman"/>
          <w:b w:val="false"/>
          <w:i w:val="false"/>
          <w:color w:val="000000"/>
          <w:sz w:val="28"/>
        </w:rPr>
        <w:t>
      3. Коагулограмма;</w:t>
      </w:r>
      <w:r>
        <w:br/>
      </w:r>
      <w:r>
        <w:rPr>
          <w:rFonts w:ascii="Times New Roman"/>
          <w:b w:val="false"/>
          <w:i w:val="false"/>
          <w:color w:val="000000"/>
          <w:sz w:val="28"/>
        </w:rPr>
        <w:t>
      4. С-реактивті ақуыз, ревмо-фактор;</w:t>
      </w:r>
      <w:r>
        <w:br/>
      </w:r>
      <w:r>
        <w:rPr>
          <w:rFonts w:ascii="Times New Roman"/>
          <w:b w:val="false"/>
          <w:i w:val="false"/>
          <w:color w:val="000000"/>
          <w:sz w:val="28"/>
        </w:rPr>
        <w:t>
      5. Серология: цитомегалия (M, G иммуноглобулиндер), Эбштейн-Барра вирусы (M, G), токсоплазмоз, АИТВ, «В» вирустық гептитінің таңбалары (anti-HBeAg, HBeAg, anti-HBcAg, anti-HCV), қарапайым герпес вирусы (1-2 типті), мерез;</w:t>
      </w:r>
      <w:r>
        <w:br/>
      </w:r>
      <w:r>
        <w:rPr>
          <w:rFonts w:ascii="Times New Roman"/>
          <w:b w:val="false"/>
          <w:i w:val="false"/>
          <w:color w:val="000000"/>
          <w:sz w:val="28"/>
        </w:rPr>
        <w:t>
      6. Полимеразды-тізбелі реакция (ПТР): цитомегалия, аспергиллез, «С» вирустық гепатиті;</w:t>
      </w:r>
      <w:r>
        <w:br/>
      </w:r>
      <w:r>
        <w:rPr>
          <w:rFonts w:ascii="Times New Roman"/>
          <w:b w:val="false"/>
          <w:i w:val="false"/>
          <w:color w:val="000000"/>
          <w:sz w:val="28"/>
        </w:rPr>
        <w:t>
      7. Қан тобы мен резус фактор;</w:t>
      </w:r>
      <w:r>
        <w:br/>
      </w:r>
      <w:r>
        <w:rPr>
          <w:rFonts w:ascii="Times New Roman"/>
          <w:b w:val="false"/>
          <w:i w:val="false"/>
          <w:color w:val="000000"/>
          <w:sz w:val="28"/>
        </w:rPr>
        <w:t>
      8. Жалпы несеп талдауы мен микроскопия;</w:t>
      </w:r>
      <w:r>
        <w:br/>
      </w:r>
      <w:r>
        <w:rPr>
          <w:rFonts w:ascii="Times New Roman"/>
          <w:b w:val="false"/>
          <w:i w:val="false"/>
          <w:color w:val="000000"/>
          <w:sz w:val="28"/>
        </w:rPr>
        <w:t>
      9. Кеуде қуысының рентгенограммасы;</w:t>
      </w:r>
      <w:r>
        <w:br/>
      </w:r>
      <w:r>
        <w:rPr>
          <w:rFonts w:ascii="Times New Roman"/>
          <w:b w:val="false"/>
          <w:i w:val="false"/>
          <w:color w:val="000000"/>
          <w:sz w:val="28"/>
        </w:rPr>
        <w:t>
      10. Құрсақ қуысын ультрадыбыстық зерттеу;</w:t>
      </w:r>
      <w:r>
        <w:br/>
      </w:r>
      <w:r>
        <w:rPr>
          <w:rFonts w:ascii="Times New Roman"/>
          <w:b w:val="false"/>
          <w:i w:val="false"/>
          <w:color w:val="000000"/>
          <w:sz w:val="28"/>
        </w:rPr>
        <w:t>
      11. Электрокардиограмма;</w:t>
      </w:r>
      <w:r>
        <w:br/>
      </w:r>
      <w:r>
        <w:rPr>
          <w:rFonts w:ascii="Times New Roman"/>
          <w:b w:val="false"/>
          <w:i w:val="false"/>
          <w:color w:val="000000"/>
          <w:sz w:val="28"/>
        </w:rPr>
        <w:t>
      12. Нәжісті паразитологиялық зерттеу, энтеробиозге қырынды;</w:t>
      </w:r>
      <w:r>
        <w:br/>
      </w:r>
      <w:r>
        <w:rPr>
          <w:rFonts w:ascii="Times New Roman"/>
          <w:b w:val="false"/>
          <w:i w:val="false"/>
          <w:color w:val="000000"/>
          <w:sz w:val="28"/>
        </w:rPr>
        <w:t>
      13. «Педиатрия», «Терапия» мамандықтары бойынша дәрігердің консультациясы;</w:t>
      </w:r>
      <w:r>
        <w:br/>
      </w:r>
      <w:r>
        <w:rPr>
          <w:rFonts w:ascii="Times New Roman"/>
          <w:b w:val="false"/>
          <w:i w:val="false"/>
          <w:color w:val="000000"/>
          <w:sz w:val="28"/>
        </w:rPr>
        <w:t>
      14. Туберкулез анамнезі, Манту реакциясы;</w:t>
      </w:r>
      <w:r>
        <w:br/>
      </w:r>
      <w:r>
        <w:rPr>
          <w:rFonts w:ascii="Times New Roman"/>
          <w:b w:val="false"/>
          <w:i w:val="false"/>
          <w:color w:val="000000"/>
          <w:sz w:val="28"/>
        </w:rPr>
        <w:t>
      15. Леффлер бацилласына жұтқыншақтан жағынды алу;</w:t>
      </w:r>
      <w:r>
        <w:br/>
      </w:r>
      <w:r>
        <w:rPr>
          <w:rFonts w:ascii="Times New Roman"/>
          <w:b w:val="false"/>
          <w:i w:val="false"/>
          <w:color w:val="000000"/>
          <w:sz w:val="28"/>
        </w:rPr>
        <w:t>
      16. Миелограмма – жеке айғақтар бойынша;</w:t>
      </w:r>
      <w:r>
        <w:br/>
      </w:r>
      <w:r>
        <w:rPr>
          <w:rFonts w:ascii="Times New Roman"/>
          <w:b w:val="false"/>
          <w:i w:val="false"/>
          <w:color w:val="000000"/>
          <w:sz w:val="28"/>
        </w:rPr>
        <w:t>
      17. Цитогенетикалық зерттеу – айғақтар бойынша.</w:t>
      </w:r>
    </w:p>
    <w:bookmarkStart w:name="z37" w:id="21"/>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9-қосымша              </w:t>
      </w:r>
    </w:p>
    <w:bookmarkEnd w:id="21"/>
    <w:bookmarkStart w:name="z38" w:id="22"/>
    <w:p>
      <w:pPr>
        <w:spacing w:after="0"/>
        <w:ind w:left="0"/>
        <w:jc w:val="left"/>
      </w:pPr>
      <w:r>
        <w:rPr>
          <w:rFonts w:ascii="Times New Roman"/>
          <w:b/>
          <w:i w:val="false"/>
          <w:color w:val="000000"/>
        </w:rPr>
        <w:t xml:space="preserve"> 
Карновский индексін айқындау үшін</w:t>
      </w:r>
      <w:r>
        <w:br/>
      </w:r>
      <w:r>
        <w:rPr>
          <w:rFonts w:ascii="Times New Roman"/>
          <w:b/>
          <w:i w:val="false"/>
          <w:color w:val="000000"/>
        </w:rPr>
        <w:t>
гемопоэздік дің жасушалары трансплантациясына науқастың</w:t>
      </w:r>
      <w:r>
        <w:br/>
      </w:r>
      <w:r>
        <w:rPr>
          <w:rFonts w:ascii="Times New Roman"/>
          <w:b/>
          <w:i w:val="false"/>
          <w:color w:val="000000"/>
        </w:rPr>
        <w:t>
соматикалық жағдайын бағалау шкаласы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1384"/>
        <w:gridCol w:w="7838"/>
      </w:tblGrid>
      <w:tr>
        <w:trPr>
          <w:trHeight w:val="495" w:hRule="atLeast"/>
        </w:trPr>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физикалық белсенділік, пациент арнайы күтімді қажет етпейді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белсенділік,</w:t>
            </w:r>
            <w:r>
              <w:br/>
            </w:r>
            <w:r>
              <w:rPr>
                <w:rFonts w:ascii="Times New Roman"/>
                <w:b w:val="false"/>
                <w:i w:val="false"/>
                <w:color w:val="000000"/>
                <w:sz w:val="20"/>
              </w:rPr>
              <w:t>
ауру симптомдары жоқ</w:t>
            </w:r>
          </w:p>
        </w:tc>
      </w:tr>
      <w:tr>
        <w:trPr>
          <w:trHeight w:val="495"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белсенділік,</w:t>
            </w:r>
            <w:r>
              <w:br/>
            </w:r>
            <w:r>
              <w:rPr>
                <w:rFonts w:ascii="Times New Roman"/>
                <w:b w:val="false"/>
                <w:i w:val="false"/>
                <w:color w:val="000000"/>
                <w:sz w:val="20"/>
              </w:rPr>
              <w:t>
аурудың жеңіл симптомдары</w:t>
            </w:r>
          </w:p>
        </w:tc>
      </w:tr>
      <w:tr>
        <w:trPr>
          <w:trHeight w:val="495"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белсенділік, қиындықпен қол жеткізіледі,</w:t>
            </w:r>
            <w:r>
              <w:br/>
            </w:r>
            <w:r>
              <w:rPr>
                <w:rFonts w:ascii="Times New Roman"/>
                <w:b w:val="false"/>
                <w:i w:val="false"/>
                <w:color w:val="000000"/>
                <w:sz w:val="20"/>
              </w:rPr>
              <w:t>
аурудың орташа белгілері</w:t>
            </w:r>
          </w:p>
        </w:tc>
      </w:tr>
      <w:tr>
        <w:trPr>
          <w:trHeight w:val="615" w:hRule="atLeast"/>
        </w:trPr>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айтарлықтай тәуелсіз болғанымен, қалыпты физикалық белсенді болу мүмкін емес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бірақ қалыпты белсенділікке немесе жұмысқа қабілетсіздік</w:t>
            </w:r>
          </w:p>
        </w:tc>
      </w:tr>
      <w:tr>
        <w:trPr>
          <w:trHeight w:val="615"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көмек қажет, бірақ негізінен пациент тәуелсіз</w:t>
            </w:r>
          </w:p>
        </w:tc>
      </w:tr>
      <w:tr>
        <w:trPr>
          <w:trHeight w:val="615"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мен медициналық күтім жиі қажет</w:t>
            </w:r>
          </w:p>
        </w:tc>
      </w:tr>
      <w:tr>
        <w:trPr>
          <w:trHeight w:val="285" w:hRule="atLeast"/>
        </w:trPr>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болу мүмкін емес, ұзақ емделу мен күтім қажет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төсекке тартылған, арнайы күтім мен емді қажет етеді</w:t>
            </w:r>
          </w:p>
        </w:tc>
      </w:tr>
      <w:tr>
        <w:trPr>
          <w:trHeight w:val="27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Терминалдық дағдарыс қаупі болмаса да, үнемі төсекке тартылған, емдеуге жатқызу айғақтары бар</w:t>
            </w:r>
          </w:p>
        </w:tc>
      </w:tr>
      <w:tr>
        <w:trPr>
          <w:trHeight w:val="270"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науқастанған, емдеуге жатқызу және белсенді қолдау терапиясы қажет</w:t>
            </w:r>
          </w:p>
        </w:tc>
      </w:tr>
      <w:tr>
        <w:trPr>
          <w:trHeight w:val="285" w:hRule="atLeast"/>
        </w:trPr>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Терминалдық саты, ауру жылдам үдеуде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p>
        </w:tc>
      </w:tr>
    </w:tbl>
    <w:p>
      <w:pPr>
        <w:spacing w:after="0"/>
        <w:ind w:left="0"/>
        <w:jc w:val="both"/>
      </w:pPr>
      <w:r>
        <w:rPr>
          <w:rFonts w:ascii="Times New Roman"/>
          <w:b w:val="false"/>
          <w:i/>
          <w:color w:val="000000"/>
          <w:sz w:val="28"/>
        </w:rPr>
        <w:t xml:space="preserve">Ескертпе: </w:t>
      </w:r>
      <w:r>
        <w:rPr>
          <w:rFonts w:ascii="Times New Roman"/>
          <w:b w:val="false"/>
          <w:i w:val="false"/>
          <w:color w:val="000000"/>
          <w:sz w:val="28"/>
        </w:rPr>
        <w:t>трансплантацияға қарсы айғақтар Карновский индексінің кемінде 80% мәні болып табылады.</w:t>
      </w:r>
    </w:p>
    <w:bookmarkStart w:name="z39" w:id="23"/>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жұмысын үйлестіру жөніндегі нұсқаулыққа</w:t>
      </w:r>
      <w:r>
        <w:br/>
      </w:r>
      <w:r>
        <w:rPr>
          <w:rFonts w:ascii="Times New Roman"/>
          <w:b w:val="false"/>
          <w:i w:val="false"/>
          <w:color w:val="000000"/>
          <w:sz w:val="28"/>
        </w:rPr>
        <w:t xml:space="preserve">
10-қосымша              </w:t>
      </w:r>
    </w:p>
    <w:bookmarkEnd w:id="23"/>
    <w:bookmarkStart w:name="z40" w:id="24"/>
    <w:p>
      <w:pPr>
        <w:spacing w:after="0"/>
        <w:ind w:left="0"/>
        <w:jc w:val="left"/>
      </w:pPr>
      <w:r>
        <w:rPr>
          <w:rFonts w:ascii="Times New Roman"/>
          <w:b/>
          <w:i w:val="false"/>
          <w:color w:val="000000"/>
        </w:rPr>
        <w:t xml:space="preserve"> 
Трансплантациядан кейінгі кезеңде пациенттерді амбулаториялық</w:t>
      </w:r>
      <w:r>
        <w:br/>
      </w:r>
      <w:r>
        <w:rPr>
          <w:rFonts w:ascii="Times New Roman"/>
          <w:b/>
          <w:i w:val="false"/>
          <w:color w:val="000000"/>
        </w:rPr>
        <w:t>
бақылау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1058"/>
        <w:gridCol w:w="1037"/>
        <w:gridCol w:w="888"/>
        <w:gridCol w:w="1271"/>
        <w:gridCol w:w="1016"/>
        <w:gridCol w:w="1063"/>
        <w:gridCol w:w="909"/>
        <w:gridCol w:w="1165"/>
        <w:gridCol w:w="1166"/>
        <w:gridCol w:w="1337"/>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p>
            <w:pPr>
              <w:spacing w:after="20"/>
              <w:ind w:left="20"/>
              <w:jc w:val="both"/>
            </w:pPr>
            <w:r>
              <w:rPr>
                <w:rFonts w:ascii="Times New Roman"/>
                <w:b w:val="false"/>
                <w:i w:val="false"/>
                <w:color w:val="000000"/>
                <w:sz w:val="20"/>
              </w:rPr>
              <w:t>Параметрлер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жыл-10 жыл*</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ЖҚЖ, ТЖ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Карновский (Ланский, ECOG) индексі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қан талдауы (о.і. tr, rt формула, ЭШЖ)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қан талдауы (билирубин, АЛТ, АСТ, креатинин, несепнәр, ЛДГ, СРБ, ГГТП, жалпы ақуыз, фракциялар)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Феродәреже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ЭлектролитеріСа </w:t>
            </w:r>
            <w:r>
              <w:rPr>
                <w:rFonts w:ascii="Times New Roman"/>
                <w:b w:val="false"/>
                <w:i w:val="false"/>
                <w:color w:val="000000"/>
                <w:vertAlign w:val="superscript"/>
              </w:rPr>
              <w:t>2+</w:t>
            </w:r>
            <w:r>
              <w:rPr>
                <w:rFonts w:ascii="Times New Roman"/>
                <w:b w:val="false"/>
                <w:i w:val="false"/>
                <w:color w:val="000000"/>
                <w:sz w:val="20"/>
              </w:rPr>
              <w:t>, К</w:t>
            </w:r>
            <w:r>
              <w:rPr>
                <w:rFonts w:ascii="Times New Roman"/>
                <w:b w:val="false"/>
                <w:i w:val="false"/>
                <w:color w:val="000000"/>
                <w:vertAlign w:val="superscript"/>
              </w:rPr>
              <w:t>+</w:t>
            </w:r>
            <w:r>
              <w:rPr>
                <w:rFonts w:ascii="Times New Roman"/>
                <w:b w:val="false"/>
                <w:i w:val="false"/>
                <w:color w:val="000000"/>
                <w:sz w:val="20"/>
              </w:rPr>
              <w:t>, Na</w:t>
            </w:r>
            <w:r>
              <w:rPr>
                <w:rFonts w:ascii="Times New Roman"/>
                <w:b w:val="false"/>
                <w:i w:val="false"/>
                <w:color w:val="000000"/>
                <w:vertAlign w:val="superscript"/>
              </w:rPr>
              <w:t>+</w:t>
            </w:r>
            <w:r>
              <w:rPr>
                <w:rFonts w:ascii="Times New Roman"/>
                <w:b w:val="false"/>
                <w:i w:val="false"/>
                <w:color w:val="000000"/>
                <w:sz w:val="20"/>
              </w:rPr>
              <w:t>, СL</w:t>
            </w:r>
            <w:r>
              <w:rPr>
                <w:rFonts w:ascii="Times New Roman"/>
                <w:b w:val="false"/>
                <w:i w:val="false"/>
                <w:color w:val="000000"/>
                <w:vertAlign w:val="superscript"/>
              </w:rPr>
              <w:t xml:space="preserve"> 2+</w:t>
            </w:r>
            <w:r>
              <w:rPr>
                <w:rFonts w:ascii="Times New Roman"/>
                <w:b w:val="false"/>
                <w:i w:val="false"/>
                <w:color w:val="000000"/>
                <w:sz w:val="20"/>
              </w:rPr>
              <w:t>, P, Mg,</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талдауы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апта/2р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апта/1р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ай/2р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ай/1р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жыл/2р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Реберг сынамасы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Цитомегалиға, герпес-вирусқа, Эбштейн-Барр вирусына, токоплазмозға M, G иммуноглобулиндер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гепатиттің таңбалары (ПТР қажет болған кезде)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Мерезге қан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Цитомегалияға қан ПТР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p>
            <w:pPr>
              <w:spacing w:after="20"/>
              <w:ind w:left="20"/>
              <w:jc w:val="both"/>
            </w:pPr>
            <w:r>
              <w:rPr>
                <w:rFonts w:ascii="Times New Roman"/>
                <w:b w:val="false"/>
                <w:i w:val="false"/>
                <w:color w:val="000000"/>
                <w:sz w:val="20"/>
              </w:rPr>
              <w:t>Параметрлер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364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жыл-10 жыл*</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 ауыз сілемейінен себінділер, несеп себіндісі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Аспергиллезді антиген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Миелограмма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6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Цитогенетикалық зерттеу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FISH</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Молекулярлық-биологиялық зерттеу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Иммунофенотиптеу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Химерзим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тобын айқындау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Трепанобиопсия*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Люмбальді пункция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Гормоналдық статус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Коагулограмма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Кумбс сынамасы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Электрокардиограмма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ЭХО-КГ</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Электроэнцефалограмма*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 мен құрсақ маң.айм.УДЗ</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МРТ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жасушасы ның 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қуысынаның 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МҚҚ 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174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(балалар, ересектер)» мамандығы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(сурдология) (балалар, ересектер)» мамандығы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(балалар, ересектер)» мамандығы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p>
            <w:pPr>
              <w:spacing w:after="20"/>
              <w:ind w:left="20"/>
              <w:jc w:val="both"/>
            </w:pPr>
            <w:r>
              <w:rPr>
                <w:rFonts w:ascii="Times New Roman"/>
                <w:b w:val="false"/>
                <w:i w:val="false"/>
                <w:color w:val="000000"/>
                <w:sz w:val="20"/>
              </w:rPr>
              <w:t>Параметрлер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+365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жыл-10 жыл*</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(балалар, ересектер)» мамандғы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мамандардың консультациясы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(Медициналық психология) (балалар, ересектер)» мамандығы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(балалар, ересектер)» мамандығы бойынша дәрігердің консультациясы*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сапасы бойынша сауалдар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жыл/1р</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Ескертпе:</w:t>
      </w:r>
      <w:r>
        <w:rPr>
          <w:rFonts w:ascii="Times New Roman"/>
          <w:b w:val="false"/>
          <w:i w:val="false"/>
          <w:color w:val="000000"/>
          <w:sz w:val="28"/>
        </w:rPr>
        <w:t xml:space="preserve"> айғақтар бойынша</w:t>
      </w:r>
      <w:r>
        <w:br/>
      </w:r>
      <w:r>
        <w:rPr>
          <w:rFonts w:ascii="Times New Roman"/>
          <w:b w:val="false"/>
          <w:i w:val="false"/>
          <w:color w:val="000000"/>
          <w:sz w:val="28"/>
        </w:rPr>
        <w:t>
      Пациентті амбулаториялық бақылауға ауыстыру үшін:</w:t>
      </w:r>
      <w:r>
        <w:br/>
      </w:r>
      <w:r>
        <w:rPr>
          <w:rFonts w:ascii="Times New Roman"/>
          <w:b w:val="false"/>
          <w:i w:val="false"/>
          <w:color w:val="000000"/>
          <w:sz w:val="28"/>
        </w:rPr>
        <w:t>
      1) пациенттің қанағаттанарлық соматикалық жай-күйі;</w:t>
      </w:r>
      <w:r>
        <w:br/>
      </w:r>
      <w:r>
        <w:rPr>
          <w:rFonts w:ascii="Times New Roman"/>
          <w:b w:val="false"/>
          <w:i w:val="false"/>
          <w:color w:val="000000"/>
          <w:sz w:val="28"/>
        </w:rPr>
        <w:t>
      2) лейкоциттердің тұрақты деңгейі &gt; 1000/мкл, нейтрофилдердің &gt;500/мкл, тромбоциттердің &gt;20 000/мкл;</w:t>
      </w:r>
      <w:r>
        <w:br/>
      </w:r>
      <w:r>
        <w:rPr>
          <w:rFonts w:ascii="Times New Roman"/>
          <w:b w:val="false"/>
          <w:i w:val="false"/>
          <w:color w:val="000000"/>
          <w:sz w:val="28"/>
        </w:rPr>
        <w:t>
      3) геморрагиялық синдромның болмауы;</w:t>
      </w:r>
      <w:r>
        <w:br/>
      </w:r>
      <w:r>
        <w:rPr>
          <w:rFonts w:ascii="Times New Roman"/>
          <w:b w:val="false"/>
          <w:i w:val="false"/>
          <w:color w:val="000000"/>
          <w:sz w:val="28"/>
        </w:rPr>
        <w:t>
      4) дәрілік заттарды, тағамды энтеральді қабылдау (о.і.иммуносупрессивтілерді);</w:t>
      </w:r>
      <w:r>
        <w:br/>
      </w:r>
      <w:r>
        <w:rPr>
          <w:rFonts w:ascii="Times New Roman"/>
          <w:b w:val="false"/>
          <w:i w:val="false"/>
          <w:color w:val="000000"/>
          <w:sz w:val="28"/>
        </w:rPr>
        <w:t>
      5) кезек күттірмейтін емдеуге жатқызу мүмкіндігі;</w:t>
      </w:r>
      <w:r>
        <w:br/>
      </w:r>
      <w:r>
        <w:rPr>
          <w:rFonts w:ascii="Times New Roman"/>
          <w:b w:val="false"/>
          <w:i w:val="false"/>
          <w:color w:val="000000"/>
          <w:sz w:val="28"/>
        </w:rPr>
        <w:t>
      6) қолайлы санитариялық өмір сүру жағдайы болуы қажет.</w:t>
      </w:r>
      <w:r>
        <w:br/>
      </w:r>
      <w:r>
        <w:rPr>
          <w:rFonts w:ascii="Times New Roman"/>
          <w:b w:val="false"/>
          <w:i w:val="false"/>
          <w:color w:val="000000"/>
          <w:sz w:val="28"/>
        </w:rPr>
        <w:t>
      Пациенттермен және олардың туыстарымен гигиеналық талаптарды сақтау, байланыстарды шектеу, маска пайдалану, инсоляцияны болдырмау (УФО-сүзгілермен кремдерді, күннен қорғайтын көзілдірікті пайдалану), дұрыс тамақтану (жаңғақ, балмұздақ, бұршақ, жаңа піскен көкөністер мен жемістер, дәмдеуіш, кептірілген, тұздалған заттар, қаймақ, сары май, теңіз өнімдері, пакеттегі бір реттік қолданылатын шай, цитрустарды жеуге болмайды) қажеттілігі туралы әңгіме жүргізіледі.</w:t>
      </w:r>
      <w:r>
        <w:br/>
      </w:r>
      <w:r>
        <w:rPr>
          <w:rFonts w:ascii="Times New Roman"/>
          <w:b w:val="false"/>
          <w:i w:val="false"/>
          <w:color w:val="000000"/>
          <w:sz w:val="28"/>
        </w:rPr>
        <w:t>
</w:t>
      </w:r>
      <w:r>
        <w:rPr>
          <w:rFonts w:ascii="Times New Roman"/>
          <w:b/>
          <w:i w:val="false"/>
          <w:color w:val="000000"/>
          <w:sz w:val="28"/>
        </w:rPr>
        <w:t>      Бір к</w:t>
      </w:r>
      <w:r>
        <w:rPr>
          <w:rFonts w:ascii="Times New Roman"/>
          <w:b/>
          <w:i w:val="false"/>
          <w:color w:val="000000"/>
          <w:sz w:val="28"/>
        </w:rPr>
        <w:t>ү</w:t>
      </w:r>
      <w:r>
        <w:rPr>
          <w:rFonts w:ascii="Times New Roman"/>
          <w:b/>
          <w:i w:val="false"/>
          <w:color w:val="000000"/>
          <w:sz w:val="28"/>
        </w:rPr>
        <w:t>н б</w:t>
      </w:r>
      <w:r>
        <w:rPr>
          <w:rFonts w:ascii="Times New Roman"/>
          <w:b/>
          <w:i w:val="false"/>
          <w:color w:val="000000"/>
          <w:sz w:val="28"/>
        </w:rPr>
        <w:t>ұ</w:t>
      </w:r>
      <w:r>
        <w:rPr>
          <w:rFonts w:ascii="Times New Roman"/>
          <w:b/>
          <w:i w:val="false"/>
          <w:color w:val="000000"/>
          <w:sz w:val="28"/>
        </w:rPr>
        <w:t>рын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 К) К+60 </w:t>
      </w:r>
      <w:r>
        <w:rPr>
          <w:rFonts w:ascii="Times New Roman"/>
          <w:b w:val="false"/>
          <w:i w:val="false"/>
          <w:color w:val="000000"/>
          <w:sz w:val="28"/>
        </w:rPr>
        <w:t>пациенттерді гематолог-дәрігер аптасына 2 рет тексеріп-қарайды (қажеттілігі бойынша жиі).</w:t>
      </w:r>
      <w:r>
        <w:br/>
      </w:r>
      <w:r>
        <w:rPr>
          <w:rFonts w:ascii="Times New Roman"/>
          <w:b w:val="false"/>
          <w:i w:val="false"/>
          <w:color w:val="000000"/>
          <w:sz w:val="28"/>
        </w:rPr>
        <w:t>
      Осы кезеңде:</w:t>
      </w:r>
      <w:r>
        <w:br/>
      </w:r>
      <w:r>
        <w:rPr>
          <w:rFonts w:ascii="Times New Roman"/>
          <w:b w:val="false"/>
          <w:i w:val="false"/>
          <w:color w:val="000000"/>
          <w:sz w:val="28"/>
        </w:rPr>
        <w:t>
      1) инфекциялар (бактериялық, вирустық және микозды);</w:t>
      </w:r>
      <w:r>
        <w:br/>
      </w:r>
      <w:r>
        <w:rPr>
          <w:rFonts w:ascii="Times New Roman"/>
          <w:b w:val="false"/>
          <w:i w:val="false"/>
          <w:color w:val="000000"/>
          <w:sz w:val="28"/>
        </w:rPr>
        <w:t>
      2) транспланттаудың жетіспеушілігі;</w:t>
      </w:r>
      <w:r>
        <w:br/>
      </w:r>
      <w:r>
        <w:rPr>
          <w:rFonts w:ascii="Times New Roman"/>
          <w:b w:val="false"/>
          <w:i w:val="false"/>
          <w:color w:val="000000"/>
          <w:sz w:val="28"/>
        </w:rPr>
        <w:t>
      3) эндотелийдің зақымдануы (венооклюзионды ауруы (ВОА), идиопатиялық пневмония, жоғары капиллярлық жетіспеушілік синдромы);</w:t>
      </w:r>
      <w:r>
        <w:br/>
      </w:r>
      <w:r>
        <w:rPr>
          <w:rFonts w:ascii="Times New Roman"/>
          <w:b w:val="false"/>
          <w:i w:val="false"/>
          <w:color w:val="000000"/>
          <w:sz w:val="28"/>
        </w:rPr>
        <w:t>
      4) «Иесіне қарсы трансплантант» жіті реакциясы;</w:t>
      </w:r>
      <w:r>
        <w:br/>
      </w:r>
      <w:r>
        <w:rPr>
          <w:rFonts w:ascii="Times New Roman"/>
          <w:b w:val="false"/>
          <w:i w:val="false"/>
          <w:color w:val="000000"/>
          <w:sz w:val="28"/>
        </w:rPr>
        <w:t>
      5) цистит;</w:t>
      </w:r>
      <w:r>
        <w:br/>
      </w:r>
      <w:r>
        <w:rPr>
          <w:rFonts w:ascii="Times New Roman"/>
          <w:b w:val="false"/>
          <w:i w:val="false"/>
          <w:color w:val="000000"/>
          <w:sz w:val="28"/>
        </w:rPr>
        <w:t>
      6) психологиялық проблемалар.</w:t>
      </w:r>
      <w:r>
        <w:br/>
      </w:r>
      <w:r>
        <w:rPr>
          <w:rFonts w:ascii="Times New Roman"/>
          <w:b w:val="false"/>
          <w:i w:val="false"/>
          <w:color w:val="000000"/>
          <w:sz w:val="28"/>
        </w:rPr>
        <w:t>
</w:t>
      </w:r>
      <w:r>
        <w:rPr>
          <w:rFonts w:ascii="Times New Roman"/>
          <w:b/>
          <w:i w:val="false"/>
          <w:color w:val="000000"/>
          <w:sz w:val="28"/>
        </w:rPr>
        <w:t>      Лабораториялы</w:t>
      </w:r>
      <w:r>
        <w:rPr>
          <w:rFonts w:ascii="Times New Roman"/>
          <w:b/>
          <w:i w:val="false"/>
          <w:color w:val="000000"/>
          <w:sz w:val="28"/>
        </w:rPr>
        <w:t>қ</w:t>
      </w:r>
      <w:r>
        <w:rPr>
          <w:rFonts w:ascii="Times New Roman"/>
          <w:b/>
          <w:i w:val="false"/>
          <w:color w:val="000000"/>
          <w:sz w:val="28"/>
        </w:rPr>
        <w:t xml:space="preserve"> зерттеулер: </w:t>
      </w:r>
      <w:r>
        <w:rPr>
          <w:rFonts w:ascii="Times New Roman"/>
          <w:b w:val="false"/>
          <w:i w:val="false"/>
          <w:color w:val="000000"/>
          <w:sz w:val="28"/>
        </w:rPr>
        <w:t>қанның клиникалық талдауы, қанның биохимиялық талдауы аптасына 2 рет, А циклоспорині немесе такролимус шоғырлануы – аптасына 1 рет.</w:t>
      </w:r>
      <w:r>
        <w:br/>
      </w:r>
      <w:r>
        <w:rPr>
          <w:rFonts w:ascii="Times New Roman"/>
          <w:b w:val="false"/>
          <w:i w:val="false"/>
          <w:color w:val="000000"/>
          <w:sz w:val="28"/>
        </w:rPr>
        <w:t>
      Иммуносупрессивті және ілеспе терапияны қабылдау бақыланады (бактерияға қарсы, вирусқа қарсы және ликоз ауруына қарсы).</w:t>
      </w:r>
      <w:r>
        <w:br/>
      </w:r>
      <w:r>
        <w:rPr>
          <w:rFonts w:ascii="Times New Roman"/>
          <w:b w:val="false"/>
          <w:i w:val="false"/>
          <w:color w:val="000000"/>
          <w:sz w:val="28"/>
        </w:rPr>
        <w:t>
      Қажеттілігіне қарай пациенттер онкогематолог мамандарынан консультация алады.</w:t>
      </w:r>
      <w:r>
        <w:br/>
      </w:r>
      <w:r>
        <w:rPr>
          <w:rFonts w:ascii="Times New Roman"/>
          <w:b w:val="false"/>
          <w:i w:val="false"/>
          <w:color w:val="000000"/>
          <w:sz w:val="28"/>
        </w:rPr>
        <w:t>
</w:t>
      </w:r>
      <w:r>
        <w:rPr>
          <w:rFonts w:ascii="Times New Roman"/>
          <w:b/>
          <w:i w:val="false"/>
          <w:color w:val="000000"/>
          <w:sz w:val="28"/>
        </w:rPr>
        <w:t>      К</w:t>
      </w:r>
      <w:r>
        <w:rPr>
          <w:rFonts w:ascii="Times New Roman"/>
          <w:b/>
          <w:i w:val="false"/>
          <w:color w:val="000000"/>
          <w:sz w:val="28"/>
        </w:rPr>
        <w:t>ү</w:t>
      </w:r>
      <w:r>
        <w:rPr>
          <w:rFonts w:ascii="Times New Roman"/>
          <w:b/>
          <w:i w:val="false"/>
          <w:color w:val="000000"/>
          <w:sz w:val="28"/>
        </w:rPr>
        <w:t>н +60 ж</w:t>
      </w:r>
      <w:r>
        <w:rPr>
          <w:rFonts w:ascii="Times New Roman"/>
          <w:b/>
          <w:i w:val="false"/>
          <w:color w:val="000000"/>
          <w:sz w:val="28"/>
        </w:rPr>
        <w:t>ә</w:t>
      </w:r>
      <w:r>
        <w:rPr>
          <w:rFonts w:ascii="Times New Roman"/>
          <w:b/>
          <w:i w:val="false"/>
          <w:color w:val="000000"/>
          <w:sz w:val="28"/>
        </w:rPr>
        <w:t>не +100</w:t>
      </w:r>
      <w:r>
        <w:br/>
      </w:r>
      <w:r>
        <w:rPr>
          <w:rFonts w:ascii="Times New Roman"/>
          <w:b w:val="false"/>
          <w:i w:val="false"/>
          <w:color w:val="000000"/>
          <w:sz w:val="28"/>
        </w:rPr>
        <w:t>
      Пациентті тексеріп-қарау (кестені қараңыз). Ауруды қайта сатылау (оның ішінде ең төменгі резидуалдық немесе қалдық ЕРА ауруы), химеризмді, қан тобын анықтау және пациентті қадағалап қарау тәсілін әрі қарай анықтау (иммуносупрессивті терапияның жалғасын, иммунобейімделу терапияның қолданылуын: донорлық лимфоциттер инфузиясын, интерлейкинді, интерферонды; таргенттік терапия: гливек, дазатиниб, нилотиниб және т.б.)</w:t>
      </w:r>
      <w:r>
        <w:br/>
      </w:r>
      <w:r>
        <w:rPr>
          <w:rFonts w:ascii="Times New Roman"/>
          <w:b w:val="false"/>
          <w:i w:val="false"/>
          <w:color w:val="000000"/>
          <w:sz w:val="28"/>
        </w:rPr>
        <w:t>
      Инфекцияға тексеру (аспергиллез, ЦМВ және т.б.)</w:t>
      </w:r>
      <w:r>
        <w:br/>
      </w:r>
      <w:r>
        <w:rPr>
          <w:rFonts w:ascii="Times New Roman"/>
          <w:b w:val="false"/>
          <w:i w:val="false"/>
          <w:color w:val="000000"/>
          <w:sz w:val="28"/>
        </w:rPr>
        <w:t>
      «Оториноларингология», «Эндокринология», «Невропатология», «Офтальмология» мамандықтары бойынша дәрігерлердің консультациясы.</w:t>
      </w:r>
      <w:r>
        <w:br/>
      </w:r>
      <w:r>
        <w:rPr>
          <w:rFonts w:ascii="Times New Roman"/>
          <w:b w:val="false"/>
          <w:i w:val="false"/>
          <w:color w:val="000000"/>
          <w:sz w:val="28"/>
        </w:rPr>
        <w:t>
      </w:t>
      </w:r>
      <w:r>
        <w:rPr>
          <w:rFonts w:ascii="Times New Roman"/>
          <w:b/>
          <w:i w:val="false"/>
          <w:color w:val="000000"/>
          <w:sz w:val="28"/>
        </w:rPr>
        <w:t>К+100 К+365 дейін</w:t>
      </w:r>
      <w:r>
        <w:br/>
      </w:r>
      <w:r>
        <w:rPr>
          <w:rFonts w:ascii="Times New Roman"/>
          <w:b w:val="false"/>
          <w:i w:val="false"/>
          <w:color w:val="000000"/>
          <w:sz w:val="28"/>
        </w:rPr>
        <w:t>
      Асқынулар болмаған кезде гематолог-дәрігердің тексеріп-қарау мен негізгі зертханалық және аспаптық зерттеулерді айына 1-2 рет жүргізу.</w:t>
      </w:r>
      <w:r>
        <w:br/>
      </w:r>
      <w:r>
        <w:rPr>
          <w:rFonts w:ascii="Times New Roman"/>
          <w:b w:val="false"/>
          <w:i w:val="false"/>
          <w:color w:val="000000"/>
          <w:sz w:val="28"/>
        </w:rPr>
        <w:t>
      Иесіне қарсы трансплантат реакцияларының (ИҚТР) белгілері болмаған жағдайда біртіндеп иммуносупрессивті терапияны тоқтату. Бактерияға қарсы, зеңге қарсы және вирусқа қарсы терапияны жалғастыру. Иммуноглобулиндер трансфузиясы.</w:t>
      </w:r>
      <w:r>
        <w:br/>
      </w:r>
      <w:r>
        <w:rPr>
          <w:rFonts w:ascii="Times New Roman"/>
          <w:b w:val="false"/>
          <w:i w:val="false"/>
          <w:color w:val="000000"/>
          <w:sz w:val="28"/>
        </w:rPr>
        <w:t>
</w:t>
      </w:r>
      <w:r>
        <w:rPr>
          <w:rFonts w:ascii="Times New Roman"/>
          <w:b/>
          <w:i w:val="false"/>
          <w:color w:val="000000"/>
          <w:sz w:val="28"/>
        </w:rPr>
        <w:t>      Ы</w:t>
      </w:r>
      <w:r>
        <w:rPr>
          <w:rFonts w:ascii="Times New Roman"/>
          <w:b/>
          <w:i w:val="false"/>
          <w:color w:val="000000"/>
          <w:sz w:val="28"/>
        </w:rPr>
        <w:t>қ</w:t>
      </w:r>
      <w:r>
        <w:rPr>
          <w:rFonts w:ascii="Times New Roman"/>
          <w:b/>
          <w:i w:val="false"/>
          <w:color w:val="000000"/>
          <w:sz w:val="28"/>
        </w:rPr>
        <w:t>тимал ас</w:t>
      </w:r>
      <w:r>
        <w:rPr>
          <w:rFonts w:ascii="Times New Roman"/>
          <w:b/>
          <w:i w:val="false"/>
          <w:color w:val="000000"/>
          <w:sz w:val="28"/>
        </w:rPr>
        <w:t>қ</w:t>
      </w:r>
      <w:r>
        <w:rPr>
          <w:rFonts w:ascii="Times New Roman"/>
          <w:b/>
          <w:i w:val="false"/>
          <w:color w:val="000000"/>
          <w:sz w:val="28"/>
        </w:rPr>
        <w:t>ынулар:</w:t>
      </w:r>
      <w:r>
        <w:br/>
      </w:r>
      <w:r>
        <w:rPr>
          <w:rFonts w:ascii="Times New Roman"/>
          <w:b w:val="false"/>
          <w:i w:val="false"/>
          <w:color w:val="000000"/>
          <w:sz w:val="28"/>
        </w:rPr>
        <w:t>
      1. иммунтапшылығы: инфекциялық асқынулар (Аспергиллез, ЦМВ-инфекциялар және т.б.);</w:t>
      </w:r>
      <w:r>
        <w:br/>
      </w:r>
      <w:r>
        <w:rPr>
          <w:rFonts w:ascii="Times New Roman"/>
          <w:b w:val="false"/>
          <w:i w:val="false"/>
          <w:color w:val="000000"/>
          <w:sz w:val="28"/>
        </w:rPr>
        <w:t>
      2. созылмалы ИҚТР;</w:t>
      </w:r>
      <w:r>
        <w:br/>
      </w:r>
      <w:r>
        <w:rPr>
          <w:rFonts w:ascii="Times New Roman"/>
          <w:b w:val="false"/>
          <w:i w:val="false"/>
          <w:color w:val="000000"/>
          <w:sz w:val="28"/>
        </w:rPr>
        <w:t>
      3. өкпе аурулары (бітегіш бронхиолит, пневмония пайда болып, бітегіш бронхиолит);</w:t>
      </w:r>
      <w:r>
        <w:br/>
      </w:r>
      <w:r>
        <w:rPr>
          <w:rFonts w:ascii="Times New Roman"/>
          <w:b w:val="false"/>
          <w:i w:val="false"/>
          <w:color w:val="000000"/>
          <w:sz w:val="28"/>
        </w:rPr>
        <w:t>
      4. асептикалық сүйек некроздары;</w:t>
      </w:r>
      <w:r>
        <w:br/>
      </w:r>
      <w:r>
        <w:rPr>
          <w:rFonts w:ascii="Times New Roman"/>
          <w:b w:val="false"/>
          <w:i w:val="false"/>
          <w:color w:val="000000"/>
          <w:sz w:val="28"/>
        </w:rPr>
        <w:t>
      5. эндокринді бұзылулар;</w:t>
      </w:r>
      <w:r>
        <w:br/>
      </w:r>
      <w:r>
        <w:rPr>
          <w:rFonts w:ascii="Times New Roman"/>
          <w:b w:val="false"/>
          <w:i w:val="false"/>
          <w:color w:val="000000"/>
          <w:sz w:val="28"/>
        </w:rPr>
        <w:t>
      6. бедеулік;</w:t>
      </w:r>
      <w:r>
        <w:br/>
      </w:r>
      <w:r>
        <w:rPr>
          <w:rFonts w:ascii="Times New Roman"/>
          <w:b w:val="false"/>
          <w:i w:val="false"/>
          <w:color w:val="000000"/>
          <w:sz w:val="28"/>
        </w:rPr>
        <w:t>
      7. лейкоэнцефалопатия;</w:t>
      </w:r>
      <w:r>
        <w:br/>
      </w:r>
      <w:r>
        <w:rPr>
          <w:rFonts w:ascii="Times New Roman"/>
          <w:b w:val="false"/>
          <w:i w:val="false"/>
          <w:color w:val="000000"/>
          <w:sz w:val="28"/>
        </w:rPr>
        <w:t>
      8. катаракта;</w:t>
      </w:r>
      <w:r>
        <w:br/>
      </w:r>
      <w:r>
        <w:rPr>
          <w:rFonts w:ascii="Times New Roman"/>
          <w:b w:val="false"/>
          <w:i w:val="false"/>
          <w:color w:val="000000"/>
          <w:sz w:val="28"/>
        </w:rPr>
        <w:t>
      9. психологиялық проблемалар.</w:t>
      </w:r>
      <w:r>
        <w:br/>
      </w:r>
      <w:r>
        <w:rPr>
          <w:rFonts w:ascii="Times New Roman"/>
          <w:b w:val="false"/>
          <w:i w:val="false"/>
          <w:color w:val="000000"/>
          <w:sz w:val="28"/>
        </w:rPr>
        <w:t>
</w:t>
      </w:r>
      <w:r>
        <w:rPr>
          <w:rFonts w:ascii="Times New Roman"/>
          <w:b/>
          <w:i w:val="false"/>
          <w:color w:val="000000"/>
          <w:sz w:val="28"/>
        </w:rPr>
        <w:t>      К+365</w:t>
      </w:r>
      <w:r>
        <w:br/>
      </w:r>
      <w:r>
        <w:rPr>
          <w:rFonts w:ascii="Times New Roman"/>
          <w:b w:val="false"/>
          <w:i w:val="false"/>
          <w:color w:val="000000"/>
          <w:sz w:val="28"/>
        </w:rPr>
        <w:t>
      Пациентті зертханалық және аспаптық зерттеп-қарау (кестені қараңыз). «Оториноларингология», «Сурдология», «Офтальмология», «Невропатология», «Эндокринология», «Акушерия және гинекология», «Медициналық психология», «Психиатрия», «Кардиология», «Пульмонология», «Гастроэентерология», «Травматология-ортопедия» (балалар, ересектер) мамандықтары бойынша дәрігерлердің және қажеттілігіне қарай басқалардың консультациясы.</w:t>
      </w:r>
      <w:r>
        <w:br/>
      </w:r>
      <w:r>
        <w:rPr>
          <w:rFonts w:ascii="Times New Roman"/>
          <w:b w:val="false"/>
          <w:i w:val="false"/>
          <w:color w:val="000000"/>
          <w:sz w:val="28"/>
        </w:rPr>
        <w:t>
      Ауру ремиссиясы, тұтас донор химеризмі және ауытқулар болмаған кезде вакцинация туралы мәселені шешу.</w:t>
      </w:r>
      <w:r>
        <w:br/>
      </w:r>
      <w:r>
        <w:rPr>
          <w:rFonts w:ascii="Times New Roman"/>
          <w:b w:val="false"/>
          <w:i w:val="false"/>
          <w:color w:val="000000"/>
          <w:sz w:val="28"/>
        </w:rPr>
        <w:t>
      </w:t>
      </w:r>
      <w:r>
        <w:rPr>
          <w:rFonts w:ascii="Times New Roman"/>
          <w:b/>
          <w:i w:val="false"/>
          <w:color w:val="000000"/>
          <w:sz w:val="28"/>
        </w:rPr>
        <w:t>К+365 кейін</w:t>
      </w:r>
      <w:r>
        <w:rPr>
          <w:rFonts w:ascii="Times New Roman"/>
          <w:b w:val="false"/>
          <w:i w:val="false"/>
          <w:color w:val="000000"/>
          <w:sz w:val="28"/>
        </w:rPr>
        <w:t xml:space="preserve"> алғашқы 2 жылда жылына 2 рет бақылау зерттеп-тексеруі, одан кейін 10 жылға дейін жылына 1 рет. Гормондық дәрежесін, когнитивті функцияны, психомоторлық және жыныстық дамуды (балаларға), жүрек-буын және тыныс жүйесін міндетті зерттеу. Мамандардың тексеріп-қарауы. Өмір сүрудің сапасын айқындау.</w:t>
      </w:r>
    </w:p>
    <w:p>
      <w:pPr>
        <w:spacing w:after="0"/>
        <w:ind w:left="0"/>
        <w:jc w:val="both"/>
      </w:pPr>
      <w:r>
        <w:rPr>
          <w:rFonts w:ascii="Times New Roman"/>
          <w:b w:val="false"/>
          <w:i w:val="false"/>
          <w:color w:val="000000"/>
          <w:sz w:val="28"/>
        </w:rPr>
        <w:t>      * 10-қосымшада пайдаланылатын қысқартулар:</w:t>
      </w:r>
      <w:r>
        <w:br/>
      </w:r>
      <w:r>
        <w:rPr>
          <w:rFonts w:ascii="Times New Roman"/>
          <w:b w:val="false"/>
          <w:i w:val="false"/>
          <w:color w:val="000000"/>
          <w:sz w:val="28"/>
        </w:rPr>
        <w:t>
      АД - артериялық қысым</w:t>
      </w:r>
      <w:r>
        <w:br/>
      </w:r>
      <w:r>
        <w:rPr>
          <w:rFonts w:ascii="Times New Roman"/>
          <w:b w:val="false"/>
          <w:i w:val="false"/>
          <w:color w:val="000000"/>
          <w:sz w:val="28"/>
        </w:rPr>
        <w:t>
      ЖЖЖ – жүрек жиырылуының жиілігі</w:t>
      </w:r>
      <w:r>
        <w:br/>
      </w:r>
      <w:r>
        <w:rPr>
          <w:rFonts w:ascii="Times New Roman"/>
          <w:b w:val="false"/>
          <w:i w:val="false"/>
          <w:color w:val="000000"/>
          <w:sz w:val="28"/>
        </w:rPr>
        <w:t>
      ТЖ – тыныс алу жиілігі</w:t>
      </w:r>
      <w:r>
        <w:br/>
      </w:r>
      <w:r>
        <w:rPr>
          <w:rFonts w:ascii="Times New Roman"/>
          <w:b w:val="false"/>
          <w:i w:val="false"/>
          <w:color w:val="000000"/>
          <w:sz w:val="28"/>
        </w:rPr>
        <w:t>
      ЛДГ- лактатадегидрогеназа</w:t>
      </w:r>
      <w:r>
        <w:br/>
      </w:r>
      <w:r>
        <w:rPr>
          <w:rFonts w:ascii="Times New Roman"/>
          <w:b w:val="false"/>
          <w:i w:val="false"/>
          <w:color w:val="000000"/>
          <w:sz w:val="28"/>
        </w:rPr>
        <w:t>
      РАБ – реактивті ақуызы бар</w:t>
      </w:r>
      <w:r>
        <w:br/>
      </w:r>
      <w:r>
        <w:rPr>
          <w:rFonts w:ascii="Times New Roman"/>
          <w:b w:val="false"/>
          <w:i w:val="false"/>
          <w:color w:val="000000"/>
          <w:sz w:val="28"/>
        </w:rPr>
        <w:t>
      ПЦТ – полимеразды – тізбекті реакция</w:t>
      </w:r>
      <w:r>
        <w:br/>
      </w:r>
      <w:r>
        <w:rPr>
          <w:rFonts w:ascii="Times New Roman"/>
          <w:b w:val="false"/>
          <w:i w:val="false"/>
          <w:color w:val="000000"/>
          <w:sz w:val="28"/>
        </w:rPr>
        <w:t>
      FISH (флуоресцентті insitu гибридизациясы) – молекулярлы цитогенетика әдісі</w:t>
      </w:r>
      <w:r>
        <w:br/>
      </w:r>
      <w:r>
        <w:rPr>
          <w:rFonts w:ascii="Times New Roman"/>
          <w:b w:val="false"/>
          <w:i w:val="false"/>
          <w:color w:val="000000"/>
          <w:sz w:val="28"/>
        </w:rPr>
        <w:t>
      УЗД – ультрадыбыстық зерттеу</w:t>
      </w:r>
      <w:r>
        <w:br/>
      </w:r>
      <w:r>
        <w:rPr>
          <w:rFonts w:ascii="Times New Roman"/>
          <w:b w:val="false"/>
          <w:i w:val="false"/>
          <w:color w:val="000000"/>
          <w:sz w:val="28"/>
        </w:rPr>
        <w:t>
      МРТ – магнитті – резонансты томография</w:t>
      </w:r>
      <w:r>
        <w:br/>
      </w:r>
      <w:r>
        <w:rPr>
          <w:rFonts w:ascii="Times New Roman"/>
          <w:b w:val="false"/>
          <w:i w:val="false"/>
          <w:color w:val="000000"/>
          <w:sz w:val="28"/>
        </w:rPr>
        <w:t>
      КТ – компьютерлік томография</w:t>
      </w:r>
      <w:r>
        <w:br/>
      </w:r>
      <w:r>
        <w:rPr>
          <w:rFonts w:ascii="Times New Roman"/>
          <w:b w:val="false"/>
          <w:i w:val="false"/>
          <w:color w:val="000000"/>
          <w:sz w:val="28"/>
        </w:rPr>
        <w:t>
      МҚҚ – мұрынның қосалқы қуысы</w:t>
      </w:r>
      <w:r>
        <w:br/>
      </w:r>
      <w:r>
        <w:rPr>
          <w:rFonts w:ascii="Times New Roman"/>
          <w:b w:val="false"/>
          <w:i w:val="false"/>
          <w:color w:val="000000"/>
          <w:sz w:val="28"/>
        </w:rPr>
        <w:t>
      ІТФ – ішкі тыныс алу функциясы</w:t>
      </w:r>
    </w:p>
    <w:bookmarkStart w:name="z41" w:id="25"/>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11-қосымша              </w:t>
      </w:r>
    </w:p>
    <w:bookmarkEnd w:id="25"/>
    <w:bookmarkStart w:name="z42" w:id="26"/>
    <w:p>
      <w:pPr>
        <w:spacing w:after="0"/>
        <w:ind w:left="0"/>
        <w:jc w:val="left"/>
      </w:pPr>
      <w:r>
        <w:rPr>
          <w:rFonts w:ascii="Times New Roman"/>
          <w:b/>
          <w:i w:val="false"/>
          <w:color w:val="000000"/>
        </w:rPr>
        <w:t xml:space="preserve"> 
Амбулаториялық-емханалық деңгейдегі дәрігерлерге арналған</w:t>
      </w:r>
      <w:r>
        <w:br/>
      </w:r>
      <w:r>
        <w:rPr>
          <w:rFonts w:ascii="Times New Roman"/>
          <w:b/>
          <w:i w:val="false"/>
          <w:color w:val="000000"/>
        </w:rPr>
        <w:t>
«Иесіне қарсы трансплантант» созылмалы реакциясын</w:t>
      </w:r>
      <w:r>
        <w:br/>
      </w:r>
      <w:r>
        <w:rPr>
          <w:rFonts w:ascii="Times New Roman"/>
          <w:b/>
          <w:i w:val="false"/>
          <w:color w:val="000000"/>
        </w:rPr>
        <w:t>
диагностикалау алгоритмі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9409"/>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за /ж</w:t>
            </w:r>
            <w:r>
              <w:rPr>
                <w:rFonts w:ascii="Times New Roman"/>
                <w:b/>
                <w:i w:val="false"/>
                <w:color w:val="000000"/>
                <w:sz w:val="20"/>
              </w:rPr>
              <w:t>ү</w:t>
            </w:r>
            <w:r>
              <w:rPr>
                <w:rFonts w:ascii="Times New Roman"/>
                <w:b/>
                <w:i w:val="false"/>
                <w:color w:val="000000"/>
                <w:sz w:val="20"/>
              </w:rPr>
              <w:t>йе</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Клиника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ылар</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Диспигментация, ксероз, эритема, склеродерма, ониходистрофия, алопеция, пойкилодерма, тырнақ дистрофиясы, тік иректік, тырнақ пластинкаларының түсуі мен лизис, алопеция, қабыршықтану мен бастың шашты бөлігінің папуло-сквамозды аймақтары</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Ауыз сілемейлері</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Лихеноидтер, гиперкератозды түйіндіктер, склеротикалық өзгеріс нәтижесінде ауыздың ашылу шектеулігі, мукоцеле, ксеростомия, атрофия, жалған мембраналар</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з</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Дакриоцистит, кератит, «құрғақ көз» симптомы, қышу, көз ауруы, тыртықты конъюктивит, құрғақ кератоконъюктивит</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ауру, билирубиннің артуы, трансаминаз, ақуызы түзу қызметінің төмендеуі</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кпе</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Обструктивтік/рестриктивтік өзгерістер (облитерациялайтын бронхиолиттер)</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ынап</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Стеноз, атрофия, эрозиялар, жарықтар, ойық жаралар</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Буындар</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Контрактуралар, бурситтер, артриттер, фасциит</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Гемотологиялы</w:t>
            </w:r>
            <w:r>
              <w:rPr>
                <w:rFonts w:ascii="Times New Roman"/>
                <w:b/>
                <w:i w:val="false"/>
                <w:color w:val="000000"/>
                <w:sz w:val="20"/>
              </w:rPr>
              <w:t>қ</w:t>
            </w:r>
            <w:r>
              <w:rPr>
                <w:rFonts w:ascii="Times New Roman"/>
                <w:b/>
                <w:i w:val="false"/>
                <w:color w:val="000000"/>
                <w:sz w:val="20"/>
              </w:rPr>
              <w:t xml:space="preserve"> белгілер</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Тромбоцитопения, эозинофилия, лимфопения</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жоғалту</w:t>
            </w:r>
          </w:p>
        </w:tc>
      </w:tr>
    </w:tbl>
    <w:bookmarkStart w:name="z43" w:id="27"/>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12-қосымша              </w:t>
      </w:r>
    </w:p>
    <w:bookmarkEnd w:id="27"/>
    <w:bookmarkStart w:name="z44" w:id="28"/>
    <w:p>
      <w:pPr>
        <w:spacing w:after="0"/>
        <w:ind w:left="0"/>
        <w:jc w:val="left"/>
      </w:pPr>
      <w:r>
        <w:rPr>
          <w:rFonts w:ascii="Times New Roman"/>
          <w:b/>
          <w:i w:val="false"/>
          <w:color w:val="000000"/>
        </w:rPr>
        <w:t xml:space="preserve"> 
Ата-аналарға арналған «Иесіне қарсы трансплантант» созылмалы</w:t>
      </w:r>
      <w:r>
        <w:br/>
      </w:r>
      <w:r>
        <w:rPr>
          <w:rFonts w:ascii="Times New Roman"/>
          <w:b/>
          <w:i w:val="false"/>
          <w:color w:val="000000"/>
        </w:rPr>
        <w:t>
реакция профилактикасы» жадынамасы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6791"/>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Патологиялық симптом немесе синдром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Профилактикалық іс-шаралар, емдеу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суық тиіп ауруға бейімділік</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режимі, үйде оқыту</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Ауыздың құрғауы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Антисептиктермен жиі шаю</w:t>
            </w:r>
            <w:r>
              <w:br/>
            </w:r>
            <w:r>
              <w:rPr>
                <w:rFonts w:ascii="Times New Roman"/>
                <w:b w:val="false"/>
                <w:i w:val="false"/>
                <w:color w:val="000000"/>
                <w:sz w:val="20"/>
              </w:rPr>
              <w:t>
Арнайы тіс пасталары</w:t>
            </w:r>
            <w:r>
              <w:br/>
            </w:r>
            <w:r>
              <w:rPr>
                <w:rFonts w:ascii="Times New Roman"/>
                <w:b w:val="false"/>
                <w:i w:val="false"/>
                <w:color w:val="000000"/>
                <w:sz w:val="20"/>
              </w:rPr>
              <w:t>
Ауыз қуысын жиі санациялау</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құрғауы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жас</w:t>
            </w:r>
            <w:r>
              <w:br/>
            </w:r>
            <w:r>
              <w:rPr>
                <w:rFonts w:ascii="Times New Roman"/>
                <w:b w:val="false"/>
                <w:i w:val="false"/>
                <w:color w:val="000000"/>
                <w:sz w:val="20"/>
              </w:rPr>
              <w:t>
Қара көзілдірік</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Фотосезімталдылық</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киім</w:t>
            </w:r>
            <w:r>
              <w:br/>
            </w:r>
            <w:r>
              <w:rPr>
                <w:rFonts w:ascii="Times New Roman"/>
                <w:b w:val="false"/>
                <w:i w:val="false"/>
                <w:color w:val="000000"/>
                <w:sz w:val="20"/>
              </w:rPr>
              <w:t>
Күнқағары бар бас киімдер</w:t>
            </w:r>
            <w:r>
              <w:br/>
            </w:r>
            <w:r>
              <w:rPr>
                <w:rFonts w:ascii="Times New Roman"/>
                <w:b w:val="false"/>
                <w:i w:val="false"/>
                <w:color w:val="000000"/>
                <w:sz w:val="20"/>
              </w:rPr>
              <w:t>
Күннен қорғайтын крем</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Буындардағы қимылдың шектелуі</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емдік дене шынықтыру, жергілікті стероидты терапия</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Жұтынудың бұзылуы, жиі құсу, қыжыл және іштің жоғарғы жағының ауруы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жағы сәл көтерілген төсекте ұйықтау</w:t>
            </w:r>
            <w:r>
              <w:br/>
            </w:r>
            <w:r>
              <w:rPr>
                <w:rFonts w:ascii="Times New Roman"/>
                <w:b w:val="false"/>
                <w:i w:val="false"/>
                <w:color w:val="000000"/>
                <w:sz w:val="20"/>
              </w:rPr>
              <w:t>
Эпигастральді саласында ауырсыну кезінде гастроэнтеролог консультациясы</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 балалардың бұтаралығы маңының ауырсыну және дискомфорт</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 консультациясы,</w:t>
            </w:r>
            <w:r>
              <w:br/>
            </w:r>
            <w:r>
              <w:rPr>
                <w:rFonts w:ascii="Times New Roman"/>
                <w:b w:val="false"/>
                <w:i w:val="false"/>
                <w:color w:val="000000"/>
                <w:sz w:val="20"/>
              </w:rPr>
              <w:t>
Алмастырушы гормональды терапия*</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Аяқ-қолдарының ауыруы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Буындар мен сүйектер ауырғанда «Педиатрия», «Травматолог-ортопедия» (балалар, ересектер) мамандықтары бойынша дәрігерлердің консультациясы</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Тамақтанудың бұзылуы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жоғары калориясы</w:t>
            </w:r>
            <w:r>
              <w:br/>
            </w:r>
            <w:r>
              <w:rPr>
                <w:rFonts w:ascii="Times New Roman"/>
                <w:b w:val="false"/>
                <w:i w:val="false"/>
                <w:color w:val="000000"/>
                <w:sz w:val="20"/>
              </w:rPr>
              <w:t>
Аз мөлшермен жиі тамақтану</w:t>
            </w:r>
          </w:p>
        </w:tc>
      </w:tr>
    </w:tbl>
    <w:bookmarkStart w:name="z45" w:id="29"/>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13-қосымша              </w:t>
      </w:r>
    </w:p>
    <w:bookmarkEnd w:id="29"/>
    <w:bookmarkStart w:name="z46" w:id="30"/>
    <w:p>
      <w:pPr>
        <w:spacing w:after="0"/>
        <w:ind w:left="0"/>
        <w:jc w:val="left"/>
      </w:pPr>
      <w:r>
        <w:rPr>
          <w:rFonts w:ascii="Times New Roman"/>
          <w:b/>
          <w:i w:val="false"/>
          <w:color w:val="000000"/>
        </w:rPr>
        <w:t xml:space="preserve"> 
Ата-аналарға арналған «Гемопоэздік дің жасушалары</w:t>
      </w:r>
      <w:r>
        <w:br/>
      </w:r>
      <w:r>
        <w:rPr>
          <w:rFonts w:ascii="Times New Roman"/>
          <w:b/>
          <w:i w:val="false"/>
          <w:color w:val="000000"/>
        </w:rPr>
        <w:t>
трансплантациясынан кейін науқастардың</w:t>
      </w:r>
      <w:r>
        <w:br/>
      </w:r>
      <w:r>
        <w:rPr>
          <w:rFonts w:ascii="Times New Roman"/>
          <w:b/>
          <w:i w:val="false"/>
          <w:color w:val="000000"/>
        </w:rPr>
        <w:t>
дұрыс тамақтануы» жадынамасы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4978"/>
        <w:gridCol w:w="4541"/>
      </w:tblGrid>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төмен сүт</w:t>
            </w:r>
            <w:r>
              <w:br/>
            </w:r>
            <w:r>
              <w:rPr>
                <w:rFonts w:ascii="Times New Roman"/>
                <w:b w:val="false"/>
                <w:i w:val="false"/>
                <w:color w:val="000000"/>
                <w:sz w:val="20"/>
              </w:rPr>
              <w:t>
майсыздандырылған сүт</w:t>
            </w:r>
            <w:r>
              <w:br/>
            </w:r>
            <w:r>
              <w:rPr>
                <w:rFonts w:ascii="Times New Roman"/>
                <w:b w:val="false"/>
                <w:i w:val="false"/>
                <w:color w:val="000000"/>
                <w:sz w:val="20"/>
              </w:rPr>
              <w:t>
шоколадты сүті</w:t>
            </w:r>
            <w:r>
              <w:br/>
            </w:r>
            <w:r>
              <w:rPr>
                <w:rFonts w:ascii="Times New Roman"/>
                <w:b w:val="false"/>
                <w:i w:val="false"/>
                <w:color w:val="000000"/>
                <w:sz w:val="20"/>
              </w:rPr>
              <w:t>
жануар тектес емес кілегей</w:t>
            </w:r>
            <w:r>
              <w:br/>
            </w:r>
            <w:r>
              <w:rPr>
                <w:rFonts w:ascii="Times New Roman"/>
                <w:b w:val="false"/>
                <w:i w:val="false"/>
                <w:color w:val="000000"/>
                <w:sz w:val="20"/>
              </w:rPr>
              <w:t>
буланған немесе қойылтылған сүт қосылған ауруханалық сүт коктейльдері немесе сүт өнімдері</w:t>
            </w:r>
            <w:r>
              <w:br/>
            </w:r>
            <w:r>
              <w:rPr>
                <w:rFonts w:ascii="Times New Roman"/>
                <w:b w:val="false"/>
                <w:i w:val="false"/>
                <w:color w:val="000000"/>
                <w:sz w:val="20"/>
              </w:rPr>
              <w:t>
барлық пастерленген йогурт пен қатты ірімшіктер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балмұздақ</w:t>
            </w:r>
            <w:r>
              <w:br/>
            </w:r>
            <w:r>
              <w:rPr>
                <w:rFonts w:ascii="Times New Roman"/>
                <w:b w:val="false"/>
                <w:i w:val="false"/>
                <w:color w:val="000000"/>
                <w:sz w:val="20"/>
              </w:rPr>
              <w:t>
шикі сүт</w:t>
            </w:r>
            <w:r>
              <w:br/>
            </w:r>
            <w:r>
              <w:rPr>
                <w:rFonts w:ascii="Times New Roman"/>
                <w:b w:val="false"/>
                <w:i w:val="false"/>
                <w:color w:val="000000"/>
                <w:sz w:val="20"/>
              </w:rPr>
              <w:t>
пастерленбеген сүт өнімдері</w:t>
            </w:r>
            <w:r>
              <w:br/>
            </w:r>
            <w:r>
              <w:rPr>
                <w:rFonts w:ascii="Times New Roman"/>
                <w:b w:val="false"/>
                <w:i w:val="false"/>
                <w:color w:val="000000"/>
                <w:sz w:val="20"/>
              </w:rPr>
              <w:t>
жұмсақ ірімшіктер, зең басқан ірімшік</w:t>
            </w:r>
          </w:p>
        </w:tc>
      </w:tr>
      <w:tr>
        <w:trPr>
          <w:trHeight w:val="1935"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көкөністер,</w:t>
            </w:r>
            <w:r>
              <w:br/>
            </w:r>
            <w:r>
              <w:rPr>
                <w:rFonts w:ascii="Times New Roman"/>
                <w:b w:val="false"/>
                <w:i w:val="false"/>
                <w:color w:val="000000"/>
                <w:sz w:val="20"/>
              </w:rPr>
              <w:t>
жаңадан дайындалған немесе қатырылған көкөністер</w:t>
            </w:r>
            <w:r>
              <w:br/>
            </w:r>
            <w:r>
              <w:rPr>
                <w:rFonts w:ascii="Times New Roman"/>
                <w:b w:val="false"/>
                <w:i w:val="false"/>
                <w:color w:val="000000"/>
                <w:sz w:val="20"/>
              </w:rPr>
              <w:t>
консервіленген көкөніс шырындары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шикі және дайындалмаған көкөністер</w:t>
            </w:r>
            <w:r>
              <w:br/>
            </w:r>
            <w:r>
              <w:rPr>
                <w:rFonts w:ascii="Times New Roman"/>
                <w:b w:val="false"/>
                <w:i w:val="false"/>
                <w:color w:val="000000"/>
                <w:sz w:val="20"/>
              </w:rPr>
              <w:t>
барлық салаттар</w:t>
            </w:r>
            <w:r>
              <w:br/>
            </w:r>
            <w:r>
              <w:rPr>
                <w:rFonts w:ascii="Times New Roman"/>
                <w:b w:val="false"/>
                <w:i w:val="false"/>
                <w:color w:val="000000"/>
                <w:sz w:val="20"/>
              </w:rPr>
              <w:t>
қуырылған көкөністер</w:t>
            </w:r>
            <w:r>
              <w:br/>
            </w:r>
            <w:r>
              <w:rPr>
                <w:rFonts w:ascii="Times New Roman"/>
                <w:b w:val="false"/>
                <w:i w:val="false"/>
                <w:color w:val="000000"/>
                <w:sz w:val="20"/>
              </w:rPr>
              <w:t>
қабығымен картоп</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шырындар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w:t>
            </w:r>
            <w:r>
              <w:br/>
            </w:r>
            <w:r>
              <w:rPr>
                <w:rFonts w:ascii="Times New Roman"/>
                <w:b w:val="false"/>
                <w:i w:val="false"/>
                <w:color w:val="000000"/>
                <w:sz w:val="20"/>
              </w:rPr>
              <w:t>
консервіленген және пісірілген жемістер</w:t>
            </w:r>
            <w:r>
              <w:br/>
            </w:r>
            <w:r>
              <w:rPr>
                <w:rFonts w:ascii="Times New Roman"/>
                <w:b w:val="false"/>
                <w:i w:val="false"/>
                <w:color w:val="000000"/>
                <w:sz w:val="20"/>
              </w:rPr>
              <w:t>
кез келген пастерленген консервіленген шырындар, бөтелкедегі шырындар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жаңа піскен жемістер</w:t>
            </w:r>
            <w:r>
              <w:br/>
            </w:r>
            <w:r>
              <w:rPr>
                <w:rFonts w:ascii="Times New Roman"/>
                <w:b w:val="false"/>
                <w:i w:val="false"/>
                <w:color w:val="000000"/>
                <w:sz w:val="20"/>
              </w:rPr>
              <w:t>
пастерленбеген жеміс шырындары</w:t>
            </w:r>
            <w:r>
              <w:br/>
            </w:r>
            <w:r>
              <w:rPr>
                <w:rFonts w:ascii="Times New Roman"/>
                <w:b w:val="false"/>
                <w:i w:val="false"/>
                <w:color w:val="000000"/>
                <w:sz w:val="20"/>
              </w:rPr>
              <w:t>
сұлы печеньесінің құрамдас бөлігі ретінде қоспаларды қоспағанда, мейіз бен басқа да кептірілген жемістер</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жарма және басқалар (крахмал, целлюлоза)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ақ, толығымен бидайдан пісірілген нан немесе бөлке нан</w:t>
            </w:r>
            <w:r>
              <w:br/>
            </w:r>
            <w:r>
              <w:rPr>
                <w:rFonts w:ascii="Times New Roman"/>
                <w:b w:val="false"/>
                <w:i w:val="false"/>
                <w:color w:val="000000"/>
                <w:sz w:val="20"/>
              </w:rPr>
              <w:t>
ыстық тоқаш</w:t>
            </w:r>
            <w:r>
              <w:br/>
            </w:r>
            <w:r>
              <w:rPr>
                <w:rFonts w:ascii="Times New Roman"/>
                <w:b w:val="false"/>
                <w:i w:val="false"/>
                <w:color w:val="000000"/>
                <w:sz w:val="20"/>
              </w:rPr>
              <w:t>
багет</w:t>
            </w:r>
            <w:r>
              <w:br/>
            </w:r>
            <w:r>
              <w:rPr>
                <w:rFonts w:ascii="Times New Roman"/>
                <w:b w:val="false"/>
                <w:i w:val="false"/>
                <w:color w:val="000000"/>
                <w:sz w:val="20"/>
              </w:rPr>
              <w:t>
бисквиттер</w:t>
            </w:r>
            <w:r>
              <w:br/>
            </w:r>
            <w:r>
              <w:rPr>
                <w:rFonts w:ascii="Times New Roman"/>
                <w:b w:val="false"/>
                <w:i w:val="false"/>
                <w:color w:val="000000"/>
                <w:sz w:val="20"/>
              </w:rPr>
              <w:t>
галеттер, крекерлер, тосттар</w:t>
            </w:r>
            <w:r>
              <w:br/>
            </w:r>
            <w:r>
              <w:rPr>
                <w:rFonts w:ascii="Times New Roman"/>
                <w:b w:val="false"/>
                <w:i w:val="false"/>
                <w:color w:val="000000"/>
                <w:sz w:val="20"/>
              </w:rPr>
              <w:t>
ыстық тоқаштар</w:t>
            </w:r>
            <w:r>
              <w:br/>
            </w:r>
            <w:r>
              <w:rPr>
                <w:rFonts w:ascii="Times New Roman"/>
                <w:b w:val="false"/>
                <w:i w:val="false"/>
                <w:color w:val="000000"/>
                <w:sz w:val="20"/>
              </w:rPr>
              <w:t>
құймақтар, оладьи және вафли, француз наны</w:t>
            </w:r>
            <w:r>
              <w:br/>
            </w:r>
            <w:r>
              <w:rPr>
                <w:rFonts w:ascii="Times New Roman"/>
                <w:b w:val="false"/>
                <w:i w:val="false"/>
                <w:color w:val="000000"/>
                <w:sz w:val="20"/>
              </w:rPr>
              <w:t>
кез келген дайындалған ботқалар</w:t>
            </w:r>
            <w:r>
              <w:br/>
            </w:r>
            <w:r>
              <w:rPr>
                <w:rFonts w:ascii="Times New Roman"/>
                <w:b w:val="false"/>
                <w:i w:val="false"/>
                <w:color w:val="000000"/>
                <w:sz w:val="20"/>
              </w:rPr>
              <w:t>
ақ немесе тәтті картоп (қабықсыз)</w:t>
            </w:r>
            <w:r>
              <w:br/>
            </w:r>
            <w:r>
              <w:rPr>
                <w:rFonts w:ascii="Times New Roman"/>
                <w:b w:val="false"/>
                <w:i w:val="false"/>
                <w:color w:val="000000"/>
                <w:sz w:val="20"/>
              </w:rPr>
              <w:t>
картоптан жасалған чипсы</w:t>
            </w:r>
            <w:r>
              <w:br/>
            </w:r>
            <w:r>
              <w:rPr>
                <w:rFonts w:ascii="Times New Roman"/>
                <w:b w:val="false"/>
                <w:i w:val="false"/>
                <w:color w:val="000000"/>
                <w:sz w:val="20"/>
              </w:rPr>
              <w:t>
макарондар, спагетти, лапша</w:t>
            </w:r>
            <w:r>
              <w:br/>
            </w:r>
            <w:r>
              <w:rPr>
                <w:rFonts w:ascii="Times New Roman"/>
                <w:b w:val="false"/>
                <w:i w:val="false"/>
                <w:color w:val="000000"/>
                <w:sz w:val="20"/>
              </w:rPr>
              <w:t>
күріш</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толтырғыштары бар тәтті тоқаштар</w:t>
            </w:r>
            <w:r>
              <w:br/>
            </w:r>
            <w:r>
              <w:rPr>
                <w:rFonts w:ascii="Times New Roman"/>
                <w:b w:val="false"/>
                <w:i w:val="false"/>
                <w:color w:val="000000"/>
                <w:sz w:val="20"/>
              </w:rPr>
              <w:t>
дайындалған тамақтың құрамдас бөлігі ретінде енетін қоспаларды қоспағанда, тазартылмаған кебек</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жануар тектес өнімдер (ақуызды)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дайындалған сиыр еті, бұзау еті, шошқа еті, қой еті, тауық еті, түйетауық еті, ысталған ет және балық,</w:t>
            </w:r>
            <w:r>
              <w:br/>
            </w:r>
            <w:r>
              <w:rPr>
                <w:rFonts w:ascii="Times New Roman"/>
                <w:b w:val="false"/>
                <w:i w:val="false"/>
                <w:color w:val="000000"/>
                <w:sz w:val="20"/>
              </w:rPr>
              <w:t>
бүтіндей пісірілген кез келген сортты жаңа шығарылған немесе пастерленген жұмыртқа,</w:t>
            </w:r>
            <w:r>
              <w:br/>
            </w:r>
            <w:r>
              <w:rPr>
                <w:rFonts w:ascii="Times New Roman"/>
                <w:b w:val="false"/>
                <w:i w:val="false"/>
                <w:color w:val="000000"/>
                <w:sz w:val="20"/>
              </w:rPr>
              <w:t>
пайдалануға рұқсат етілген бұқтырылған ет пен балықтан жасалған тағамдар,</w:t>
            </w:r>
            <w:r>
              <w:br/>
            </w:r>
            <w:r>
              <w:rPr>
                <w:rFonts w:ascii="Times New Roman"/>
                <w:b w:val="false"/>
                <w:i w:val="false"/>
                <w:color w:val="000000"/>
                <w:sz w:val="20"/>
              </w:rPr>
              <w:t>
ірімшік қосылған макарондар,</w:t>
            </w:r>
            <w:r>
              <w:br/>
            </w:r>
            <w:r>
              <w:rPr>
                <w:rFonts w:ascii="Times New Roman"/>
                <w:b w:val="false"/>
                <w:i w:val="false"/>
                <w:color w:val="000000"/>
                <w:sz w:val="20"/>
              </w:rPr>
              <w:t>
арахистен жасалған май,</w:t>
            </w:r>
            <w:r>
              <w:br/>
            </w:r>
            <w:r>
              <w:rPr>
                <w:rFonts w:ascii="Times New Roman"/>
                <w:b w:val="false"/>
                <w:i w:val="false"/>
                <w:color w:val="000000"/>
                <w:sz w:val="20"/>
              </w:rPr>
              <w:t>
қуырылған жаңғақтар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балық пен теңіз өнімдері</w:t>
            </w:r>
            <w:r>
              <w:br/>
            </w:r>
            <w:r>
              <w:rPr>
                <w:rFonts w:ascii="Times New Roman"/>
                <w:b w:val="false"/>
                <w:i w:val="false"/>
                <w:color w:val="000000"/>
                <w:sz w:val="20"/>
              </w:rPr>
              <w:t>
шикі және қатты қуырылмаған ет</w:t>
            </w:r>
            <w:r>
              <w:br/>
            </w:r>
            <w:r>
              <w:rPr>
                <w:rFonts w:ascii="Times New Roman"/>
                <w:b w:val="false"/>
                <w:i w:val="false"/>
                <w:color w:val="000000"/>
                <w:sz w:val="20"/>
              </w:rPr>
              <w:t>
шикі немесе шала пісірілген жұмыртқалар</w:t>
            </w:r>
            <w:r>
              <w:br/>
            </w:r>
            <w:r>
              <w:rPr>
                <w:rFonts w:ascii="Times New Roman"/>
                <w:b w:val="false"/>
                <w:i w:val="false"/>
                <w:color w:val="000000"/>
                <w:sz w:val="20"/>
              </w:rPr>
              <w:t>
қытай асханасының тағамдары</w:t>
            </w:r>
            <w:r>
              <w:br/>
            </w:r>
            <w:r>
              <w:rPr>
                <w:rFonts w:ascii="Times New Roman"/>
                <w:b w:val="false"/>
                <w:i w:val="false"/>
                <w:color w:val="000000"/>
                <w:sz w:val="20"/>
              </w:rPr>
              <w:t>
жаңа піскен жаңғақтар</w:t>
            </w:r>
          </w:p>
        </w:tc>
      </w:tr>
      <w:tr>
        <w:trPr>
          <w:trHeight w:val="1665"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Сорпалар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үй жағдайында жасалған ыстық сорпалар, консервіленген қатырылған немесе дегидратталған сорпалар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окрошка, суық борщ, гаспачо сияқты суық сорпалар</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мен май</w:t>
            </w:r>
            <w:r>
              <w:br/>
            </w:r>
            <w:r>
              <w:rPr>
                <w:rFonts w:ascii="Times New Roman"/>
                <w:b w:val="false"/>
                <w:i w:val="false"/>
                <w:color w:val="000000"/>
                <w:sz w:val="20"/>
              </w:rPr>
              <w:t>
өсімдік майы</w:t>
            </w:r>
            <w:r>
              <w:br/>
            </w:r>
            <w:r>
              <w:rPr>
                <w:rFonts w:ascii="Times New Roman"/>
                <w:b w:val="false"/>
                <w:i w:val="false"/>
                <w:color w:val="000000"/>
                <w:sz w:val="20"/>
              </w:rPr>
              <w:t>
бекон</w:t>
            </w:r>
            <w:r>
              <w:br/>
            </w:r>
            <w:r>
              <w:rPr>
                <w:rFonts w:ascii="Times New Roman"/>
                <w:b w:val="false"/>
                <w:i w:val="false"/>
                <w:color w:val="000000"/>
                <w:sz w:val="20"/>
              </w:rPr>
              <w:t>
дайындалған асқатық</w:t>
            </w:r>
            <w:r>
              <w:br/>
            </w:r>
            <w:r>
              <w:rPr>
                <w:rFonts w:ascii="Times New Roman"/>
                <w:b w:val="false"/>
                <w:i w:val="false"/>
                <w:color w:val="000000"/>
                <w:sz w:val="20"/>
              </w:rPr>
              <w:t>
ақ тұздық</w:t>
            </w:r>
            <w:r>
              <w:br/>
            </w:r>
            <w:r>
              <w:rPr>
                <w:rFonts w:ascii="Times New Roman"/>
                <w:b w:val="false"/>
                <w:i w:val="false"/>
                <w:color w:val="000000"/>
                <w:sz w:val="20"/>
              </w:rPr>
              <w:t>
маймен және сірке суымен тұздықтау</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r>
              <w:br/>
            </w:r>
            <w:r>
              <w:rPr>
                <w:rFonts w:ascii="Times New Roman"/>
                <w:b w:val="false"/>
                <w:i w:val="false"/>
                <w:color w:val="000000"/>
                <w:sz w:val="20"/>
              </w:rPr>
              <w:t>
авокадо</w:t>
            </w:r>
            <w:r>
              <w:br/>
            </w:r>
            <w:r>
              <w:rPr>
                <w:rFonts w:ascii="Times New Roman"/>
                <w:b w:val="false"/>
                <w:i w:val="false"/>
                <w:color w:val="000000"/>
                <w:sz w:val="20"/>
              </w:rPr>
              <w:t>
зеңі бар ірімшік</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нан</w:t>
            </w:r>
            <w:r>
              <w:br/>
            </w:r>
            <w:r>
              <w:rPr>
                <w:rFonts w:ascii="Times New Roman"/>
                <w:b w:val="false"/>
                <w:i w:val="false"/>
                <w:color w:val="000000"/>
                <w:sz w:val="20"/>
              </w:rPr>
              <w:t>
үй печеньесі, тоқаш</w:t>
            </w:r>
            <w:r>
              <w:br/>
            </w:r>
            <w:r>
              <w:rPr>
                <w:rFonts w:ascii="Times New Roman"/>
                <w:b w:val="false"/>
                <w:i w:val="false"/>
                <w:color w:val="000000"/>
                <w:sz w:val="20"/>
              </w:rPr>
              <w:t>
іркілдек десерт</w:t>
            </w:r>
            <w:r>
              <w:br/>
            </w:r>
            <w:r>
              <w:rPr>
                <w:rFonts w:ascii="Times New Roman"/>
                <w:b w:val="false"/>
                <w:i w:val="false"/>
                <w:color w:val="000000"/>
                <w:sz w:val="20"/>
              </w:rPr>
              <w:t>
үй жағдайында дайындалмаған жеміс мұзы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дайындалған жеміс мұзы</w:t>
            </w:r>
            <w:r>
              <w:br/>
            </w:r>
            <w:r>
              <w:rPr>
                <w:rFonts w:ascii="Times New Roman"/>
                <w:b w:val="false"/>
                <w:i w:val="false"/>
                <w:color w:val="000000"/>
                <w:sz w:val="20"/>
              </w:rPr>
              <w:t>
пайдалануға рұқсат етілмеген өнімдермен дайындалғаннан басқа барлық десерттер (нан, жарманы қараңыз)</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Тәттілер мен дәмдеуіштер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дәмдеуіштер, шөптер және дәмдеуіштерді тамақ дайындау кезінде ғана пайдалануға болады</w:t>
            </w:r>
            <w:r>
              <w:br/>
            </w:r>
            <w:r>
              <w:rPr>
                <w:rFonts w:ascii="Times New Roman"/>
                <w:b w:val="false"/>
                <w:i w:val="false"/>
                <w:color w:val="000000"/>
                <w:sz w:val="20"/>
              </w:rPr>
              <w:t>
қант</w:t>
            </w:r>
            <w:r>
              <w:br/>
            </w:r>
            <w:r>
              <w:rPr>
                <w:rFonts w:ascii="Times New Roman"/>
                <w:b w:val="false"/>
                <w:i w:val="false"/>
                <w:color w:val="000000"/>
                <w:sz w:val="20"/>
              </w:rPr>
              <w:t>
джем, тоңба, тосап</w:t>
            </w:r>
            <w:r>
              <w:br/>
            </w:r>
            <w:r>
              <w:rPr>
                <w:rFonts w:ascii="Times New Roman"/>
                <w:b w:val="false"/>
                <w:i w:val="false"/>
                <w:color w:val="000000"/>
                <w:sz w:val="20"/>
              </w:rPr>
              <w:t>
бал, шәрбәт және қара сірнеден жасалған</w:t>
            </w:r>
            <w:r>
              <w:br/>
            </w:r>
            <w:r>
              <w:rPr>
                <w:rFonts w:ascii="Times New Roman"/>
                <w:b w:val="false"/>
                <w:i w:val="false"/>
                <w:color w:val="000000"/>
                <w:sz w:val="20"/>
              </w:rPr>
              <w:t>
мұз кәмпит</w:t>
            </w:r>
            <w:r>
              <w:br/>
            </w:r>
            <w:r>
              <w:rPr>
                <w:rFonts w:ascii="Times New Roman"/>
                <w:b w:val="false"/>
                <w:i w:val="false"/>
                <w:color w:val="000000"/>
                <w:sz w:val="20"/>
              </w:rPr>
              <w:t>
шоколад пен какао</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 болғаннан кейін оған бұрыш, дәмдеуіштер, шөп қосу</w:t>
            </w:r>
            <w:r>
              <w:br/>
            </w:r>
            <w:r>
              <w:rPr>
                <w:rFonts w:ascii="Times New Roman"/>
                <w:b w:val="false"/>
                <w:i w:val="false"/>
                <w:color w:val="000000"/>
                <w:sz w:val="20"/>
              </w:rPr>
              <w:t>
кокос кесектері, жоңқа</w:t>
            </w:r>
            <w:r>
              <w:br/>
            </w:r>
            <w:r>
              <w:rPr>
                <w:rFonts w:ascii="Times New Roman"/>
                <w:b w:val="false"/>
                <w:i w:val="false"/>
                <w:color w:val="000000"/>
                <w:sz w:val="20"/>
              </w:rPr>
              <w:t>
кесектері</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және кофеинсіз кофе</w:t>
            </w:r>
            <w:r>
              <w:br/>
            </w:r>
            <w:r>
              <w:rPr>
                <w:rFonts w:ascii="Times New Roman"/>
                <w:b w:val="false"/>
                <w:i w:val="false"/>
                <w:color w:val="000000"/>
                <w:sz w:val="20"/>
              </w:rPr>
              <w:t>
шай</w:t>
            </w:r>
            <w:r>
              <w:br/>
            </w:r>
            <w:r>
              <w:rPr>
                <w:rFonts w:ascii="Times New Roman"/>
                <w:b w:val="false"/>
                <w:i w:val="false"/>
                <w:color w:val="000000"/>
                <w:sz w:val="20"/>
              </w:rPr>
              <w:t>
какао</w:t>
            </w:r>
            <w:r>
              <w:br/>
            </w:r>
            <w:r>
              <w:rPr>
                <w:rFonts w:ascii="Times New Roman"/>
                <w:b w:val="false"/>
                <w:i w:val="false"/>
                <w:color w:val="000000"/>
                <w:sz w:val="20"/>
              </w:rPr>
              <w:t>
газдалған сусындар, лимонад (ұнтақ пен зарарсыздандырылған судан)</w:t>
            </w:r>
            <w:r>
              <w:br/>
            </w:r>
            <w:r>
              <w:rPr>
                <w:rFonts w:ascii="Times New Roman"/>
                <w:b w:val="false"/>
                <w:i w:val="false"/>
                <w:color w:val="000000"/>
                <w:sz w:val="20"/>
              </w:rPr>
              <w:t>
консервіленген немесе бөтелкедегі, тек пастерленген сусындар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қатырылған концентраттардан дайындалған немесе зарарсыздандырылмаған суда қалпына келтірілген сусындар</w:t>
            </w:r>
          </w:p>
        </w:tc>
      </w:tr>
    </w:tbl>
    <w:bookmarkStart w:name="z47" w:id="31"/>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14-қосымша              </w:t>
      </w:r>
    </w:p>
    <w:bookmarkEnd w:id="31"/>
    <w:bookmarkStart w:name="z48" w:id="32"/>
    <w:p>
      <w:pPr>
        <w:spacing w:after="0"/>
        <w:ind w:left="0"/>
        <w:jc w:val="left"/>
      </w:pPr>
      <w:r>
        <w:rPr>
          <w:rFonts w:ascii="Times New Roman"/>
          <w:b/>
          <w:i w:val="false"/>
          <w:color w:val="000000"/>
        </w:rPr>
        <w:t xml:space="preserve"> 
Онкологиялық және гемотологиялық аурулары бар науқас балаларды</w:t>
      </w:r>
      <w:r>
        <w:br/>
      </w:r>
      <w:r>
        <w:rPr>
          <w:rFonts w:ascii="Times New Roman"/>
          <w:b/>
          <w:i w:val="false"/>
          <w:color w:val="000000"/>
        </w:rPr>
        <w:t>
бейінді медициналық көмек көрсететін республикалық деңгейдегі</w:t>
      </w:r>
      <w:r>
        <w:br/>
      </w:r>
      <w:r>
        <w:rPr>
          <w:rFonts w:ascii="Times New Roman"/>
          <w:b/>
          <w:i w:val="false"/>
          <w:color w:val="000000"/>
        </w:rPr>
        <w:t>
денсаулық сақтау ұйымдарына жоспарлы емдеуге жатқызуға арналған құжаттар тізбесі</w:t>
      </w:r>
    </w:p>
    <w:bookmarkEnd w:id="32"/>
    <w:bookmarkStart w:name="z49" w:id="33"/>
    <w:p>
      <w:pPr>
        <w:spacing w:after="0"/>
        <w:ind w:left="0"/>
        <w:jc w:val="both"/>
      </w:pPr>
      <w:r>
        <w:rPr>
          <w:rFonts w:ascii="Times New Roman"/>
          <w:b w:val="false"/>
          <w:i w:val="false"/>
          <w:color w:val="000000"/>
          <w:sz w:val="28"/>
        </w:rPr>
        <w:t>
      </w:t>
      </w:r>
      <w:r>
        <w:rPr>
          <w:rFonts w:ascii="Times New Roman"/>
          <w:b/>
          <w:i w:val="false"/>
          <w:color w:val="000000"/>
          <w:sz w:val="28"/>
        </w:rPr>
        <w:t>Бала</w:t>
      </w:r>
      <w:r>
        <w:rPr>
          <w:rFonts w:ascii="Times New Roman"/>
          <w:b/>
          <w:i w:val="false"/>
          <w:color w:val="000000"/>
          <w:sz w:val="28"/>
        </w:rPr>
        <w:t>ғ</w:t>
      </w:r>
      <w:r>
        <w:rPr>
          <w:rFonts w:ascii="Times New Roman"/>
          <w:b/>
          <w:i w:val="false"/>
          <w:color w:val="000000"/>
          <w:sz w:val="28"/>
        </w:rPr>
        <w:t>а:</w:t>
      </w:r>
      <w:r>
        <w:br/>
      </w:r>
      <w:r>
        <w:rPr>
          <w:rFonts w:ascii="Times New Roman"/>
          <w:b w:val="false"/>
          <w:i w:val="false"/>
          <w:color w:val="000000"/>
          <w:sz w:val="28"/>
        </w:rPr>
        <w:t>
      1. Электрондық порталға емдеуге жатқызу коды бар жолдама-талон.</w:t>
      </w:r>
      <w:r>
        <w:br/>
      </w:r>
      <w:r>
        <w:rPr>
          <w:rFonts w:ascii="Times New Roman"/>
          <w:b w:val="false"/>
          <w:i w:val="false"/>
          <w:color w:val="000000"/>
          <w:sz w:val="28"/>
        </w:rPr>
        <w:t>
      2. Денсаулық сақтау басқармасының емдеуге жатқызуға жолдамасы.</w:t>
      </w:r>
      <w:r>
        <w:br/>
      </w:r>
      <w:r>
        <w:rPr>
          <w:rFonts w:ascii="Times New Roman"/>
          <w:b w:val="false"/>
          <w:i w:val="false"/>
          <w:color w:val="000000"/>
          <w:sz w:val="28"/>
        </w:rPr>
        <w:t>
      3. Баланың сырқатнамасынан көшірме (112/е н), 063/е егу нысанының көшірмесі, паспорт.</w:t>
      </w:r>
      <w:r>
        <w:br/>
      </w:r>
      <w:r>
        <w:rPr>
          <w:rFonts w:ascii="Times New Roman"/>
          <w:b w:val="false"/>
          <w:i w:val="false"/>
          <w:color w:val="000000"/>
          <w:sz w:val="28"/>
        </w:rPr>
        <w:t>
      4. Баланың үйдегі эпидемиялық ортасы туралы анықтама (анықтама 3 күнге жарамды).</w:t>
      </w:r>
      <w:r>
        <w:br/>
      </w:r>
      <w:r>
        <w:rPr>
          <w:rFonts w:ascii="Times New Roman"/>
          <w:b w:val="false"/>
          <w:i w:val="false"/>
          <w:color w:val="000000"/>
          <w:sz w:val="28"/>
        </w:rPr>
        <w:t>
      5. Бала баратын мектепке дейінгі балалар мекемесі бойынша эпидемиялық ортасы туралы анықтама (анықтама 3 күнге жарамды).</w:t>
      </w:r>
      <w:r>
        <w:br/>
      </w:r>
      <w:r>
        <w:rPr>
          <w:rFonts w:ascii="Times New Roman"/>
          <w:b w:val="false"/>
          <w:i w:val="false"/>
          <w:color w:val="000000"/>
          <w:sz w:val="28"/>
        </w:rPr>
        <w:t>
      6. Жалпы қан талдауы (соңғы 10 күнгі).</w:t>
      </w:r>
      <w:r>
        <w:br/>
      </w:r>
      <w:r>
        <w:rPr>
          <w:rFonts w:ascii="Times New Roman"/>
          <w:b w:val="false"/>
          <w:i w:val="false"/>
          <w:color w:val="000000"/>
          <w:sz w:val="28"/>
        </w:rPr>
        <w:t>
      7. Жалпы несеп талдауы (соңғы 10 күнгі).</w:t>
      </w:r>
      <w:r>
        <w:br/>
      </w:r>
      <w:r>
        <w:rPr>
          <w:rFonts w:ascii="Times New Roman"/>
          <w:b w:val="false"/>
          <w:i w:val="false"/>
          <w:color w:val="000000"/>
          <w:sz w:val="28"/>
        </w:rPr>
        <w:t>
      8. Биохимиялық қан талдауы (трансминаздар, соңғы 10 күндегі билирубин).</w:t>
      </w:r>
      <w:r>
        <w:br/>
      </w:r>
      <w:r>
        <w:rPr>
          <w:rFonts w:ascii="Times New Roman"/>
          <w:b w:val="false"/>
          <w:i w:val="false"/>
          <w:color w:val="000000"/>
          <w:sz w:val="28"/>
        </w:rPr>
        <w:t>
      9. Стафилококқа жұтқыншақтан алынған жағынды (соңғы 10 күнгі).</w:t>
      </w:r>
      <w:r>
        <w:br/>
      </w:r>
      <w:r>
        <w:rPr>
          <w:rFonts w:ascii="Times New Roman"/>
          <w:b w:val="false"/>
          <w:i w:val="false"/>
          <w:color w:val="000000"/>
          <w:sz w:val="28"/>
        </w:rPr>
        <w:t>
      10. Патогенді флораға бактериологиялық нәжіс себіндісі (соңғы 10 күнгі). *</w:t>
      </w:r>
      <w:r>
        <w:br/>
      </w:r>
      <w:r>
        <w:rPr>
          <w:rFonts w:ascii="Times New Roman"/>
          <w:b w:val="false"/>
          <w:i w:val="false"/>
          <w:color w:val="000000"/>
          <w:sz w:val="28"/>
        </w:rPr>
        <w:t>
      11. Гельминтке қырынды (3 реттік).</w:t>
      </w:r>
      <w:r>
        <w:br/>
      </w:r>
      <w:r>
        <w:rPr>
          <w:rFonts w:ascii="Times New Roman"/>
          <w:b w:val="false"/>
          <w:i w:val="false"/>
          <w:color w:val="000000"/>
          <w:sz w:val="28"/>
        </w:rPr>
        <w:t>
      12. 12 жастан жоғары пациенттер үшін микрореакция;</w:t>
      </w:r>
      <w:r>
        <w:br/>
      </w:r>
      <w:r>
        <w:rPr>
          <w:rFonts w:ascii="Times New Roman"/>
          <w:b w:val="false"/>
          <w:i w:val="false"/>
          <w:color w:val="000000"/>
          <w:sz w:val="28"/>
        </w:rPr>
        <w:t>
      13. «В», «С» вирусты гепатиттеріне таңбалардың толық жиынтығы бар иммундық ферментті талдау (ИФТ) және қалалық гепатитке полимеразды – тізбекті реакция (ПТР).</w:t>
      </w:r>
      <w:r>
        <w:br/>
      </w:r>
      <w:r>
        <w:rPr>
          <w:rFonts w:ascii="Times New Roman"/>
          <w:b w:val="false"/>
          <w:i w:val="false"/>
          <w:color w:val="000000"/>
          <w:sz w:val="28"/>
        </w:rPr>
        <w:t>
      14. Адамның иммун тапшылығы инфекциясына (АИТВ) зерттеу.</w:t>
      </w:r>
      <w:r>
        <w:br/>
      </w:r>
      <w:r>
        <w:rPr>
          <w:rFonts w:ascii="Times New Roman"/>
          <w:b w:val="false"/>
          <w:i w:val="false"/>
          <w:color w:val="000000"/>
          <w:sz w:val="28"/>
        </w:rPr>
        <w:t>
      15. 5-қосымшаға сәйкес эпидемиологиялық анамнез.</w:t>
      </w:r>
    </w:p>
    <w:bookmarkEnd w:id="33"/>
    <w:bookmarkStart w:name="z50" w:id="34"/>
    <w:p>
      <w:pPr>
        <w:spacing w:after="0"/>
        <w:ind w:left="0"/>
        <w:jc w:val="both"/>
      </w:pPr>
      <w:r>
        <w:rPr>
          <w:rFonts w:ascii="Times New Roman"/>
          <w:b w:val="false"/>
          <w:i w:val="false"/>
          <w:color w:val="000000"/>
          <w:sz w:val="28"/>
        </w:rPr>
        <w:t>
      </w:t>
      </w:r>
      <w:r>
        <w:rPr>
          <w:rFonts w:ascii="Times New Roman"/>
          <w:b/>
          <w:i w:val="false"/>
          <w:color w:val="000000"/>
          <w:sz w:val="28"/>
        </w:rPr>
        <w:t>Бала</w:t>
      </w:r>
      <w:r>
        <w:rPr>
          <w:rFonts w:ascii="Times New Roman"/>
          <w:b/>
          <w:i w:val="false"/>
          <w:color w:val="000000"/>
          <w:sz w:val="28"/>
        </w:rPr>
        <w:t>ғ</w:t>
      </w:r>
      <w:r>
        <w:rPr>
          <w:rFonts w:ascii="Times New Roman"/>
          <w:b/>
          <w:i w:val="false"/>
          <w:color w:val="000000"/>
          <w:sz w:val="28"/>
        </w:rPr>
        <w:t>а к</w:t>
      </w:r>
      <w:r>
        <w:rPr>
          <w:rFonts w:ascii="Times New Roman"/>
          <w:b/>
          <w:i w:val="false"/>
          <w:color w:val="000000"/>
          <w:sz w:val="28"/>
        </w:rPr>
        <w:t>ү</w:t>
      </w:r>
      <w:r>
        <w:rPr>
          <w:rFonts w:ascii="Times New Roman"/>
          <w:b/>
          <w:i w:val="false"/>
          <w:color w:val="000000"/>
          <w:sz w:val="28"/>
        </w:rPr>
        <w:t>тім жасайтын адам</w:t>
      </w:r>
      <w:r>
        <w:rPr>
          <w:rFonts w:ascii="Times New Roman"/>
          <w:b/>
          <w:i w:val="false"/>
          <w:color w:val="000000"/>
          <w:sz w:val="28"/>
        </w:rPr>
        <w:t>ғ</w:t>
      </w:r>
      <w:r>
        <w:rPr>
          <w:rFonts w:ascii="Times New Roman"/>
          <w:b/>
          <w:i w:val="false"/>
          <w:color w:val="000000"/>
          <w:sz w:val="28"/>
        </w:rPr>
        <w:t>а (анасы немесе жа</w:t>
      </w:r>
      <w:r>
        <w:rPr>
          <w:rFonts w:ascii="Times New Roman"/>
          <w:b/>
          <w:i w:val="false"/>
          <w:color w:val="000000"/>
          <w:sz w:val="28"/>
        </w:rPr>
        <w:t>қ</w:t>
      </w:r>
      <w:r>
        <w:rPr>
          <w:rFonts w:ascii="Times New Roman"/>
          <w:b/>
          <w:i w:val="false"/>
          <w:color w:val="000000"/>
          <w:sz w:val="28"/>
        </w:rPr>
        <w:t>ын туыстары):</w:t>
      </w:r>
      <w:r>
        <w:br/>
      </w:r>
      <w:r>
        <w:rPr>
          <w:rFonts w:ascii="Times New Roman"/>
          <w:b w:val="false"/>
          <w:i w:val="false"/>
          <w:color w:val="000000"/>
          <w:sz w:val="28"/>
        </w:rPr>
        <w:t>
      1. Микрореакция.</w:t>
      </w:r>
      <w:r>
        <w:br/>
      </w:r>
      <w:r>
        <w:rPr>
          <w:rFonts w:ascii="Times New Roman"/>
          <w:b w:val="false"/>
          <w:i w:val="false"/>
          <w:color w:val="000000"/>
          <w:sz w:val="28"/>
        </w:rPr>
        <w:t>
      2. Стафилококқа жұтқыншақтан алынған жағынды.</w:t>
      </w:r>
      <w:r>
        <w:br/>
      </w:r>
      <w:r>
        <w:rPr>
          <w:rFonts w:ascii="Times New Roman"/>
          <w:b w:val="false"/>
          <w:i w:val="false"/>
          <w:color w:val="000000"/>
          <w:sz w:val="28"/>
        </w:rPr>
        <w:t>
      3. Патогенді флораға бактериологиялық нәжіс себіндісі.</w:t>
      </w:r>
      <w:r>
        <w:br/>
      </w:r>
      <w:r>
        <w:rPr>
          <w:rFonts w:ascii="Times New Roman"/>
          <w:b w:val="false"/>
          <w:i w:val="false"/>
          <w:color w:val="000000"/>
          <w:sz w:val="28"/>
        </w:rPr>
        <w:t>
      4. Флюорография (жылына 1 рет).</w:t>
      </w:r>
      <w:r>
        <w:br/>
      </w:r>
      <w:r>
        <w:rPr>
          <w:rFonts w:ascii="Times New Roman"/>
          <w:b w:val="false"/>
          <w:i w:val="false"/>
          <w:color w:val="000000"/>
          <w:sz w:val="28"/>
        </w:rPr>
        <w:t>
      5. Гельминтке 3-мәртелік қырынды.</w:t>
      </w:r>
      <w:r>
        <w:br/>
      </w:r>
      <w:r>
        <w:rPr>
          <w:rFonts w:ascii="Times New Roman"/>
          <w:b w:val="false"/>
          <w:i w:val="false"/>
          <w:color w:val="000000"/>
          <w:sz w:val="28"/>
        </w:rPr>
        <w:t>
      6. «В», «С» вирусты гепатиттеріне таңбалардың толық жиынтығы бар ИФТ және вирустық гепатитке ПЦТ.</w:t>
      </w:r>
      <w:r>
        <w:br/>
      </w:r>
      <w:r>
        <w:rPr>
          <w:rFonts w:ascii="Times New Roman"/>
          <w:b w:val="false"/>
          <w:i w:val="false"/>
          <w:color w:val="000000"/>
          <w:sz w:val="28"/>
        </w:rPr>
        <w:t>
      * Шұғыл емдеуге жатқызу кезінде баланы бактериялық себіндісіз вирустық гепатитке зерттеп-қарауға жіберіледі.</w:t>
      </w:r>
    </w:p>
    <w:bookmarkEnd w:id="34"/>
    <w:bookmarkStart w:name="z51" w:id="35"/>
    <w:p>
      <w:pPr>
        <w:spacing w:after="0"/>
        <w:ind w:left="0"/>
        <w:jc w:val="both"/>
      </w:pPr>
      <w:r>
        <w:rPr>
          <w:rFonts w:ascii="Times New Roman"/>
          <w:b w:val="false"/>
          <w:i w:val="false"/>
          <w:color w:val="000000"/>
          <w:sz w:val="28"/>
        </w:rPr>
        <w:t xml:space="preserve">
Қазақстан Республикасында балалар    </w:t>
      </w:r>
      <w:r>
        <w:br/>
      </w:r>
      <w:r>
        <w:rPr>
          <w:rFonts w:ascii="Times New Roman"/>
          <w:b w:val="false"/>
          <w:i w:val="false"/>
          <w:color w:val="000000"/>
          <w:sz w:val="28"/>
        </w:rPr>
        <w:t>
онкологиясы және гематологиясы қызметінің</w:t>
      </w:r>
      <w:r>
        <w:br/>
      </w:r>
      <w:r>
        <w:rPr>
          <w:rFonts w:ascii="Times New Roman"/>
          <w:b w:val="false"/>
          <w:i w:val="false"/>
          <w:color w:val="000000"/>
          <w:sz w:val="28"/>
        </w:rPr>
        <w:t xml:space="preserve">
жұмысын үйлестіру жөніндегі нұсқаулыққа </w:t>
      </w:r>
      <w:r>
        <w:br/>
      </w:r>
      <w:r>
        <w:rPr>
          <w:rFonts w:ascii="Times New Roman"/>
          <w:b w:val="false"/>
          <w:i w:val="false"/>
          <w:color w:val="000000"/>
          <w:sz w:val="28"/>
        </w:rPr>
        <w:t xml:space="preserve">
15-қосымша              </w:t>
      </w:r>
    </w:p>
    <w:bookmarkEnd w:id="35"/>
    <w:bookmarkStart w:name="z52" w:id="36"/>
    <w:p>
      <w:pPr>
        <w:spacing w:after="0"/>
        <w:ind w:left="0"/>
        <w:jc w:val="left"/>
      </w:pPr>
      <w:r>
        <w:rPr>
          <w:rFonts w:ascii="Times New Roman"/>
          <w:b/>
          <w:i w:val="false"/>
          <w:color w:val="000000"/>
        </w:rPr>
        <w:t xml:space="preserve"> 
Онкологиялық және гематологиялық аурулары бар науқас балаларды</w:t>
      </w:r>
      <w:r>
        <w:br/>
      </w:r>
      <w:r>
        <w:rPr>
          <w:rFonts w:ascii="Times New Roman"/>
          <w:b/>
          <w:i w:val="false"/>
          <w:color w:val="000000"/>
        </w:rPr>
        <w:t>
бейінді медициналық көмек көрсететін республикалық деңгейдегі</w:t>
      </w:r>
      <w:r>
        <w:br/>
      </w:r>
      <w:r>
        <w:rPr>
          <w:rFonts w:ascii="Times New Roman"/>
          <w:b/>
          <w:i w:val="false"/>
          <w:color w:val="000000"/>
        </w:rPr>
        <w:t>
денсаулық сақтау ұйымдарына тасымалдау шарты</w:t>
      </w:r>
    </w:p>
    <w:bookmarkEnd w:id="36"/>
    <w:bookmarkStart w:name="z53" w:id="37"/>
    <w:p>
      <w:pPr>
        <w:spacing w:after="0"/>
        <w:ind w:left="0"/>
        <w:jc w:val="both"/>
      </w:pPr>
      <w:r>
        <w:rPr>
          <w:rFonts w:ascii="Times New Roman"/>
          <w:b w:val="false"/>
          <w:i w:val="false"/>
          <w:color w:val="000000"/>
          <w:sz w:val="28"/>
        </w:rPr>
        <w:t>
      1. Онкологиялық және гемотологиялық аурулары бар науқас балаларды бейінді медициналық көмек көрсететін республикалық деңгейдегі денсаулық сақтау ұйымдарына тасымалдау пациент мынадай жағдайда болғанда медициналық қызметкерлердің алып жүруінсіз жүзеге асырылады:</w:t>
      </w:r>
      <w:r>
        <w:br/>
      </w:r>
      <w:r>
        <w:rPr>
          <w:rFonts w:ascii="Times New Roman"/>
          <w:b w:val="false"/>
          <w:i w:val="false"/>
          <w:color w:val="000000"/>
          <w:sz w:val="28"/>
        </w:rPr>
        <w:t>
      1) есі – дұрыс;</w:t>
      </w:r>
      <w:r>
        <w:br/>
      </w:r>
      <w:r>
        <w:rPr>
          <w:rFonts w:ascii="Times New Roman"/>
          <w:b w:val="false"/>
          <w:i w:val="false"/>
          <w:color w:val="000000"/>
          <w:sz w:val="28"/>
        </w:rPr>
        <w:t>
      2) гемоглобині 80 г/л төмен емес;</w:t>
      </w:r>
      <w:r>
        <w:br/>
      </w:r>
      <w:r>
        <w:rPr>
          <w:rFonts w:ascii="Times New Roman"/>
          <w:b w:val="false"/>
          <w:i w:val="false"/>
          <w:color w:val="000000"/>
          <w:sz w:val="28"/>
        </w:rPr>
        <w:t>
      3) оксигенге тәуелсіз;</w:t>
      </w:r>
      <w:r>
        <w:br/>
      </w:r>
      <w:r>
        <w:rPr>
          <w:rFonts w:ascii="Times New Roman"/>
          <w:b w:val="false"/>
          <w:i w:val="false"/>
          <w:color w:val="000000"/>
          <w:sz w:val="28"/>
        </w:rPr>
        <w:t>
      4) өмірге қауіпті (мұрыннан, асқазан-ішектен, жатырдан және т.б.) қан кетулердің болмауы;</w:t>
      </w:r>
      <w:r>
        <w:br/>
      </w:r>
      <w:r>
        <w:rPr>
          <w:rFonts w:ascii="Times New Roman"/>
          <w:b w:val="false"/>
          <w:i w:val="false"/>
          <w:color w:val="000000"/>
          <w:sz w:val="28"/>
        </w:rPr>
        <w:t>
      5) гемодинамика (АҚ, ТЖ, ЖЖЖ) тұрақтылығы;</w:t>
      </w:r>
      <w:r>
        <w:br/>
      </w:r>
      <w:r>
        <w:rPr>
          <w:rFonts w:ascii="Times New Roman"/>
          <w:b w:val="false"/>
          <w:i w:val="false"/>
          <w:color w:val="000000"/>
          <w:sz w:val="28"/>
        </w:rPr>
        <w:t>
      6) күрделі неврологиялық симптоматиканың болмауы (ошақтық бұзылулар, менингидтік симптомдар, құрысулар);</w:t>
      </w:r>
      <w:r>
        <w:br/>
      </w:r>
      <w:r>
        <w:rPr>
          <w:rFonts w:ascii="Times New Roman"/>
          <w:b w:val="false"/>
          <w:i w:val="false"/>
          <w:color w:val="000000"/>
          <w:sz w:val="28"/>
        </w:rPr>
        <w:t>
      7) жіті бүйрек функциясының жетіспеушілігі белгілерінің болмауы.</w:t>
      </w:r>
      <w:r>
        <w:br/>
      </w:r>
      <w:r>
        <w:rPr>
          <w:rFonts w:ascii="Times New Roman"/>
          <w:b w:val="false"/>
          <w:i w:val="false"/>
          <w:color w:val="000000"/>
          <w:sz w:val="28"/>
        </w:rPr>
        <w:t>
</w:t>
      </w:r>
      <w:r>
        <w:rPr>
          <w:rFonts w:ascii="Times New Roman"/>
          <w:b w:val="false"/>
          <w:i w:val="false"/>
          <w:color w:val="000000"/>
          <w:sz w:val="28"/>
        </w:rPr>
        <w:t>
      2. Онкологиялық және гематологиялық аурулары бар науқас балаларды бейінді медициналық көмек көрсететін республикалық деңгейдегі денсаулық сақтау ұйымдарына тасымалдау пациент мынадай жағдайда болғанда медициналық қызметкерлердің алып жүруімен жүзеге асырылады:</w:t>
      </w:r>
      <w:r>
        <w:br/>
      </w:r>
      <w:r>
        <w:rPr>
          <w:rFonts w:ascii="Times New Roman"/>
          <w:b w:val="false"/>
          <w:i w:val="false"/>
          <w:color w:val="000000"/>
          <w:sz w:val="28"/>
        </w:rPr>
        <w:t>
      1) есінен танып қалса (коматоздан басқаның барлығы);</w:t>
      </w:r>
      <w:r>
        <w:br/>
      </w:r>
      <w:r>
        <w:rPr>
          <w:rFonts w:ascii="Times New Roman"/>
          <w:b w:val="false"/>
          <w:i w:val="false"/>
          <w:color w:val="000000"/>
          <w:sz w:val="28"/>
        </w:rPr>
        <w:t>
      2) оксигенге тәуелді;</w:t>
      </w:r>
      <w:r>
        <w:br/>
      </w:r>
      <w:r>
        <w:rPr>
          <w:rFonts w:ascii="Times New Roman"/>
          <w:b w:val="false"/>
          <w:i w:val="false"/>
          <w:color w:val="000000"/>
          <w:sz w:val="28"/>
        </w:rPr>
        <w:t>
      3) өмірге қауіпті қан кетулермен бірге бет пен дененің жоғарғы бөлігінде айқындалған тері-геморрагиялық синдромы;</w:t>
      </w:r>
      <w:r>
        <w:br/>
      </w:r>
      <w:r>
        <w:rPr>
          <w:rFonts w:ascii="Times New Roman"/>
          <w:b w:val="false"/>
          <w:i w:val="false"/>
          <w:color w:val="000000"/>
          <w:sz w:val="28"/>
        </w:rPr>
        <w:t>
      4) жүрек-қантамыр (ІІ деңгей), тыныс (ІІ деңгей) немесе бүйрек функциясының жеткіліксіздік белгілері;</w:t>
      </w:r>
      <w:r>
        <w:br/>
      </w:r>
      <w:r>
        <w:rPr>
          <w:rFonts w:ascii="Times New Roman"/>
          <w:b w:val="false"/>
          <w:i w:val="false"/>
          <w:color w:val="000000"/>
          <w:sz w:val="28"/>
        </w:rPr>
        <w:t>
      5) күрделі неврологиялық симптоматика (ошақтық бұзылулар, менингит симптомдары, парездер, сал ауруы, құрысулар);</w:t>
      </w:r>
      <w:r>
        <w:br/>
      </w:r>
      <w:r>
        <w:rPr>
          <w:rFonts w:ascii="Times New Roman"/>
          <w:b w:val="false"/>
          <w:i w:val="false"/>
          <w:color w:val="000000"/>
          <w:sz w:val="28"/>
        </w:rPr>
        <w:t>
      6) айқындалған ауырсыну синдромы;</w:t>
      </w:r>
      <w:r>
        <w:br/>
      </w:r>
      <w:r>
        <w:rPr>
          <w:rFonts w:ascii="Times New Roman"/>
          <w:b w:val="false"/>
          <w:i w:val="false"/>
          <w:color w:val="000000"/>
          <w:sz w:val="28"/>
        </w:rPr>
        <w:t>
      7) тірек-қимыл аппараты, ауырсыну синдромымен бірге омыртқа діңі бұзылған пациенттер.</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