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fb39" w14:textId="390fb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Көші-қон карточкасын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27 мамырдағы № 351, Қазақстан Республикасы Көлік және коммуникация министрінің 2013 жылғы 25 маусымдағы № 484, Қазақстан Республикасы Қаржы министрінің 2013 жылғы 14 маусымдағы № 274, Қазақстан Республикасы Ұлттық қауіпсіздік комитеті төрағасының 2013 жылғы 1 қазандағы № 471 бірлескен бұйрығы. Қазақстан Республикасының Әділет министрлігінде 2013 жылы 29 қазанда № 8852 тіркелді. Күші жойылды - Қазақстан Республикасы Ішкі істер министрінің 2017 жылғы 27 қаңтардағы № 64, Қазақстан Республикасы Инвестициялар және даму министрінің 2017 жылғы 14 ақпандағы № 97, Қазақстан Республикасы Қаржы министрінің 2017 жылғы 15 ақпандағы № 108, Қазақстан Республикасы Ұлттық қауіпсіздік комитеті төрағасының 2017 жылғы 27 ақпандағы № 8 бірлескен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27.01.2017 </w:t>
      </w:r>
      <w:r>
        <w:rPr>
          <w:rFonts w:ascii="Times New Roman"/>
          <w:b w:val="false"/>
          <w:i w:val="false"/>
          <w:color w:val="ff0000"/>
          <w:sz w:val="28"/>
        </w:rPr>
        <w:t>№ 64</w:t>
      </w:r>
      <w:r>
        <w:rPr>
          <w:rFonts w:ascii="Times New Roman"/>
          <w:b w:val="false"/>
          <w:i w:val="false"/>
          <w:color w:val="ff0000"/>
          <w:sz w:val="28"/>
        </w:rPr>
        <w:t>, ҚР Инвестициялар және даму министрінің 14.02.2017 № 97, ҚР Қаржы министрінің 15.02.2017 № 108, ҚР Ұлттық қауіпсіздік комитеті төрағасының 27.02.2017 № 8 бірлескен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Көші-қон карточкасын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"Көші-қон карточкаларын беру тәртібін бекіту туралы" Қазақстан Республикасының Ішкі істер министрлігінің 2003 жылғы 5 мамырдағы № 249, Қазақстан Республикасының Ұлттық Қауіпсіздік комитетінің 2003 жылғы 4 мамырдағы № 82, Қазақстан Республикасының Көлік және коммуникациялар министрлігінің 2003 жылғы 5 мамырдағы № 160 және Қазақстан Республикасының Кедендік бақылау агенттігінің 2003 жылғы 30 сәуірдегі № 177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 Әділет министрлігінде 2003 жылғы 28 мамырда № 2328 болып тіркелген.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Қазақстан Республикасы Көлік және коммуникация министрінің және Қазақстан Республикасы Ұлттық қауіпсіздік комитеті төрағасының жетекшілік ететін орынбасарларына жүктелсін.</w:t>
      </w:r>
    </w:p>
    <w:bookmarkEnd w:id="3"/>
    <w:bookmarkStart w:name="z5" w:id="4"/>
    <w:p>
      <w:pPr>
        <w:spacing w:after="0"/>
        <w:ind w:left="0"/>
        <w:jc w:val="both"/>
      </w:pPr>
      <w:r>
        <w:rPr>
          <w:rFonts w:ascii="Times New Roman"/>
          <w:b w:val="false"/>
          <w:i w:val="false"/>
          <w:color w:val="000000"/>
          <w:sz w:val="28"/>
        </w:rPr>
        <w:t>
      4. Қазақстан Республикасы Ішкі істер министрлігі осы бұйрықтың Қазақстан Республикасы Әділет министрлігінде мемлекеттік тіркелуін қамтамасыз етсін.</w:t>
      </w:r>
    </w:p>
    <w:bookmarkEnd w:id="4"/>
    <w:bookmarkStart w:name="z6" w:id="5"/>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137"/>
        <w:gridCol w:w="7163"/>
      </w:tblGrid>
      <w:tr>
        <w:trPr>
          <w:trHeight w:val="30" w:hRule="atLeast"/>
        </w:trPr>
        <w:tc>
          <w:tcPr>
            <w:tcW w:w="5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5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7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w:t>
            </w:r>
          </w:p>
        </w:tc>
      </w:tr>
      <w:tr>
        <w:trPr>
          <w:trHeight w:val="30" w:hRule="atLeast"/>
        </w:trPr>
        <w:tc>
          <w:tcPr>
            <w:tcW w:w="5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Қ. Қасымов</w:t>
            </w:r>
          </w:p>
        </w:tc>
        <w:tc>
          <w:tcPr>
            <w:tcW w:w="7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r>
      <w:tr>
        <w:trPr>
          <w:trHeight w:val="30" w:hRule="atLeast"/>
        </w:trPr>
        <w:tc>
          <w:tcPr>
            <w:tcW w:w="5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27 мамыр</w:t>
            </w:r>
          </w:p>
        </w:tc>
        <w:tc>
          <w:tcPr>
            <w:tcW w:w="7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 Н. Әбіқаев</w:t>
            </w:r>
          </w:p>
        </w:tc>
      </w:tr>
      <w:tr>
        <w:trPr>
          <w:trHeight w:val="30" w:hRule="atLeast"/>
        </w:trPr>
        <w:tc>
          <w:tcPr>
            <w:tcW w:w="51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 қазан</w:t>
            </w:r>
          </w:p>
        </w:tc>
      </w:tr>
      <w:tr>
        <w:trPr>
          <w:trHeight w:val="30" w:hRule="atLeast"/>
        </w:trPr>
        <w:tc>
          <w:tcPr>
            <w:tcW w:w="5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r>
      <w:tr>
        <w:trPr>
          <w:trHeight w:val="30" w:hRule="atLeast"/>
        </w:trPr>
        <w:tc>
          <w:tcPr>
            <w:tcW w:w="5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7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r>
      <w:tr>
        <w:trPr>
          <w:trHeight w:val="30" w:hRule="atLeast"/>
        </w:trPr>
        <w:tc>
          <w:tcPr>
            <w:tcW w:w="5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7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Б. Жәмішев</w:t>
            </w:r>
          </w:p>
        </w:tc>
      </w:tr>
      <w:tr>
        <w:trPr>
          <w:trHeight w:val="30" w:hRule="atLeast"/>
        </w:trPr>
        <w:tc>
          <w:tcPr>
            <w:tcW w:w="5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А. Жұмағалиев</w:t>
            </w:r>
          </w:p>
        </w:tc>
        <w:tc>
          <w:tcPr>
            <w:tcW w:w="71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14 маусым</w:t>
            </w:r>
          </w:p>
        </w:tc>
      </w:tr>
      <w:tr>
        <w:trPr>
          <w:trHeight w:val="30" w:hRule="atLeast"/>
        </w:trPr>
        <w:tc>
          <w:tcPr>
            <w:tcW w:w="51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25 маусым</w:t>
            </w:r>
          </w:p>
        </w:tc>
        <w:tc>
          <w:tcPr>
            <w:tcW w:w="71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 xml:space="preserve">2013 жылғы 27 мамырдағы № 351 </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w:t>
            </w:r>
            <w:r>
              <w:br/>
            </w:r>
            <w:r>
              <w:rPr>
                <w:rFonts w:ascii="Times New Roman"/>
                <w:b w:val="false"/>
                <w:i w:val="false"/>
                <w:color w:val="000000"/>
                <w:sz w:val="20"/>
              </w:rPr>
              <w:t>2013 жылғы 25 маусымдағы № 484</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2013 жылғы 14 маусымдағы № 274</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2013 жылғы 1 қазандағы № 471</w:t>
            </w:r>
            <w:r>
              <w:br/>
            </w:r>
            <w:r>
              <w:rPr>
                <w:rFonts w:ascii="Times New Roman"/>
                <w:b w:val="false"/>
                <w:i w:val="false"/>
                <w:color w:val="000000"/>
                <w:sz w:val="20"/>
              </w:rPr>
              <w:t>бірлескен бұйрығымен бекітілген</w:t>
            </w:r>
          </w:p>
        </w:tc>
      </w:tr>
    </w:tbl>
    <w:bookmarkStart w:name="z11" w:id="6"/>
    <w:p>
      <w:pPr>
        <w:spacing w:after="0"/>
        <w:ind w:left="0"/>
        <w:jc w:val="left"/>
      </w:pPr>
      <w:r>
        <w:rPr>
          <w:rFonts w:ascii="Times New Roman"/>
          <w:b/>
          <w:i w:val="false"/>
          <w:color w:val="000000"/>
        </w:rPr>
        <w:t xml:space="preserve"> Көші-қон карточкасын беру қағидасы</w:t>
      </w:r>
    </w:p>
    <w:bookmarkEnd w:id="6"/>
    <w:bookmarkStart w:name="z12" w:id="7"/>
    <w:p>
      <w:pPr>
        <w:spacing w:after="0"/>
        <w:ind w:left="0"/>
        <w:jc w:val="both"/>
      </w:pPr>
      <w:r>
        <w:rPr>
          <w:rFonts w:ascii="Times New Roman"/>
          <w:b w:val="false"/>
          <w:i w:val="false"/>
          <w:color w:val="000000"/>
          <w:sz w:val="28"/>
        </w:rPr>
        <w:t xml:space="preserve">
      1. Көші-қон карточкасын беру қағидасы (бұдан әрі – Қағида) "Көшіп келушілердің Қазақстан Республикасына келуінің және онда болуының, сондай-ақ олардың Қазақстан Республикасынан кетуінің қағидасын бекіту туралы" Қазақстан Республикасы Үкіметінің 2012 жылғы 21 қаңтардағы № 148 қаулысының </w:t>
      </w:r>
      <w:r>
        <w:rPr>
          <w:rFonts w:ascii="Times New Roman"/>
          <w:b w:val="false"/>
          <w:i w:val="false"/>
          <w:color w:val="000000"/>
          <w:sz w:val="28"/>
        </w:rPr>
        <w:t>8-тармағына</w:t>
      </w:r>
      <w:r>
        <w:rPr>
          <w:rFonts w:ascii="Times New Roman"/>
          <w:b w:val="false"/>
          <w:i w:val="false"/>
          <w:color w:val="000000"/>
          <w:sz w:val="28"/>
        </w:rPr>
        <w:t xml:space="preserve"> (бұдан әрі – Көшіп келушілердің Қазақстан Республикасына келуінің және онда болуының қағидасы) сәйкес әзірленді және Қазақстан Республикасына келетін шетелдіктерге олардың берілуі тәртібін айқындайды.</w:t>
      </w:r>
    </w:p>
    <w:bookmarkEnd w:id="7"/>
    <w:bookmarkStart w:name="z13" w:id="8"/>
    <w:p>
      <w:pPr>
        <w:spacing w:after="0"/>
        <w:ind w:left="0"/>
        <w:jc w:val="both"/>
      </w:pPr>
      <w:r>
        <w:rPr>
          <w:rFonts w:ascii="Times New Roman"/>
          <w:b w:val="false"/>
          <w:i w:val="false"/>
          <w:color w:val="000000"/>
          <w:sz w:val="28"/>
        </w:rPr>
        <w:t xml:space="preserve">
      2. Көші-қон карточкасы Қазақстан Республикасына келетін шетелдік туралы мәліметтерді қамтиды және Қазақстан Республикасының аумағында оның уақытша болуын бақылау үшін қызмет етеді, бұл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беріледі.</w:t>
      </w:r>
    </w:p>
    <w:bookmarkEnd w:id="8"/>
    <w:bookmarkStart w:name="z14" w:id="9"/>
    <w:p>
      <w:pPr>
        <w:spacing w:after="0"/>
        <w:ind w:left="0"/>
        <w:jc w:val="both"/>
      </w:pPr>
      <w:r>
        <w:rPr>
          <w:rFonts w:ascii="Times New Roman"/>
          <w:b w:val="false"/>
          <w:i w:val="false"/>
          <w:color w:val="000000"/>
          <w:sz w:val="28"/>
        </w:rPr>
        <w:t>
      3. Көші-қон карточкасында шетелдіктің тегі, аты, болу мақсаты, қабылдайтын тарап, тіркелу мекенжайы, 16 жасқа толмаған бірге келген балаларының саны көрсетіледі, Қазақстан Республикасына келуі, Қазақстан Республикасынан шығуы, уақытша болу орны бойынша тіркелуі туралы белгі қойылады.</w:t>
      </w:r>
    </w:p>
    <w:bookmarkEnd w:id="9"/>
    <w:bookmarkStart w:name="z15" w:id="10"/>
    <w:p>
      <w:pPr>
        <w:spacing w:after="0"/>
        <w:ind w:left="0"/>
        <w:jc w:val="both"/>
      </w:pPr>
      <w:r>
        <w:rPr>
          <w:rFonts w:ascii="Times New Roman"/>
          <w:b w:val="false"/>
          <w:i w:val="false"/>
          <w:color w:val="000000"/>
          <w:sz w:val="28"/>
        </w:rPr>
        <w:t>
      4. Қазақстан Республикасына келген кезде 16 жасқа толған әрбір шетелдікке көші-қон карточкасы беріледі, ол Қазақстан Республикасынан шыққан кезде тапсырылуға жатады.</w:t>
      </w:r>
    </w:p>
    <w:bookmarkEnd w:id="10"/>
    <w:p>
      <w:pPr>
        <w:spacing w:after="0"/>
        <w:ind w:left="0"/>
        <w:jc w:val="both"/>
      </w:pPr>
      <w:r>
        <w:rPr>
          <w:rFonts w:ascii="Times New Roman"/>
          <w:b w:val="false"/>
          <w:i w:val="false"/>
          <w:color w:val="000000"/>
          <w:sz w:val="28"/>
        </w:rPr>
        <w:t xml:space="preserve">
      Көшіп келушілердің Қазақстан Республикасына келуінің және онда болуының қағидасының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негіздер бойынша көші-қон карточкалары берілмейді.</w:t>
      </w:r>
    </w:p>
    <w:bookmarkStart w:name="z16" w:id="11"/>
    <w:p>
      <w:pPr>
        <w:spacing w:after="0"/>
        <w:ind w:left="0"/>
        <w:jc w:val="both"/>
      </w:pPr>
      <w:r>
        <w:rPr>
          <w:rFonts w:ascii="Times New Roman"/>
          <w:b w:val="false"/>
          <w:i w:val="false"/>
          <w:color w:val="000000"/>
          <w:sz w:val="28"/>
        </w:rPr>
        <w:t>
      5. Көші-қон карточкасының бланкілерін беруді:</w:t>
      </w:r>
    </w:p>
    <w:bookmarkEnd w:id="11"/>
    <w:bookmarkStart w:name="z17" w:id="12"/>
    <w:p>
      <w:pPr>
        <w:spacing w:after="0"/>
        <w:ind w:left="0"/>
        <w:jc w:val="both"/>
      </w:pPr>
      <w:r>
        <w:rPr>
          <w:rFonts w:ascii="Times New Roman"/>
          <w:b w:val="false"/>
          <w:i w:val="false"/>
          <w:color w:val="000000"/>
          <w:sz w:val="28"/>
        </w:rPr>
        <w:t>
      1) Қазақстан Республикасының Мемлекеттік шекарасы арқылы өткізу пункттерінде Қазақстан Республикасы Ұлттық қауіпсіздік комитеті Шекара қызметінің әскери қызметшілері (бұдан әрі – ҰҚК ШҚ) (оның ішінде көші-қон карточкалары бланкілерін автоматтандырылған толтыру бойынша "Бүркіт" бірыңғай ақпараттық жүйесі мүмкіндігін пайдалана отырып);</w:t>
      </w:r>
    </w:p>
    <w:bookmarkEnd w:id="12"/>
    <w:bookmarkStart w:name="z18" w:id="13"/>
    <w:p>
      <w:pPr>
        <w:spacing w:after="0"/>
        <w:ind w:left="0"/>
        <w:jc w:val="both"/>
      </w:pPr>
      <w:r>
        <w:rPr>
          <w:rFonts w:ascii="Times New Roman"/>
          <w:b w:val="false"/>
          <w:i w:val="false"/>
          <w:color w:val="000000"/>
          <w:sz w:val="28"/>
        </w:rPr>
        <w:t>
      2) ішкі істер органдары – көшіп келушілердің уақытша немесе тұрақты тұратын жері бойынша, оның ішінде "Бүркіт" бірыңғай ақпараттық жүйесі арқылы заңды және жеке тұлғалардан олардағы көшіп келушілер туралы ақпарат алу арқылы;</w:t>
      </w:r>
    </w:p>
    <w:bookmarkEnd w:id="13"/>
    <w:bookmarkStart w:name="z19" w:id="14"/>
    <w:p>
      <w:pPr>
        <w:spacing w:after="0"/>
        <w:ind w:left="0"/>
        <w:jc w:val="both"/>
      </w:pPr>
      <w:r>
        <w:rPr>
          <w:rFonts w:ascii="Times New Roman"/>
          <w:b w:val="false"/>
          <w:i w:val="false"/>
          <w:color w:val="000000"/>
          <w:sz w:val="28"/>
        </w:rPr>
        <w:t>
      3) сапар жолында:</w:t>
      </w:r>
    </w:p>
    <w:bookmarkEnd w:id="14"/>
    <w:p>
      <w:pPr>
        <w:spacing w:after="0"/>
        <w:ind w:left="0"/>
        <w:jc w:val="both"/>
      </w:pPr>
      <w:r>
        <w:rPr>
          <w:rFonts w:ascii="Times New Roman"/>
          <w:b w:val="false"/>
          <w:i w:val="false"/>
          <w:color w:val="000000"/>
          <w:sz w:val="28"/>
        </w:rPr>
        <w:t>
      әуе (теңіз) көлігімен – әуе (теңіз) кемелерi экипаждарының мүшелерi;</w:t>
      </w:r>
    </w:p>
    <w:p>
      <w:pPr>
        <w:spacing w:after="0"/>
        <w:ind w:left="0"/>
        <w:jc w:val="both"/>
      </w:pPr>
      <w:r>
        <w:rPr>
          <w:rFonts w:ascii="Times New Roman"/>
          <w:b w:val="false"/>
          <w:i w:val="false"/>
          <w:color w:val="000000"/>
          <w:sz w:val="28"/>
        </w:rPr>
        <w:t>
      темір жол көлігімен – поезд бригадаларының мүшелері;</w:t>
      </w:r>
    </w:p>
    <w:p>
      <w:pPr>
        <w:spacing w:after="0"/>
        <w:ind w:left="0"/>
        <w:jc w:val="both"/>
      </w:pPr>
      <w:r>
        <w:rPr>
          <w:rFonts w:ascii="Times New Roman"/>
          <w:b w:val="false"/>
          <w:i w:val="false"/>
          <w:color w:val="000000"/>
          <w:sz w:val="28"/>
        </w:rPr>
        <w:t>
      халықаралық автобус көлігімен – халықаралық автобус көлігінің жүргізушілері жүзеге асырады.</w:t>
      </w:r>
    </w:p>
    <w:p>
      <w:pPr>
        <w:spacing w:after="0"/>
        <w:ind w:left="0"/>
        <w:jc w:val="both"/>
      </w:pPr>
      <w:r>
        <w:rPr>
          <w:rFonts w:ascii="Times New Roman"/>
          <w:b w:val="false"/>
          <w:i w:val="false"/>
          <w:color w:val="000000"/>
          <w:sz w:val="28"/>
        </w:rPr>
        <w:t>
      Қазақстан Республикасының Мемлекеттік шекарасы арқылы өткізу пунктіне келгенге дейін көші-қон карточкасын шетелдік өз бетінше визалық-көші-қон порталы (www.vmp.gov.kz) арқылы толтыруы және басып шығару мүмкін.</w:t>
      </w:r>
    </w:p>
    <w:p>
      <w:pPr>
        <w:spacing w:after="0"/>
        <w:ind w:left="0"/>
        <w:jc w:val="both"/>
      </w:pPr>
      <w:r>
        <w:rPr>
          <w:rFonts w:ascii="Times New Roman"/>
          <w:b w:val="false"/>
          <w:i w:val="false"/>
          <w:color w:val="000000"/>
          <w:sz w:val="28"/>
        </w:rPr>
        <w:t>
      Шетелдіктер (персонал және тұрғындар) Қазақстан Республикасынан жалға алынған аумақтан тыс аумаққа шыққан жағдайда Қазақстан Республикасы Ішкі істер министрлігі өкілдігінің көші-қон полициясы қызметкерлері жеке басын куәландыратын құжаттардың және Көшіп келушілердің Қазақстан Республикасына келуінің және онда болуының қағидасында айқындалған мерзімде оларды біруақытта тіркеумен жалға алынған аумақта тұрғылықты жері бойынша тіркеу негізінде жаңа көші-қон карточкаларын береді.</w:t>
      </w:r>
    </w:p>
    <w:bookmarkStart w:name="z20" w:id="15"/>
    <w:p>
      <w:pPr>
        <w:spacing w:after="0"/>
        <w:ind w:left="0"/>
        <w:jc w:val="both"/>
      </w:pPr>
      <w:r>
        <w:rPr>
          <w:rFonts w:ascii="Times New Roman"/>
          <w:b w:val="false"/>
          <w:i w:val="false"/>
          <w:color w:val="000000"/>
          <w:sz w:val="28"/>
        </w:rPr>
        <w:t>
      6. Көші-қон карточкаларын дайындауды Астана, Алматы қалаларының, облыстардың ішкі істер департаменттері (бұдан әрі – ІІД) жүзеге асырады. ІІД көші-қон карточкасының бланкілерімен ҰҚК ШҚ және Көлік және коммуникация министрлігінің аумақтық бөліністерін қамтамасыз етеді.</w:t>
      </w:r>
    </w:p>
    <w:bookmarkEnd w:id="15"/>
    <w:bookmarkStart w:name="z21" w:id="16"/>
    <w:p>
      <w:pPr>
        <w:spacing w:after="0"/>
        <w:ind w:left="0"/>
        <w:jc w:val="both"/>
      </w:pPr>
      <w:r>
        <w:rPr>
          <w:rFonts w:ascii="Times New Roman"/>
          <w:b w:val="false"/>
          <w:i w:val="false"/>
          <w:color w:val="000000"/>
          <w:sz w:val="28"/>
        </w:rPr>
        <w:t>
      7. Қазақстан Республикасына келетін шетелдіктер көші-қон карточкаларын толтыру қажеттілігі, бланкілерді кедергісіз алу мүмкіндігі және шекаралық бақылаудан өтуден бұрын оларды толтыру үшін қажетті уақыт туралы уақтылы ақпараттандырумен қамтамасыз етіледі.</w:t>
      </w:r>
    </w:p>
    <w:bookmarkEnd w:id="16"/>
    <w:p>
      <w:pPr>
        <w:spacing w:after="0"/>
        <w:ind w:left="0"/>
        <w:jc w:val="both"/>
      </w:pPr>
      <w:r>
        <w:rPr>
          <w:rFonts w:ascii="Times New Roman"/>
          <w:b w:val="false"/>
          <w:i w:val="false"/>
          <w:color w:val="000000"/>
          <w:sz w:val="28"/>
        </w:rPr>
        <w:t>
      Қазақстан Республикасының Мемлекеттік шекарасы арқылы өткізу пункттерінің жинақтаушыларында (залдарында) паспорттық бақылау сызығына дейін жолаушыларға көші-қон карточкаларын толтыру үшін тіректер (орындар) жабдықталады, онда көші-қон карточкасы бланкілерінің қажетті саны еркін қойылады.</w:t>
      </w:r>
    </w:p>
    <w:bookmarkStart w:name="z22" w:id="17"/>
    <w:p>
      <w:pPr>
        <w:spacing w:after="0"/>
        <w:ind w:left="0"/>
        <w:jc w:val="both"/>
      </w:pPr>
      <w:r>
        <w:rPr>
          <w:rFonts w:ascii="Times New Roman"/>
          <w:b w:val="false"/>
          <w:i w:val="false"/>
          <w:color w:val="000000"/>
          <w:sz w:val="28"/>
        </w:rPr>
        <w:t xml:space="preserve">
      8. Шетелдіктер көші-қон карточкаларын шекаралық бақылау басталғанға дейін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көші-қон карточкаларын толтыру бойынша жадынамаға сәйкес түсінікті, шимайсыз және түзетулер сиямен немесе шарикті автоқаламмен көк немесе қара түсті пастамен толтырылады. Көші-қон карточкаларын шетелдіктің паспортында немесе жеке басын куәландыратын өзге де құжатында көрсетілген деректерге сәйкес қазақ, латын алфавитінің немесе кириллица әріптерімен толтыруға рұқсат етіледі.</w:t>
      </w:r>
    </w:p>
    <w:bookmarkEnd w:id="17"/>
    <w:p>
      <w:pPr>
        <w:spacing w:after="0"/>
        <w:ind w:left="0"/>
        <w:jc w:val="both"/>
      </w:pPr>
      <w:r>
        <w:rPr>
          <w:rFonts w:ascii="Times New Roman"/>
          <w:b w:val="false"/>
          <w:i w:val="false"/>
          <w:color w:val="000000"/>
          <w:sz w:val="28"/>
        </w:rPr>
        <w:t>
      Көші-қон карточкалары бланкілерін автоматтандырылған толтыру бойынша "Бүркіт" бірыңғай ақпараттық жүйесінің мүмкіндігі болған жағдайда оларды толтыруды және беруді ҰҚК ШҚ жүзеге асырады.</w:t>
      </w:r>
    </w:p>
    <w:bookmarkStart w:name="z23" w:id="18"/>
    <w:p>
      <w:pPr>
        <w:spacing w:after="0"/>
        <w:ind w:left="0"/>
        <w:jc w:val="both"/>
      </w:pPr>
      <w:r>
        <w:rPr>
          <w:rFonts w:ascii="Times New Roman"/>
          <w:b w:val="false"/>
          <w:i w:val="false"/>
          <w:color w:val="000000"/>
          <w:sz w:val="28"/>
        </w:rPr>
        <w:t xml:space="preserve">
      9. Қазақстан Республикасына кіру кезінде ҰҚК ШҚ жеке басты сәйкестендіреді, ұсынылған көші-қон карточкасын паспорттың деректерімен салыстыра тексереді, келуі туралы белгі қояды. Келуі туралы белгі "келу" бағанында күнді көрсететін мөртаңба бедерін қою жолымен жүзеге асырылады, одан әрі көші-қон карточкасы шетелдікке қайтарылады. </w:t>
      </w:r>
    </w:p>
    <w:bookmarkEnd w:id="18"/>
    <w:p>
      <w:pPr>
        <w:spacing w:after="0"/>
        <w:ind w:left="0"/>
        <w:jc w:val="both"/>
      </w:pPr>
      <w:r>
        <w:rPr>
          <w:rFonts w:ascii="Times New Roman"/>
          <w:b w:val="false"/>
          <w:i w:val="false"/>
          <w:color w:val="000000"/>
          <w:sz w:val="28"/>
        </w:rPr>
        <w:t xml:space="preserve">
      "А1", "А2", "В1", "В2", "D1" және "G1" санаттарындағы бір мәртелік "F1" санатындағы бір мәртелік және екі мәртелік, сондай-ақ визаларын ресімдеу кезінде визалық қолдау немесе шақыру қағазын міндетті түрде көрсетуден босатылатын елдердің азаматтарына, олардың тізімдері Қазақстан Республикасы Сыртқы істер министрінің міндетін атқарушының 2013 жылғы 5 наурыздағы </w:t>
      </w:r>
      <w:r>
        <w:rPr>
          <w:rFonts w:ascii="Times New Roman"/>
          <w:b w:val="false"/>
          <w:i w:val="false"/>
          <w:color w:val="000000"/>
          <w:sz w:val="28"/>
        </w:rPr>
        <w:t>№ 08-1-1-1/71</w:t>
      </w:r>
      <w:r>
        <w:rPr>
          <w:rFonts w:ascii="Times New Roman"/>
          <w:b w:val="false"/>
          <w:i w:val="false"/>
          <w:color w:val="000000"/>
          <w:sz w:val="28"/>
        </w:rPr>
        <w:t xml:space="preserve"> және Қазақстан Республикасы Ішкі істер министрінің 2013 жылғы 7 наурыздағы № 175 бірлескен бұйрығымен бекітілген (Нормативтік құқықтық актілерді мемлекеттік тіркеу тізімінде № 8407 болып тіркелген) Қазақстан Республикасының визаларын беру, сондай-ақ олардың қолданылу мерзімдерін ұзарту және қысқарту қағидасының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 көші-қон карточкасының "тіркеу" бағанында мөртаңба бедері қойылады. Тіркеу туралы мәлімет "Бүркіт" бірыңғай ақпараттық жүйесіне енгізіледі.</w:t>
      </w:r>
    </w:p>
    <w:bookmarkStart w:name="z24" w:id="19"/>
    <w:p>
      <w:pPr>
        <w:spacing w:after="0"/>
        <w:ind w:left="0"/>
        <w:jc w:val="both"/>
      </w:pPr>
      <w:r>
        <w:rPr>
          <w:rFonts w:ascii="Times New Roman"/>
          <w:b w:val="false"/>
          <w:i w:val="false"/>
          <w:color w:val="000000"/>
          <w:sz w:val="28"/>
        </w:rPr>
        <w:t>
      10. Елден шығару туралы шешім қабылданған шетелдіктерге Қазақстан Республикасынан шығу үшін мерзімін көрсете отырып, көші-қон карточкасы беріледі. Бұл ретте "Келу" бағанында "Елден шығару" жазбасы жазылады.</w:t>
      </w:r>
    </w:p>
    <w:bookmarkEnd w:id="19"/>
    <w:p>
      <w:pPr>
        <w:spacing w:after="0"/>
        <w:ind w:left="0"/>
        <w:jc w:val="both"/>
      </w:pPr>
      <w:r>
        <w:rPr>
          <w:rFonts w:ascii="Times New Roman"/>
          <w:b w:val="false"/>
          <w:i w:val="false"/>
          <w:color w:val="000000"/>
          <w:sz w:val="28"/>
        </w:rPr>
        <w:t>
      Шетелдіктің Қазақстан Республикасында тұруға ықтиярхаты бар, шет елге тұрақты тұруға шығатын, тұруға ықтиярхатты уәкілетті мемлекеттік органға тапсырған шетелдіктер оның орнына шет елге уақтылы шығу үшін қажетті тіркелу мерзімі бар көші-қон карточкаларын алады.</w:t>
      </w:r>
    </w:p>
    <w:bookmarkStart w:name="z25" w:id="20"/>
    <w:p>
      <w:pPr>
        <w:spacing w:after="0"/>
        <w:ind w:left="0"/>
        <w:jc w:val="both"/>
      </w:pPr>
      <w:r>
        <w:rPr>
          <w:rFonts w:ascii="Times New Roman"/>
          <w:b w:val="false"/>
          <w:i w:val="false"/>
          <w:color w:val="000000"/>
          <w:sz w:val="28"/>
        </w:rPr>
        <w:t xml:space="preserve">
      11. Келуі туралы белгілер қойылған көші-қон карточкалар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болу орны бойынша Қазақстан Республикасында уақытша болатын шетелдікті тіркеу туралы хабарлама олардың Қазақстан Республикасында болуының барлық кезеңі ішінде шетелдіктерде сақталады және Қазақстан Республикасынан шығу кезінде ҰҚК ШҚ-ға тапсырылады.</w:t>
      </w:r>
    </w:p>
    <w:bookmarkEnd w:id="20"/>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Қазақстан Республикасында уақытша тұратын шетелдікті тіркеуден бас тарту туралы хабарламаны визалық-көші-қон порталы арқылы алған кезде шетелдіктер болатын жері бойынша ішкі істер органдарына өтініш білдіреді.</w:t>
      </w:r>
    </w:p>
    <w:bookmarkStart w:name="z26" w:id="21"/>
    <w:p>
      <w:pPr>
        <w:spacing w:after="0"/>
        <w:ind w:left="0"/>
        <w:jc w:val="both"/>
      </w:pPr>
      <w:r>
        <w:rPr>
          <w:rFonts w:ascii="Times New Roman"/>
          <w:b w:val="false"/>
          <w:i w:val="false"/>
          <w:color w:val="000000"/>
          <w:sz w:val="28"/>
        </w:rPr>
        <w:t>
      12. Көші-қон карточкаларын жоғалтқан немесе абайсызда бүлдіріп алған кезде шетелдіктер көші-қон карточкасын бүлдіріп немесе жоғалтып алған сәттен бастап 3 жұмыс күні ішінде бұл туралы ішкі істер органдарына өтініш білдіреді, тексерістен кейін арыз иесіне көші-қон карточкаларының көшірмесі беріледі және тіркелгені туралы белгі қойылады. Бұл ретте "Келу" бағанына көші-қон полициясы бөлінісінің визалық (паспорттық) мөрі қойылады.</w:t>
      </w:r>
    </w:p>
    <w:bookmarkEnd w:id="21"/>
    <w:bookmarkStart w:name="z27" w:id="22"/>
    <w:p>
      <w:pPr>
        <w:spacing w:after="0"/>
        <w:ind w:left="0"/>
        <w:jc w:val="both"/>
      </w:pPr>
      <w:r>
        <w:rPr>
          <w:rFonts w:ascii="Times New Roman"/>
          <w:b w:val="false"/>
          <w:i w:val="false"/>
          <w:color w:val="000000"/>
          <w:sz w:val="28"/>
        </w:rPr>
        <w:t>
      13. Қазақстан Республикасынан шығу кезінде ҰҚК ШҚ жеке басты сәйкестендіреді, ұсынылған көші-қон карточкасын паспорттың деректерімен салыстыра тексереді, шыққаны туралы белгі қояды, содан кейін көші-қон карточкасын алып қояды.</w:t>
      </w:r>
    </w:p>
    <w:bookmarkEnd w:id="22"/>
    <w:p>
      <w:pPr>
        <w:spacing w:after="0"/>
        <w:ind w:left="0"/>
        <w:jc w:val="both"/>
      </w:pPr>
      <w:r>
        <w:rPr>
          <w:rFonts w:ascii="Times New Roman"/>
          <w:b w:val="false"/>
          <w:i w:val="false"/>
          <w:color w:val="000000"/>
          <w:sz w:val="28"/>
        </w:rPr>
        <w:t>
      Визалық-көші-қон порталы арқылы тіркеуден өткен жағдайда шетелдіктер шығу кезінде ҰҚК ШҚ-ға штрих-кодпен куәландырылған шетелдіктердің болатын жері бойынша тіркелгені туралы хабарламаны, көші-қон карточкасын және паспортын ұсынады. ҰҚК ШҚ жеке басты сәйкестендіреді, "Бүркіт" бірыңғай ақпараттық жүйесіндегі деректер хабарлама, паспорт және көші-қон карточкасының деректерімен салыстыра тексереді және деректерде айырмашылықтар болмаған жағдайда "Бүркіт" бірыңғай ақпараттық жүйесіне шетелдіктердің шығуы туралы мәліметті енгізеді.</w:t>
      </w:r>
    </w:p>
    <w:bookmarkStart w:name="z28" w:id="23"/>
    <w:p>
      <w:pPr>
        <w:spacing w:after="0"/>
        <w:ind w:left="0"/>
        <w:jc w:val="both"/>
      </w:pPr>
      <w:r>
        <w:rPr>
          <w:rFonts w:ascii="Times New Roman"/>
          <w:b w:val="false"/>
          <w:i w:val="false"/>
          <w:color w:val="000000"/>
          <w:sz w:val="28"/>
        </w:rPr>
        <w:t>
      14. Шекаралық бақылаудан өту үшін өткізу пунктіне келген көші-қон карточкасы жоқ шетелдіктер өтініш білдірген және Қазақстан Республикасынан шығу кезінде ҰҚК ШҚ "Бүркіт" бірыңғай ақпараттық жүйесі арқылы Мемлекеттік шекарадан өткен күнін белгілейді және шекарадан өткені туралы растау бар болған және Қазақстан Республикасында болу мерзімдерін және тәртібін бұзу фактісі болмаған жағдайда шекара арқылы өткізуді жүзеге асырады.</w:t>
      </w:r>
    </w:p>
    <w:bookmarkEnd w:id="23"/>
    <w:p>
      <w:pPr>
        <w:spacing w:after="0"/>
        <w:ind w:left="0"/>
        <w:jc w:val="both"/>
      </w:pPr>
      <w:r>
        <w:rPr>
          <w:rFonts w:ascii="Times New Roman"/>
          <w:b w:val="false"/>
          <w:i w:val="false"/>
          <w:color w:val="000000"/>
          <w:sz w:val="28"/>
        </w:rPr>
        <w:t>
      Қазақстан Республикасының аумағында шетелдіктердің болу мерзімдері және тәртібі бұзылған жағдайда, егер кідіріс оларға байланысты емес дәлелді себептер (форс-мажорлық жағдайлар – табиғат апаттары, метереологиялық жағдайлар, науқастану, көліктің қалыпты жұмысының бұзылуы және басқалары) бойынша болса шетелдіктер көші-қон карточкаларына тиісті белгілерді қоя отырып, лауазымды адамдардың өкімі бойынша шекара арқылы өткізіледі.</w:t>
      </w:r>
    </w:p>
    <w:bookmarkStart w:name="z29" w:id="24"/>
    <w:p>
      <w:pPr>
        <w:spacing w:after="0"/>
        <w:ind w:left="0"/>
        <w:jc w:val="both"/>
      </w:pPr>
      <w:r>
        <w:rPr>
          <w:rFonts w:ascii="Times New Roman"/>
          <w:b w:val="false"/>
          <w:i w:val="false"/>
          <w:color w:val="000000"/>
          <w:sz w:val="28"/>
        </w:rPr>
        <w:t xml:space="preserve">
      15. Шетелдіктерден алынатын көші-қон карточкалары, хабарламалар есептілік құрастырылғаннан кейін өткізу пунктінің лауазымды адамдары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көші-қон карточкаларын жою актісіне сәйкес ай сайын 25-і күні жойылады.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Көші-қон карточкасын беру</w:t>
            </w:r>
            <w:r>
              <w:br/>
            </w:r>
            <w:r>
              <w:rPr>
                <w:rFonts w:ascii="Times New Roman"/>
                <w:b w:val="false"/>
                <w:i w:val="false"/>
                <w:color w:val="000000"/>
                <w:sz w:val="20"/>
              </w:rPr>
              <w:t>қағидаcына 1-қосымша</w:t>
            </w:r>
          </w:p>
        </w:tc>
      </w:tr>
    </w:tbl>
    <w:p>
      <w:pPr>
        <w:spacing w:after="0"/>
        <w:ind w:left="0"/>
        <w:jc w:val="both"/>
      </w:pPr>
      <w:r>
        <w:rPr>
          <w:rFonts w:ascii="Times New Roman"/>
          <w:b w:val="false"/>
          <w:i w:val="false"/>
          <w:color w:val="000000"/>
          <w:sz w:val="28"/>
        </w:rPr>
        <w:t>
      Алдыңғы беті</w:t>
      </w:r>
    </w:p>
    <w:p>
      <w:pPr>
        <w:spacing w:after="0"/>
        <w:ind w:left="0"/>
        <w:jc w:val="both"/>
      </w:pPr>
      <w:r>
        <w:rPr>
          <w:rFonts w:ascii="Times New Roman"/>
          <w:b w:val="false"/>
          <w:i w:val="false"/>
          <w:color w:val="000000"/>
          <w:sz w:val="28"/>
        </w:rPr>
        <w:t>
      Лицевая сторона</w:t>
      </w:r>
    </w:p>
    <w:bookmarkStart w:name="z31" w:id="25"/>
    <w:p>
      <w:pPr>
        <w:spacing w:after="0"/>
        <w:ind w:left="0"/>
        <w:jc w:val="left"/>
      </w:pPr>
      <w:r>
        <w:rPr>
          <w:rFonts w:ascii="Times New Roman"/>
          <w:b/>
          <w:i w:val="false"/>
          <w:color w:val="000000"/>
        </w:rPr>
        <w:t xml:space="preserve"> КӨШІ-ҚОН КАРТОЧКАСЫ</w:t>
      </w:r>
      <w:r>
        <w:br/>
      </w:r>
      <w:r>
        <w:rPr>
          <w:rFonts w:ascii="Times New Roman"/>
          <w:b/>
          <w:i w:val="false"/>
          <w:color w:val="000000"/>
        </w:rPr>
        <w:t>МИГРАЦИОННАЯ КАРТОЧКА _____№__________</w:t>
      </w:r>
      <w:r>
        <w:br/>
      </w:r>
      <w:r>
        <w:rPr>
          <w:rFonts w:ascii="Times New Roman"/>
          <w:b/>
          <w:i w:val="false"/>
          <w:color w:val="000000"/>
        </w:rPr>
        <w:t>MIGRATIONAL CARD</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4"/>
        <w:gridCol w:w="226"/>
      </w:tblGrid>
      <w:tr>
        <w:trPr>
          <w:trHeight w:val="30" w:hRule="atLeast"/>
        </w:trPr>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Тегі/Фамилия/Surname</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w:t>
            </w:r>
          </w:p>
        </w:tc>
      </w:tr>
      <w:tr>
        <w:trPr>
          <w:trHeight w:val="30" w:hRule="atLeast"/>
        </w:trPr>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Аты/Имя/Given name</w:t>
            </w:r>
          </w:p>
        </w:tc>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Азаматтығы/Гражданство/Nationality</w:t>
            </w:r>
          </w:p>
        </w:tc>
        <w:tc>
          <w:tcPr>
            <w:tcW w:w="0" w:type="auto"/>
            <w:vMerge/>
            <w:tcBorders>
              <w:top w:val="nil"/>
              <w:left w:val="single" w:color="cfcfcf" w:sz="5"/>
              <w:bottom w:val="single" w:color="cfcfcf" w:sz="5"/>
              <w:right w:val="single" w:color="cfcfcf" w:sz="5"/>
            </w:tcBorders>
          </w:tcPr>
          <w:p/>
        </w:tc>
      </w:tr>
      <w:tr>
        <w:trPr>
          <w:trHeight w:val="30" w:hRule="atLeast"/>
        </w:trPr>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мақсаты/Цель въезда/Purpose of visit</w:t>
            </w:r>
          </w:p>
        </w:tc>
        <w:tc>
          <w:tcPr>
            <w:tcW w:w="0" w:type="auto"/>
            <w:vMerge/>
            <w:tcBorders>
              <w:top w:val="nil"/>
              <w:left w:val="single" w:color="cfcfcf" w:sz="5"/>
              <w:bottom w:val="single" w:color="cfcfcf" w:sz="5"/>
              <w:right w:val="single" w:color="cfcfcf" w:sz="5"/>
            </w:tcBorders>
          </w:tcPr>
          <w:p/>
        </w:tc>
      </w:tr>
      <w:tr>
        <w:trPr>
          <w:trHeight w:val="30" w:hRule="atLeast"/>
        </w:trPr>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Қабылдайтын тарап</w:t>
            </w:r>
          </w:p>
          <w:p>
            <w:pPr>
              <w:spacing w:after="20"/>
              <w:ind w:left="20"/>
              <w:jc w:val="both"/>
            </w:pPr>
            <w:r>
              <w:rPr>
                <w:rFonts w:ascii="Times New Roman"/>
                <w:b w:val="false"/>
                <w:i w:val="false"/>
                <w:color w:val="000000"/>
                <w:sz w:val="20"/>
              </w:rPr>
              <w:t>
Принимающая сторона</w:t>
            </w:r>
          </w:p>
          <w:p>
            <w:pPr>
              <w:spacing w:after="20"/>
              <w:ind w:left="20"/>
              <w:jc w:val="both"/>
            </w:pPr>
            <w:r>
              <w:rPr>
                <w:rFonts w:ascii="Times New Roman"/>
                <w:b w:val="false"/>
                <w:i w:val="false"/>
                <w:color w:val="000000"/>
                <w:sz w:val="20"/>
              </w:rPr>
              <w:t>
Inviting party</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Тіркелу мекенжайы ___________________</w:t>
            </w:r>
          </w:p>
          <w:p>
            <w:pPr>
              <w:spacing w:after="20"/>
              <w:ind w:left="20"/>
              <w:jc w:val="both"/>
            </w:pPr>
            <w:r>
              <w:rPr>
                <w:rFonts w:ascii="Times New Roman"/>
                <w:b w:val="false"/>
                <w:i w:val="false"/>
                <w:color w:val="000000"/>
                <w:sz w:val="20"/>
              </w:rPr>
              <w:t>
(облыс, қала, аудан, елді мекен, _____________________________________</w:t>
            </w:r>
          </w:p>
          <w:p>
            <w:pPr>
              <w:spacing w:after="20"/>
              <w:ind w:left="20"/>
              <w:jc w:val="both"/>
            </w:pPr>
            <w:r>
              <w:rPr>
                <w:rFonts w:ascii="Times New Roman"/>
                <w:b w:val="false"/>
                <w:i w:val="false"/>
                <w:color w:val="000000"/>
                <w:sz w:val="20"/>
              </w:rPr>
              <w:t>
көшенің атауы, үй №__, пәтер №__).</w:t>
            </w:r>
          </w:p>
          <w:p>
            <w:pPr>
              <w:spacing w:after="20"/>
              <w:ind w:left="20"/>
              <w:jc w:val="both"/>
            </w:pPr>
            <w:r>
              <w:rPr>
                <w:rFonts w:ascii="Times New Roman"/>
                <w:b w:val="false"/>
                <w:i w:val="false"/>
                <w:color w:val="000000"/>
                <w:sz w:val="20"/>
              </w:rPr>
              <w:t>
Адрес регистрации ___________________</w:t>
            </w:r>
          </w:p>
          <w:p>
            <w:pPr>
              <w:spacing w:after="20"/>
              <w:ind w:left="20"/>
              <w:jc w:val="both"/>
            </w:pPr>
            <w:r>
              <w:rPr>
                <w:rFonts w:ascii="Times New Roman"/>
                <w:b w:val="false"/>
                <w:i w:val="false"/>
                <w:color w:val="000000"/>
                <w:sz w:val="20"/>
              </w:rPr>
              <w:t>
(область, город, район, населенный пункт,</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наименование улицы, дом №__, квартира №__).</w:t>
            </w:r>
          </w:p>
          <w:p>
            <w:pPr>
              <w:spacing w:after="20"/>
              <w:ind w:left="20"/>
              <w:jc w:val="both"/>
            </w:pPr>
            <w:r>
              <w:rPr>
                <w:rFonts w:ascii="Times New Roman"/>
                <w:b w:val="false"/>
                <w:i w:val="false"/>
                <w:color w:val="000000"/>
                <w:sz w:val="20"/>
              </w:rPr>
              <w:t>
Home Address ________________________</w:t>
            </w:r>
          </w:p>
          <w:p>
            <w:pPr>
              <w:spacing w:after="20"/>
              <w:ind w:left="20"/>
              <w:jc w:val="both"/>
            </w:pPr>
            <w:r>
              <w:rPr>
                <w:rFonts w:ascii="Times New Roman"/>
                <w:b w:val="false"/>
                <w:i w:val="false"/>
                <w:color w:val="000000"/>
                <w:sz w:val="20"/>
              </w:rPr>
              <w:t>
(region, city, district, settlement,</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street, building №__, flat №__)</w:t>
            </w:r>
          </w:p>
        </w:tc>
        <w:tc>
          <w:tcPr>
            <w:tcW w:w="0" w:type="auto"/>
            <w:vMerge/>
            <w:tcBorders>
              <w:top w:val="nil"/>
              <w:left w:val="single" w:color="cfcfcf" w:sz="5"/>
              <w:bottom w:val="single" w:color="cfcfcf" w:sz="5"/>
              <w:right w:val="single" w:color="cfcfcf" w:sz="5"/>
            </w:tcBorders>
          </w:tcPr>
          <w:p/>
        </w:tc>
      </w:tr>
      <w:tr>
        <w:trPr>
          <w:trHeight w:val="30" w:hRule="atLeast"/>
        </w:trPr>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келетін балалар/Совместно следуют дети/Accompanying by children</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r>
      <w:tr>
        <w:trPr>
          <w:trHeight w:val="30" w:hRule="atLeast"/>
        </w:trPr>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Қолы/подпись/signature</w:t>
            </w:r>
          </w:p>
        </w:tc>
        <w:tc>
          <w:tcPr>
            <w:tcW w:w="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№____</w:t>
            </w:r>
          </w:p>
          <w:p>
            <w:pPr>
              <w:spacing w:after="20"/>
              <w:ind w:left="20"/>
              <w:jc w:val="both"/>
            </w:pPr>
            <w:r>
              <w:rPr>
                <w:rFonts w:ascii="Times New Roman"/>
                <w:b w:val="false"/>
                <w:i w:val="false"/>
                <w:color w:val="000000"/>
                <w:sz w:val="20"/>
              </w:rPr>
              <w:t>
20____ж. "___"_____ 20____ж.</w:t>
            </w:r>
          </w:p>
          <w:p>
            <w:pPr>
              <w:spacing w:after="20"/>
              <w:ind w:left="20"/>
              <w:jc w:val="both"/>
            </w:pPr>
            <w:r>
              <w:rPr>
                <w:rFonts w:ascii="Times New Roman"/>
                <w:b w:val="false"/>
                <w:i w:val="false"/>
                <w:color w:val="000000"/>
                <w:sz w:val="20"/>
              </w:rPr>
              <w:t>
"___"_____дейін</w:t>
            </w:r>
          </w:p>
          <w:p>
            <w:pPr>
              <w:spacing w:after="20"/>
              <w:ind w:left="20"/>
              <w:jc w:val="both"/>
            </w:pPr>
            <w:r>
              <w:rPr>
                <w:rFonts w:ascii="Times New Roman"/>
                <w:b w:val="false"/>
                <w:i w:val="false"/>
                <w:color w:val="000000"/>
                <w:sz w:val="20"/>
              </w:rPr>
              <w:t>
Тіркеу жасаған орган ________________</w:t>
            </w:r>
          </w:p>
          <w:p>
            <w:pPr>
              <w:spacing w:after="20"/>
              <w:ind w:left="20"/>
              <w:jc w:val="both"/>
            </w:pPr>
            <w:r>
              <w:rPr>
                <w:rFonts w:ascii="Times New Roman"/>
                <w:b w:val="false"/>
                <w:i w:val="false"/>
                <w:color w:val="000000"/>
                <w:sz w:val="20"/>
              </w:rPr>
              <w:t>
Лауазымды адамның қолы ____________</w:t>
            </w:r>
          </w:p>
          <w:p>
            <w:pPr>
              <w:spacing w:after="20"/>
              <w:ind w:left="20"/>
              <w:jc w:val="both"/>
            </w:pPr>
            <w:r>
              <w:rPr>
                <w:rFonts w:ascii="Times New Roman"/>
                <w:b w:val="false"/>
                <w:i w:val="false"/>
                <w:color w:val="000000"/>
                <w:sz w:val="20"/>
              </w:rPr>
              <w:t>
                                    м/о</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Артқы беті</w:t>
      </w:r>
    </w:p>
    <w:p>
      <w:pPr>
        <w:spacing w:after="0"/>
        <w:ind w:left="0"/>
        <w:jc w:val="both"/>
      </w:pPr>
      <w:r>
        <w:rPr>
          <w:rFonts w:ascii="Times New Roman"/>
          <w:b w:val="false"/>
          <w:i w:val="false"/>
          <w:color w:val="000000"/>
          <w:sz w:val="28"/>
        </w:rPr>
        <w:t>
      Обратная сторона</w:t>
      </w:r>
    </w:p>
    <w:p>
      <w:pPr>
        <w:spacing w:after="0"/>
        <w:ind w:left="0"/>
        <w:jc w:val="both"/>
      </w:pPr>
      <w:r>
        <w:rPr>
          <w:rFonts w:ascii="Times New Roman"/>
          <w:b w:val="false"/>
          <w:i w:val="false"/>
          <w:color w:val="000000"/>
          <w:sz w:val="28"/>
        </w:rPr>
        <w:t>
      Қазақстан Республикасына кірген күннен бастап күнтізбелік бес күн ішінде ішкі істер органдарында МІНДЕТТІ ТҮРДЕ тіркелу тиіс. Қазақстан Республикасында болу мерзімдерін бұзу әкімшілік жауапкершілікке әкеп соғады. Көші-қон карточкасы көшіп келушіде сақталады және Қазақстан Республикасынан шыққан кезде тапсырылуы тиіс.</w:t>
      </w:r>
    </w:p>
    <w:p>
      <w:pPr>
        <w:spacing w:after="0"/>
        <w:ind w:left="0"/>
        <w:jc w:val="both"/>
      </w:pPr>
      <w:r>
        <w:rPr>
          <w:rFonts w:ascii="Times New Roman"/>
          <w:b w:val="false"/>
          <w:i w:val="false"/>
          <w:color w:val="000000"/>
          <w:sz w:val="28"/>
        </w:rPr>
        <w:t>
      В течении 5 календарных дней со дня въезда в Республику Казахстан ОБЯЗАТЕЛЬНА регистрация в органах внутренних дел. Нарушение сроков пребывания в Республике Казахстан влечет административную ответственность. Миграционная карточка хранится у иммигранта и подлежит сдаче при выезде из Республики Казахстан.</w:t>
      </w:r>
    </w:p>
    <w:p>
      <w:pPr>
        <w:spacing w:after="0"/>
        <w:ind w:left="0"/>
        <w:jc w:val="both"/>
      </w:pPr>
      <w:r>
        <w:rPr>
          <w:rFonts w:ascii="Times New Roman"/>
          <w:b w:val="false"/>
          <w:i w:val="false"/>
          <w:color w:val="000000"/>
          <w:sz w:val="28"/>
        </w:rPr>
        <w:t>
      Foreign citizens have to be registered within five calendar days from the arrival to the Republic of Kazakhstan. Foreigners who broke the period of staying in the Republic of Kazakhstan incur for administrative responsibility. Foreign citizens have to keep the migrational card and return it during departure from the Republic of Kazakhstan.</w:t>
      </w:r>
    </w:p>
    <w:p>
      <w:pPr>
        <w:spacing w:after="0"/>
        <w:ind w:left="0"/>
        <w:jc w:val="both"/>
      </w:pPr>
      <w:r>
        <w:rPr>
          <w:rFonts w:ascii="Times New Roman"/>
          <w:b w:val="false"/>
          <w:i w:val="false"/>
          <w:color w:val="000000"/>
          <w:sz w:val="28"/>
        </w:rPr>
        <w:t>
      Тіркеу мерзімі 20 ___  жылғы " "________ дейін ұзартылды.</w:t>
      </w:r>
    </w:p>
    <w:p>
      <w:pPr>
        <w:spacing w:after="0"/>
        <w:ind w:left="0"/>
        <w:jc w:val="both"/>
      </w:pPr>
      <w:r>
        <w:rPr>
          <w:rFonts w:ascii="Times New Roman"/>
          <w:b w:val="false"/>
          <w:i w:val="false"/>
          <w:color w:val="000000"/>
          <w:sz w:val="28"/>
        </w:rPr>
        <w:t>
      Тіркеу жасаған орган __________ Лауазымды адамның қолы 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Тіркеу мерзімі 20 ___ жылғы " "________ дейін ұзартылды.</w:t>
      </w:r>
    </w:p>
    <w:p>
      <w:pPr>
        <w:spacing w:after="0"/>
        <w:ind w:left="0"/>
        <w:jc w:val="both"/>
      </w:pPr>
      <w:r>
        <w:rPr>
          <w:rFonts w:ascii="Times New Roman"/>
          <w:b w:val="false"/>
          <w:i w:val="false"/>
          <w:color w:val="000000"/>
          <w:sz w:val="28"/>
        </w:rPr>
        <w:t>
      Тіркеу жасаған орган __________ Лауазымды адамның қолы 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көші-қон карточкасының көлемі 88х125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Көші-қон карточкасын беру</w:t>
            </w:r>
            <w:r>
              <w:br/>
            </w:r>
            <w:r>
              <w:rPr>
                <w:rFonts w:ascii="Times New Roman"/>
                <w:b w:val="false"/>
                <w:i w:val="false"/>
                <w:color w:val="000000"/>
                <w:sz w:val="20"/>
              </w:rPr>
              <w:t>қағидаcына 2-қосымша</w:t>
            </w:r>
          </w:p>
        </w:tc>
      </w:tr>
    </w:tbl>
    <w:bookmarkStart w:name="z33" w:id="26"/>
    <w:p>
      <w:pPr>
        <w:spacing w:after="0"/>
        <w:ind w:left="0"/>
        <w:jc w:val="left"/>
      </w:pPr>
      <w:r>
        <w:rPr>
          <w:rFonts w:ascii="Times New Roman"/>
          <w:b/>
          <w:i w:val="false"/>
          <w:color w:val="000000"/>
        </w:rPr>
        <w:t xml:space="preserve"> Көші-қон карточкаларын толтыру бойынша жадынама</w:t>
      </w:r>
    </w:p>
    <w:bookmarkEnd w:id="26"/>
    <w:bookmarkStart w:name="z34" w:id="27"/>
    <w:p>
      <w:pPr>
        <w:spacing w:after="0"/>
        <w:ind w:left="0"/>
        <w:jc w:val="both"/>
      </w:pPr>
      <w:r>
        <w:rPr>
          <w:rFonts w:ascii="Times New Roman"/>
          <w:b w:val="false"/>
          <w:i w:val="false"/>
          <w:color w:val="000000"/>
          <w:sz w:val="28"/>
        </w:rPr>
        <w:t>
      1. Көші-қон карточкалары шетелдіктерге, поезд бригадаларының, әуе, теңіз кемелері экипаждарының мүшелеріне Қазақстан Республикасына келу кезінде шекаралық бақылау пунктіне келгенге дейін оларды толтыру үшін қажетті уақытты есептей отырып, алдын ала беріледі.</w:t>
      </w:r>
    </w:p>
    <w:bookmarkEnd w:id="27"/>
    <w:bookmarkStart w:name="z35" w:id="28"/>
    <w:p>
      <w:pPr>
        <w:spacing w:after="0"/>
        <w:ind w:left="0"/>
        <w:jc w:val="both"/>
      </w:pPr>
      <w:r>
        <w:rPr>
          <w:rFonts w:ascii="Times New Roman"/>
          <w:b w:val="false"/>
          <w:i w:val="false"/>
          <w:color w:val="000000"/>
          <w:sz w:val="28"/>
        </w:rPr>
        <w:t>
      2. Карточка түсінікті, шимайсыз және түзетулер сиямен немесе шарикті автоқаламмен көк немесе қара түсті пастамен толтырылады. Тегі мен аты қатаң түрде паспорт бойынша оны толтыру кезінде қолданылатын әліпбимен (қазақша, латынша немесе кириллица) жазылады. Араб немесе өзге кескіндеме қолданылмайды.</w:t>
      </w:r>
    </w:p>
    <w:bookmarkEnd w:id="28"/>
    <w:bookmarkStart w:name="z36" w:id="29"/>
    <w:p>
      <w:pPr>
        <w:spacing w:after="0"/>
        <w:ind w:left="0"/>
        <w:jc w:val="both"/>
      </w:pPr>
      <w:r>
        <w:rPr>
          <w:rFonts w:ascii="Times New Roman"/>
          <w:b w:val="false"/>
          <w:i w:val="false"/>
          <w:color w:val="000000"/>
          <w:sz w:val="28"/>
        </w:rPr>
        <w:t>
      3. "Сапар мақсаты" бағанына мынадай мақсаттардың бірі көрсетіледі:</w:t>
      </w:r>
    </w:p>
    <w:bookmarkEnd w:id="29"/>
    <w:p>
      <w:pPr>
        <w:spacing w:after="0"/>
        <w:ind w:left="0"/>
        <w:jc w:val="both"/>
      </w:pPr>
      <w:r>
        <w:rPr>
          <w:rFonts w:ascii="Times New Roman"/>
          <w:b w:val="false"/>
          <w:i w:val="false"/>
          <w:color w:val="000000"/>
          <w:sz w:val="28"/>
        </w:rPr>
        <w:t>
      жеке – қонаққа, жеке сипаттағы басқа істер бойынша;</w:t>
      </w:r>
    </w:p>
    <w:p>
      <w:pPr>
        <w:spacing w:after="0"/>
        <w:ind w:left="0"/>
        <w:jc w:val="both"/>
      </w:pPr>
      <w:r>
        <w:rPr>
          <w:rFonts w:ascii="Times New Roman"/>
          <w:b w:val="false"/>
          <w:i w:val="false"/>
          <w:color w:val="000000"/>
          <w:sz w:val="28"/>
        </w:rPr>
        <w:t>
      қызметтік – іссапарға келген кезде, іскерлік сипаттағы басқа істер бойынша;</w:t>
      </w:r>
    </w:p>
    <w:p>
      <w:pPr>
        <w:spacing w:after="0"/>
        <w:ind w:left="0"/>
        <w:jc w:val="both"/>
      </w:pPr>
      <w:r>
        <w:rPr>
          <w:rFonts w:ascii="Times New Roman"/>
          <w:b w:val="false"/>
          <w:i w:val="false"/>
          <w:color w:val="000000"/>
          <w:sz w:val="28"/>
        </w:rPr>
        <w:t>
      жұмысқа – жасалған келісімшартқа сәйкес жұмыс үшін келген кезде және Қазақстан Республикасы Еңбек және халықты әлеуметтік қорғау министрлігінің тиісті рұқсаты болған кезде;</w:t>
      </w:r>
    </w:p>
    <w:p>
      <w:pPr>
        <w:spacing w:after="0"/>
        <w:ind w:left="0"/>
        <w:jc w:val="both"/>
      </w:pPr>
      <w:r>
        <w:rPr>
          <w:rFonts w:ascii="Times New Roman"/>
          <w:b w:val="false"/>
          <w:i w:val="false"/>
          <w:color w:val="000000"/>
          <w:sz w:val="28"/>
        </w:rPr>
        <w:t>
      оқуға – Қазақстан Республикасының жоғары және орта арнайы оқу орындарының студенттері үшін, сондай-ақ тағылымдамаға немесе практикаға баратын адамдар үшін;</w:t>
      </w:r>
    </w:p>
    <w:p>
      <w:pPr>
        <w:spacing w:after="0"/>
        <w:ind w:left="0"/>
        <w:jc w:val="both"/>
      </w:pPr>
      <w:r>
        <w:rPr>
          <w:rFonts w:ascii="Times New Roman"/>
          <w:b w:val="false"/>
          <w:i w:val="false"/>
          <w:color w:val="000000"/>
          <w:sz w:val="28"/>
        </w:rPr>
        <w:t>
      емделуге – Қазақстан Республикасының медициналық мекемелеріне емделуге келген адамдар үшін;</w:t>
      </w:r>
    </w:p>
    <w:p>
      <w:pPr>
        <w:spacing w:after="0"/>
        <w:ind w:left="0"/>
        <w:jc w:val="both"/>
      </w:pPr>
      <w:r>
        <w:rPr>
          <w:rFonts w:ascii="Times New Roman"/>
          <w:b w:val="false"/>
          <w:i w:val="false"/>
          <w:color w:val="000000"/>
          <w:sz w:val="28"/>
        </w:rPr>
        <w:t>
      туристік – туристер ретінде келетін адамдар үшін.</w:t>
      </w:r>
    </w:p>
    <w:bookmarkStart w:name="z37" w:id="30"/>
    <w:p>
      <w:pPr>
        <w:spacing w:after="0"/>
        <w:ind w:left="0"/>
        <w:jc w:val="both"/>
      </w:pPr>
      <w:r>
        <w:rPr>
          <w:rFonts w:ascii="Times New Roman"/>
          <w:b w:val="false"/>
          <w:i w:val="false"/>
          <w:color w:val="000000"/>
          <w:sz w:val="28"/>
        </w:rPr>
        <w:t>
      4. "Қабылдайтын тарап" бағанында қабылдаушы ұйым ретінде шығатын жеке тұлғаның тегі немесе заңды тұлғаның атауы, сондай-ақ ол тұратын облыс (заңды тұлғаның тіркелген орны) көрсетіледі.</w:t>
      </w:r>
    </w:p>
    <w:bookmarkEnd w:id="30"/>
    <w:p>
      <w:pPr>
        <w:spacing w:after="0"/>
        <w:ind w:left="0"/>
        <w:jc w:val="both"/>
      </w:pPr>
      <w:r>
        <w:rPr>
          <w:rFonts w:ascii="Times New Roman"/>
          <w:b w:val="false"/>
          <w:i w:val="false"/>
          <w:color w:val="000000"/>
          <w:sz w:val="28"/>
        </w:rPr>
        <w:t>
      Мысалы: А.И. Сүндетов Қызылорда обл.;</w:t>
      </w:r>
    </w:p>
    <w:p>
      <w:pPr>
        <w:spacing w:after="0"/>
        <w:ind w:left="0"/>
        <w:jc w:val="both"/>
      </w:pPr>
      <w:r>
        <w:rPr>
          <w:rFonts w:ascii="Times New Roman"/>
          <w:b w:val="false"/>
          <w:i w:val="false"/>
          <w:color w:val="000000"/>
          <w:sz w:val="28"/>
        </w:rPr>
        <w:t>
      "НҰР" АҚ, Астана қаласы.</w:t>
      </w:r>
    </w:p>
    <w:bookmarkStart w:name="z38" w:id="31"/>
    <w:p>
      <w:pPr>
        <w:spacing w:after="0"/>
        <w:ind w:left="0"/>
        <w:jc w:val="both"/>
      </w:pPr>
      <w:r>
        <w:rPr>
          <w:rFonts w:ascii="Times New Roman"/>
          <w:b w:val="false"/>
          <w:i w:val="false"/>
          <w:color w:val="000000"/>
          <w:sz w:val="28"/>
        </w:rPr>
        <w:t>
      5. "Тұратын мекенжайы" бағанында жоспарланған уақытша болатын жері көрсетіледі.</w:t>
      </w:r>
    </w:p>
    <w:bookmarkEnd w:id="31"/>
    <w:p>
      <w:pPr>
        <w:spacing w:after="0"/>
        <w:ind w:left="0"/>
        <w:jc w:val="both"/>
      </w:pPr>
      <w:r>
        <w:rPr>
          <w:rFonts w:ascii="Times New Roman"/>
          <w:b w:val="false"/>
          <w:i w:val="false"/>
          <w:color w:val="000000"/>
          <w:sz w:val="28"/>
        </w:rPr>
        <w:t>
      Мысалы: Оңтүстік Қазақстан облысы, Леңгір ауданы, Кентау қаласы, Ленин көшесі, 5-үй, 6-пәтер.</w:t>
      </w:r>
    </w:p>
    <w:bookmarkStart w:name="z39" w:id="32"/>
    <w:p>
      <w:pPr>
        <w:spacing w:after="0"/>
        <w:ind w:left="0"/>
        <w:jc w:val="both"/>
      </w:pPr>
      <w:r>
        <w:rPr>
          <w:rFonts w:ascii="Times New Roman"/>
          <w:b w:val="false"/>
          <w:i w:val="false"/>
          <w:color w:val="000000"/>
          <w:sz w:val="28"/>
        </w:rPr>
        <w:t>
      6. "Бірге келетін балалар" бағанына шетелдіктермен бірге келетін 16 жасқа толмаған балалардың саны жазбаша көрсетіледі.</w:t>
      </w:r>
    </w:p>
    <w:bookmarkEnd w:id="32"/>
    <w:p>
      <w:pPr>
        <w:spacing w:after="0"/>
        <w:ind w:left="0"/>
        <w:jc w:val="both"/>
      </w:pPr>
      <w:r>
        <w:rPr>
          <w:rFonts w:ascii="Times New Roman"/>
          <w:b w:val="false"/>
          <w:i w:val="false"/>
          <w:color w:val="000000"/>
          <w:sz w:val="28"/>
        </w:rPr>
        <w:t>
      Мысалы: "үшеу".</w:t>
      </w:r>
    </w:p>
    <w:bookmarkStart w:name="z40" w:id="33"/>
    <w:p>
      <w:pPr>
        <w:spacing w:after="0"/>
        <w:ind w:left="0"/>
        <w:jc w:val="both"/>
      </w:pPr>
      <w:r>
        <w:rPr>
          <w:rFonts w:ascii="Times New Roman"/>
          <w:b w:val="false"/>
          <w:i w:val="false"/>
          <w:color w:val="000000"/>
          <w:sz w:val="28"/>
        </w:rPr>
        <w:t>
      7. Көші-қон карточкалары шекаралық бақылау кезінде паспортпен бірге ұсынылады. Көші-қон карточкалары Қазақстан Республикасынан шыққанға дейін көшіп келушілерде сақталады және ішкі істер органдарының, шекара қызметі қызметкерлерінің талап етуі бойынша ұсынылады.</w:t>
      </w:r>
    </w:p>
    <w:bookmarkEnd w:id="33"/>
    <w:bookmarkStart w:name="z41" w:id="34"/>
    <w:p>
      <w:pPr>
        <w:spacing w:after="0"/>
        <w:ind w:left="0"/>
        <w:jc w:val="both"/>
      </w:pPr>
      <w:r>
        <w:rPr>
          <w:rFonts w:ascii="Times New Roman"/>
          <w:b w:val="false"/>
          <w:i w:val="false"/>
          <w:color w:val="000000"/>
          <w:sz w:val="28"/>
        </w:rPr>
        <w:t>
      8. Ішкі істер органдарында тіркелу туралы белгіні көші-қон полициясы қызметкерлері қояды. Қазақстан Республикасында болу мерзімі күнтізбелік 5 күннен аспайтын адамдар ішкі істер органдарында паспорттарын тіркеуі міндетті емес.</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Көші-қон карточкасын беру</w:t>
            </w:r>
            <w:r>
              <w:br/>
            </w:r>
            <w:r>
              <w:rPr>
                <w:rFonts w:ascii="Times New Roman"/>
                <w:b w:val="false"/>
                <w:i w:val="false"/>
                <w:color w:val="000000"/>
                <w:sz w:val="20"/>
              </w:rPr>
              <w:t>қағидаcына 3-қосымша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59436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943600" cy="814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Көші-қон карточкасын беру</w:t>
            </w:r>
            <w:r>
              <w:br/>
            </w:r>
            <w:r>
              <w:rPr>
                <w:rFonts w:ascii="Times New Roman"/>
                <w:b w:val="false"/>
                <w:i w:val="false"/>
                <w:color w:val="000000"/>
                <w:sz w:val="20"/>
              </w:rPr>
              <w:t>қағидаcына 4-қосымша нысан</w:t>
            </w:r>
          </w:p>
        </w:tc>
      </w:tr>
    </w:tbl>
    <w:p>
      <w:pPr>
        <w:spacing w:after="0"/>
        <w:ind w:left="0"/>
        <w:jc w:val="left"/>
      </w:pPr>
      <w:r>
        <w:br/>
      </w:r>
    </w:p>
    <w:p>
      <w:pPr>
        <w:spacing w:after="0"/>
        <w:ind w:left="0"/>
        <w:jc w:val="both"/>
      </w:pPr>
      <w:r>
        <w:drawing>
          <wp:inline distT="0" distB="0" distL="0" distR="0">
            <wp:extent cx="58801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80100" cy="821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Көші-қон карточкасын беру</w:t>
            </w:r>
            <w:r>
              <w:br/>
            </w:r>
            <w:r>
              <w:rPr>
                <w:rFonts w:ascii="Times New Roman"/>
                <w:b w:val="false"/>
                <w:i w:val="false"/>
                <w:color w:val="000000"/>
                <w:sz w:val="20"/>
              </w:rPr>
              <w:t>қағидаcына 5-қосымша</w:t>
            </w:r>
          </w:p>
        </w:tc>
      </w:tr>
    </w:tbl>
    <w:bookmarkStart w:name="z45" w:id="35"/>
    <w:p>
      <w:pPr>
        <w:spacing w:after="0"/>
        <w:ind w:left="0"/>
        <w:jc w:val="left"/>
      </w:pPr>
      <w:r>
        <w:rPr>
          <w:rFonts w:ascii="Times New Roman"/>
          <w:b/>
          <w:i w:val="false"/>
          <w:color w:val="000000"/>
        </w:rPr>
        <w:t xml:space="preserve"> Көші-қон карточкаларын жою</w:t>
      </w:r>
      <w:r>
        <w:br/>
      </w:r>
      <w:r>
        <w:rPr>
          <w:rFonts w:ascii="Times New Roman"/>
          <w:b/>
          <w:i w:val="false"/>
          <w:color w:val="000000"/>
        </w:rPr>
        <w:t>актісі</w:t>
      </w:r>
    </w:p>
    <w:bookmarkEnd w:id="35"/>
    <w:p>
      <w:pPr>
        <w:spacing w:after="0"/>
        <w:ind w:left="0"/>
        <w:jc w:val="both"/>
      </w:pPr>
      <w:r>
        <w:rPr>
          <w:rFonts w:ascii="Times New Roman"/>
          <w:b w:val="false"/>
          <w:i w:val="false"/>
          <w:color w:val="000000"/>
          <w:sz w:val="28"/>
        </w:rPr>
        <w:t>
      20 __ жылғы "___" _______                          ____ қаласы</w:t>
      </w:r>
    </w:p>
    <w:p>
      <w:pPr>
        <w:spacing w:after="0"/>
        <w:ind w:left="0"/>
        <w:jc w:val="both"/>
      </w:pPr>
      <w:r>
        <w:rPr>
          <w:rFonts w:ascii="Times New Roman"/>
          <w:b w:val="false"/>
          <w:i w:val="false"/>
          <w:color w:val="000000"/>
          <w:sz w:val="28"/>
        </w:rPr>
        <w:t>
      Біз __________________________________________________</w:t>
      </w:r>
    </w:p>
    <w:p>
      <w:pPr>
        <w:spacing w:after="0"/>
        <w:ind w:left="0"/>
        <w:jc w:val="both"/>
      </w:pPr>
      <w:r>
        <w:rPr>
          <w:rFonts w:ascii="Times New Roman"/>
          <w:b w:val="false"/>
          <w:i w:val="false"/>
          <w:color w:val="000000"/>
          <w:sz w:val="28"/>
        </w:rPr>
        <w:t>
                         лауазымы, атағы, тегі, аты-жөні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20__жылғы "____" _______ бастап 20 __ жылғы "___" _______ дейінгі кезеңде Қазақстан Республикасының Мемлекеттік шекарасынан өту кезінде шетелдіктердің тапсырған саны ____ дана көші-қон карточкаларын жойдық.</w:t>
      </w:r>
    </w:p>
    <w:p>
      <w:pPr>
        <w:spacing w:after="0"/>
        <w:ind w:left="0"/>
        <w:jc w:val="both"/>
      </w:pPr>
      <w:r>
        <w:rPr>
          <w:rFonts w:ascii="Times New Roman"/>
          <w:b w:val="false"/>
          <w:i w:val="false"/>
          <w:color w:val="000000"/>
          <w:sz w:val="28"/>
        </w:rPr>
        <w:t>
            Қолдары:____________</w:t>
      </w:r>
    </w:p>
    <w:p>
      <w:pPr>
        <w:spacing w:after="0"/>
        <w:ind w:left="0"/>
        <w:jc w:val="both"/>
      </w:pPr>
      <w:r>
        <w:rPr>
          <w:rFonts w:ascii="Times New Roman"/>
          <w:b w:val="false"/>
          <w:i w:val="false"/>
          <w:color w:val="000000"/>
          <w:sz w:val="28"/>
        </w:rPr>
        <w:t>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