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bd8d74" w14:textId="fbd8d7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"Көтерме сауда саласында қызмет көрсететін кәсіпорынның есебі" жалпымемлекеттік статистикалық байқаудың статистикалық нысаны (коды 3011104, индексі 1-ІС (Қосымша) мен оны толтыру жөніндегі нұсқаулықты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Статистика агенттігі төрағасының 2013 жылғы 09 қазандағы № 233 бұйрығы. Қазақстан Республикасының Әділет министрлігінде 2013 жылы 01 қарашада № 8870 тіркелді. Күші жойылды - Қазақстан Республикасы Ұлттық экономика министрлігі Статистика комитеті Төрағасының 2014 жылғы 12 желтоқсандағы № 81 бұйрығымен</w:t>
      </w:r>
    </w:p>
    <w:p>
      <w:pPr>
        <w:spacing w:after="0"/>
        <w:ind w:left="0"/>
        <w:jc w:val="both"/>
      </w:pPr>
      <w:r>
        <w:rPr>
          <w:rFonts w:ascii="Times New Roman"/>
          <w:b w:val="false"/>
          <w:i w:val="false"/>
          <w:color w:val="ff0000"/>
          <w:sz w:val="28"/>
        </w:rPr>
        <w:t xml:space="preserve">      Ескерту. Бұйрықтың күші жойылды - ҚР Ұлттық экономика министрлігі Статистика комитеті Төрағасының 12.12.2014 </w:t>
      </w:r>
      <w:r>
        <w:rPr>
          <w:rFonts w:ascii="Times New Roman"/>
          <w:b w:val="false"/>
          <w:i w:val="false"/>
          <w:color w:val="ff0000"/>
          <w:sz w:val="28"/>
        </w:rPr>
        <w:t>№ 81</w:t>
      </w:r>
      <w:r>
        <w:rPr>
          <w:rFonts w:ascii="Times New Roman"/>
          <w:b w:val="false"/>
          <w:i w:val="false"/>
          <w:color w:val="ff0000"/>
          <w:sz w:val="28"/>
        </w:rPr>
        <w:t xml:space="preserve"> бұйрығымен.</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xml:space="preserve">
      Осы </w:t>
      </w:r>
      <w:r>
        <w:rPr>
          <w:rFonts w:ascii="Times New Roman"/>
          <w:b w:val="false"/>
          <w:i w:val="false"/>
          <w:color w:val="ff0000"/>
          <w:sz w:val="28"/>
        </w:rPr>
        <w:t>бұйрық</w:t>
      </w:r>
      <w:r>
        <w:rPr>
          <w:rFonts w:ascii="Times New Roman"/>
          <w:b w:val="false"/>
          <w:i w:val="false"/>
          <w:color w:val="ff0000"/>
          <w:sz w:val="28"/>
        </w:rPr>
        <w:t xml:space="preserve"> ресми жариялауға жатады және 2014 жылғы 1 қаңтардан бастап қолданысқа енгізіледі</w:t>
      </w:r>
    </w:p>
    <w:bookmarkStart w:name="z1" w:id="0"/>
    <w:p>
      <w:pPr>
        <w:spacing w:after="0"/>
        <w:ind w:left="0"/>
        <w:jc w:val="both"/>
      </w:pPr>
      <w:r>
        <w:rPr>
          <w:rFonts w:ascii="Times New Roman"/>
          <w:b w:val="false"/>
          <w:i w:val="false"/>
          <w:color w:val="000000"/>
          <w:sz w:val="28"/>
        </w:rPr>
        <w:t>
      «Мемлекеттік статистика туралы» Қазақстан Республикасы Заңының 12-бабының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7) тармақшаларына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Мыналар:</w:t>
      </w:r>
      <w:r>
        <w:br/>
      </w:r>
      <w:r>
        <w:rPr>
          <w:rFonts w:ascii="Times New Roman"/>
          <w:b w:val="false"/>
          <w:i w:val="false"/>
          <w:color w:val="000000"/>
          <w:sz w:val="28"/>
        </w:rPr>
        <w:t>
</w:t>
      </w:r>
      <w:r>
        <w:rPr>
          <w:rFonts w:ascii="Times New Roman"/>
          <w:b w:val="false"/>
          <w:i w:val="false"/>
          <w:color w:val="000000"/>
          <w:sz w:val="28"/>
        </w:rPr>
        <w:t>
      1) «Көтерме сауда саласында қызмет көрсететін кәсіпорынның есебі» жалпы мемлекеттік статистикалық байқаудың статистикалық нысаны (коды 3011104, индексі 1-ІС (Қосымша), кезеңділігі жылдық) осы бұйрықтың </w:t>
      </w:r>
      <w:r>
        <w:rPr>
          <w:rFonts w:ascii="Times New Roman"/>
          <w:b w:val="false"/>
          <w:i w:val="false"/>
          <w:color w:val="000000"/>
          <w:sz w:val="28"/>
        </w:rPr>
        <w:t>1-қосымшасына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2) «Көтерме сауда саласында қызмет көрсететін кәсіпорынның есебі» жалпы мемлекеттік статистикалық байқаудың статистикалық нысанын толтыру жөніндегі нұсқаулық (коды 3011104, индексі 1-ІС (Қосымша), кезеңділігі жылдық) осы бұйрықтың </w:t>
      </w:r>
      <w:r>
        <w:rPr>
          <w:rFonts w:ascii="Times New Roman"/>
          <w:b w:val="false"/>
          <w:i w:val="false"/>
          <w:color w:val="000000"/>
          <w:sz w:val="28"/>
        </w:rPr>
        <w:t>2-қосымшасына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Статистика агенттігінің Стратегиялық даму департаменті Заң департаментімен бірге заңнамада белгіленген тәртіпте:</w:t>
      </w:r>
      <w:r>
        <w:br/>
      </w:r>
      <w:r>
        <w:rPr>
          <w:rFonts w:ascii="Times New Roman"/>
          <w:b w:val="false"/>
          <w:i w:val="false"/>
          <w:color w:val="000000"/>
          <w:sz w:val="28"/>
        </w:rPr>
        <w:t>
</w:t>
      </w:r>
      <w:r>
        <w:rPr>
          <w:rFonts w:ascii="Times New Roman"/>
          <w:b w:val="false"/>
          <w:i w:val="false"/>
          <w:color w:val="000000"/>
          <w:sz w:val="28"/>
        </w:rPr>
        <w:t>
      1) осы бұйрықты Қазақстан Республикасы Әділет министрлігінде мемлекеттік тіркеуді қамтамасыз етсін;</w:t>
      </w:r>
      <w:r>
        <w:br/>
      </w:r>
      <w:r>
        <w:rPr>
          <w:rFonts w:ascii="Times New Roman"/>
          <w:b w:val="false"/>
          <w:i w:val="false"/>
          <w:color w:val="000000"/>
          <w:sz w:val="28"/>
        </w:rPr>
        <w:t>
</w:t>
      </w:r>
      <w:r>
        <w:rPr>
          <w:rFonts w:ascii="Times New Roman"/>
          <w:b w:val="false"/>
          <w:i w:val="false"/>
          <w:color w:val="000000"/>
          <w:sz w:val="28"/>
        </w:rPr>
        <w:t>
      2) осы бұйрықты Қазақстан Республикасы Әдiлет министрлігінде мемлекеттiк тiркелгеннен кейiн он күнтiзбелiк күн iшiнде бұқаралық ақпарат құралдарына ресми жариялауға жіберсін;</w:t>
      </w:r>
      <w:r>
        <w:br/>
      </w:r>
      <w:r>
        <w:rPr>
          <w:rFonts w:ascii="Times New Roman"/>
          <w:b w:val="false"/>
          <w:i w:val="false"/>
          <w:color w:val="000000"/>
          <w:sz w:val="28"/>
        </w:rPr>
        <w:t>
</w:t>
      </w:r>
      <w:r>
        <w:rPr>
          <w:rFonts w:ascii="Times New Roman"/>
          <w:b w:val="false"/>
          <w:i w:val="false"/>
          <w:color w:val="000000"/>
          <w:sz w:val="28"/>
        </w:rPr>
        <w:t>
      3) Қазақстан Республикасы Статистика агенттігінің интернет-ресурсында міндетті түрде жариялауды қамтамасыз етсін.</w:t>
      </w:r>
      <w:r>
        <w:br/>
      </w:r>
      <w:r>
        <w:rPr>
          <w:rFonts w:ascii="Times New Roman"/>
          <w:b w:val="false"/>
          <w:i w:val="false"/>
          <w:color w:val="000000"/>
          <w:sz w:val="28"/>
        </w:rPr>
        <w:t>
      3. Қазақстан Республикасы Статистика агенттігінің Стратегиялық даму департаменті осы бұйрықты Қазақстан Республикасы Статистика агенттігі құрылымдық бөлімшелеріне және аумақтық органдарына жұмыста басшылыққа алу үшін жеткізсін.</w:t>
      </w:r>
      <w:r>
        <w:br/>
      </w:r>
      <w:r>
        <w:rPr>
          <w:rFonts w:ascii="Times New Roman"/>
          <w:b w:val="false"/>
          <w:i w:val="false"/>
          <w:color w:val="000000"/>
          <w:sz w:val="28"/>
        </w:rPr>
        <w:t>
</w:t>
      </w:r>
      <w:r>
        <w:rPr>
          <w:rFonts w:ascii="Times New Roman"/>
          <w:b w:val="false"/>
          <w:i w:val="false"/>
          <w:color w:val="000000"/>
          <w:sz w:val="28"/>
        </w:rPr>
        <w:t>
      4. Осы бұйрықтың орындалуын бақылауды өзіме қалдырамын.</w:t>
      </w:r>
      <w:r>
        <w:br/>
      </w:r>
      <w:r>
        <w:rPr>
          <w:rFonts w:ascii="Times New Roman"/>
          <w:b w:val="false"/>
          <w:i w:val="false"/>
          <w:color w:val="000000"/>
          <w:sz w:val="28"/>
        </w:rPr>
        <w:t>
</w:t>
      </w:r>
      <w:r>
        <w:rPr>
          <w:rFonts w:ascii="Times New Roman"/>
          <w:b w:val="false"/>
          <w:i w:val="false"/>
          <w:color w:val="000000"/>
          <w:sz w:val="28"/>
        </w:rPr>
        <w:t>
      5. Осы бұйрық ресми жариялауға жатады және 2014 жылғы 1 қаңтардан бастап қолданысқа енгізіледі.</w:t>
      </w:r>
    </w:p>
    <w:bookmarkEnd w:id="0"/>
    <w:p>
      <w:pPr>
        <w:spacing w:after="0"/>
        <w:ind w:left="0"/>
        <w:jc w:val="both"/>
      </w:pPr>
      <w:r>
        <w:rPr>
          <w:rFonts w:ascii="Times New Roman"/>
          <w:b w:val="false"/>
          <w:i/>
          <w:color w:val="000000"/>
          <w:sz w:val="28"/>
        </w:rPr>
        <w:t>      Төраға                                    Ә. Смайылов</w:t>
      </w:r>
    </w:p>
    <w:p>
      <w:pPr>
        <w:spacing w:after="0"/>
        <w:ind w:left="0"/>
        <w:jc w:val="both"/>
      </w:pPr>
      <w:r>
        <w:rPr>
          <w:rFonts w:ascii="Times New Roman"/>
          <w:b w:val="false"/>
          <w:i w:val="false"/>
          <w:color w:val="000000"/>
          <w:sz w:val="28"/>
        </w:rPr>
        <w:t>      «КЕЛІСІЛГЕН»</w:t>
      </w:r>
      <w:r>
        <w:br/>
      </w:r>
      <w:r>
        <w:rPr>
          <w:rFonts w:ascii="Times New Roman"/>
          <w:b w:val="false"/>
          <w:i w:val="false"/>
          <w:color w:val="000000"/>
          <w:sz w:val="28"/>
        </w:rPr>
        <w:t>
      Қазақстан Республикасы</w:t>
      </w:r>
      <w:r>
        <w:br/>
      </w:r>
      <w:r>
        <w:rPr>
          <w:rFonts w:ascii="Times New Roman"/>
          <w:b w:val="false"/>
          <w:i w:val="false"/>
          <w:color w:val="000000"/>
          <w:sz w:val="28"/>
        </w:rPr>
        <w:t>
      Экономика және бюджеттік</w:t>
      </w:r>
      <w:r>
        <w:br/>
      </w:r>
      <w:r>
        <w:rPr>
          <w:rFonts w:ascii="Times New Roman"/>
          <w:b w:val="false"/>
          <w:i w:val="false"/>
          <w:color w:val="000000"/>
          <w:sz w:val="28"/>
        </w:rPr>
        <w:t>
      жоспарлау министрі</w:t>
      </w:r>
      <w:r>
        <w:br/>
      </w:r>
      <w:r>
        <w:rPr>
          <w:rFonts w:ascii="Times New Roman"/>
          <w:b w:val="false"/>
          <w:i w:val="false"/>
          <w:color w:val="000000"/>
          <w:sz w:val="28"/>
        </w:rPr>
        <w:t>
      Е. Досаев ______________</w:t>
      </w:r>
      <w:r>
        <w:br/>
      </w:r>
      <w:r>
        <w:rPr>
          <w:rFonts w:ascii="Times New Roman"/>
          <w:b w:val="false"/>
          <w:i w:val="false"/>
          <w:color w:val="000000"/>
          <w:sz w:val="28"/>
        </w:rPr>
        <w:t>
      2013 жылғы _____________</w:t>
      </w:r>
    </w:p>
    <w:bookmarkStart w:name="z11" w:id="1"/>
    <w:p>
      <w:pPr>
        <w:spacing w:after="0"/>
        <w:ind w:left="0"/>
        <w:jc w:val="both"/>
      </w:pPr>
      <w:r>
        <w:rPr>
          <w:rFonts w:ascii="Times New Roman"/>
          <w:b w:val="false"/>
          <w:i w:val="false"/>
          <w:color w:val="000000"/>
          <w:sz w:val="28"/>
        </w:rPr>
        <w:t>
 </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17"/>
        <w:gridCol w:w="285"/>
        <w:gridCol w:w="856"/>
        <w:gridCol w:w="999"/>
        <w:gridCol w:w="1000"/>
        <w:gridCol w:w="142"/>
        <w:gridCol w:w="1857"/>
        <w:gridCol w:w="5144"/>
      </w:tblGrid>
      <w:tr>
        <w:trPr>
          <w:trHeight w:val="825" w:hRule="atLeast"/>
        </w:trPr>
        <w:tc>
          <w:tcPr>
            <w:tcW w:w="33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943100" cy="1384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943100" cy="1384300"/>
                          </a:xfrm>
                          <a:prstGeom prst="rect">
                            <a:avLst/>
                          </a:prstGeom>
                        </pic:spPr>
                      </pic:pic>
                    </a:graphicData>
                  </a:graphic>
                </wp:inline>
              </w:drawing>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статистика органдары құпиялылығына кепілдік береді</w:t>
            </w:r>
            <w:r>
              <w:br/>
            </w:r>
            <w:r>
              <w:rPr>
                <w:rFonts w:ascii="Times New Roman"/>
                <w:b w:val="false"/>
                <w:i w:val="false"/>
                <w:color w:val="000000"/>
                <w:sz w:val="20"/>
              </w:rPr>
              <w:t>
</w:t>
            </w:r>
            <w:r>
              <w:rPr>
                <w:rFonts w:ascii="Times New Roman"/>
                <w:b w:val="false"/>
                <w:i w:val="false"/>
                <w:color w:val="000000"/>
                <w:sz w:val="20"/>
              </w:rPr>
              <w:t>Конфиденциальность гарантируется органами государственной статистики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w:t>
            </w:r>
            <w:r>
              <w:br/>
            </w:r>
            <w:r>
              <w:rPr>
                <w:rFonts w:ascii="Times New Roman"/>
                <w:b w:val="false"/>
                <w:i w:val="false"/>
                <w:color w:val="000000"/>
                <w:sz w:val="20"/>
              </w:rPr>
              <w:t>
</w:t>
            </w:r>
            <w:r>
              <w:rPr>
                <w:rFonts w:ascii="Times New Roman"/>
                <w:b w:val="false"/>
                <w:i w:val="false"/>
                <w:color w:val="000000"/>
                <w:sz w:val="20"/>
              </w:rPr>
              <w:t>Статистика агенттігі</w:t>
            </w:r>
            <w:r>
              <w:br/>
            </w:r>
            <w:r>
              <w:rPr>
                <w:rFonts w:ascii="Times New Roman"/>
                <w:b w:val="false"/>
                <w:i w:val="false"/>
                <w:color w:val="000000"/>
                <w:sz w:val="20"/>
              </w:rPr>
              <w:t>
</w:t>
            </w:r>
            <w:r>
              <w:rPr>
                <w:rFonts w:ascii="Times New Roman"/>
                <w:b w:val="false"/>
                <w:i w:val="false"/>
                <w:color w:val="000000"/>
                <w:sz w:val="20"/>
              </w:rPr>
              <w:t>төрағасының 2013 жылғы</w:t>
            </w:r>
            <w:r>
              <w:br/>
            </w:r>
            <w:r>
              <w:rPr>
                <w:rFonts w:ascii="Times New Roman"/>
                <w:b w:val="false"/>
                <w:i w:val="false"/>
                <w:color w:val="000000"/>
                <w:sz w:val="20"/>
              </w:rPr>
              <w:t>
</w:t>
            </w:r>
            <w:r>
              <w:rPr>
                <w:rFonts w:ascii="Times New Roman"/>
                <w:b w:val="false"/>
                <w:i w:val="false"/>
                <w:color w:val="000000"/>
                <w:sz w:val="20"/>
              </w:rPr>
              <w:t>9 қазандағы № 233 бұйрығына</w:t>
            </w:r>
            <w:r>
              <w:br/>
            </w:r>
            <w:r>
              <w:rPr>
                <w:rFonts w:ascii="Times New Roman"/>
                <w:b w:val="false"/>
                <w:i w:val="false"/>
                <w:color w:val="000000"/>
                <w:sz w:val="20"/>
              </w:rPr>
              <w:t>
</w:t>
            </w:r>
            <w:r>
              <w:rPr>
                <w:rFonts w:ascii="Times New Roman"/>
                <w:b w:val="false"/>
                <w:i w:val="false"/>
                <w:color w:val="000000"/>
                <w:sz w:val="20"/>
              </w:rPr>
              <w:t>1-қосымша</w:t>
            </w:r>
          </w:p>
        </w:tc>
      </w:tr>
      <w:tr>
        <w:trPr>
          <w:trHeight w:val="825"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Жалпымемлекеттік статистикалық байқаудың статистикалық нысан</w:t>
            </w:r>
            <w:r>
              <w:br/>
            </w:r>
            <w:r>
              <w:rPr>
                <w:rFonts w:ascii="Times New Roman"/>
                <w:b w:val="false"/>
                <w:i w:val="false"/>
                <w:color w:val="000000"/>
                <w:sz w:val="20"/>
              </w:rPr>
              <w:t>
</w:t>
            </w:r>
            <w:r>
              <w:rPr>
                <w:rFonts w:ascii="Times New Roman"/>
                <w:b w:val="false"/>
                <w:i w:val="false"/>
                <w:color w:val="000000"/>
                <w:sz w:val="20"/>
              </w:rPr>
              <w:t>Статистическая форма общегосударственного статистического наблюдения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Приложение 1 к приказу</w:t>
            </w:r>
            <w:r>
              <w:br/>
            </w:r>
            <w:r>
              <w:rPr>
                <w:rFonts w:ascii="Times New Roman"/>
                <w:b w:val="false"/>
                <w:i w:val="false"/>
                <w:color w:val="000000"/>
                <w:sz w:val="20"/>
              </w:rPr>
              <w:t>
</w:t>
            </w:r>
            <w:r>
              <w:rPr>
                <w:rFonts w:ascii="Times New Roman"/>
                <w:b w:val="false"/>
                <w:i w:val="false"/>
                <w:color w:val="000000"/>
                <w:sz w:val="20"/>
              </w:rPr>
              <w:t>Председателя Агентства</w:t>
            </w:r>
            <w:r>
              <w:br/>
            </w:r>
            <w:r>
              <w:rPr>
                <w:rFonts w:ascii="Times New Roman"/>
                <w:b w:val="false"/>
                <w:i w:val="false"/>
                <w:color w:val="000000"/>
                <w:sz w:val="20"/>
              </w:rPr>
              <w:t>
</w:t>
            </w:r>
            <w:r>
              <w:rPr>
                <w:rFonts w:ascii="Times New Roman"/>
                <w:b w:val="false"/>
                <w:i w:val="false"/>
                <w:color w:val="000000"/>
                <w:sz w:val="20"/>
              </w:rPr>
              <w:t>Республики Казахстан</w:t>
            </w:r>
            <w:r>
              <w:br/>
            </w:r>
            <w:r>
              <w:rPr>
                <w:rFonts w:ascii="Times New Roman"/>
                <w:b w:val="false"/>
                <w:i w:val="false"/>
                <w:color w:val="000000"/>
                <w:sz w:val="20"/>
              </w:rPr>
              <w:t>
</w:t>
            </w:r>
            <w:r>
              <w:rPr>
                <w:rFonts w:ascii="Times New Roman"/>
                <w:b w:val="false"/>
                <w:i w:val="false"/>
                <w:color w:val="000000"/>
                <w:sz w:val="20"/>
              </w:rPr>
              <w:t>по статистике</w:t>
            </w:r>
            <w:r>
              <w:br/>
            </w:r>
            <w:r>
              <w:rPr>
                <w:rFonts w:ascii="Times New Roman"/>
                <w:b w:val="false"/>
                <w:i w:val="false"/>
                <w:color w:val="000000"/>
                <w:sz w:val="20"/>
              </w:rPr>
              <w:t>
</w:t>
            </w:r>
            <w:r>
              <w:rPr>
                <w:rFonts w:ascii="Times New Roman"/>
                <w:b w:val="false"/>
                <w:i w:val="false"/>
                <w:color w:val="000000"/>
                <w:sz w:val="20"/>
              </w:rPr>
              <w:t>от 9 октября 2013 года № 233</w:t>
            </w:r>
          </w:p>
        </w:tc>
      </w:tr>
      <w:tr>
        <w:trPr>
          <w:trHeight w:val="6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статистика органына тапсырылады</w:t>
            </w:r>
            <w:r>
              <w:br/>
            </w:r>
            <w:r>
              <w:rPr>
                <w:rFonts w:ascii="Times New Roman"/>
                <w:b w:val="false"/>
                <w:i w:val="false"/>
                <w:color w:val="000000"/>
                <w:sz w:val="20"/>
              </w:rPr>
              <w:t>
</w:t>
            </w:r>
            <w:r>
              <w:rPr>
                <w:rFonts w:ascii="Times New Roman"/>
                <w:b w:val="false"/>
                <w:i w:val="false"/>
                <w:color w:val="000000"/>
                <w:sz w:val="20"/>
              </w:rPr>
              <w:t>Представляется территориальному органу статистики</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32"/>
              <w:gridCol w:w="834"/>
              <w:gridCol w:w="1019"/>
              <w:gridCol w:w="1265"/>
              <w:gridCol w:w="1492"/>
              <w:gridCol w:w="1492"/>
            </w:tblGrid>
            <w:tr>
              <w:trPr>
                <w:trHeight w:val="57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нысанды толтыруға жұмсалған уақыт, сағатпен (қажеттiсiн қоршаңыз)</w:t>
                  </w:r>
                  <w:r>
                    <w:br/>
                  </w:r>
                  <w:r>
                    <w:rPr>
                      <w:rFonts w:ascii="Times New Roman"/>
                      <w:b w:val="false"/>
                      <w:i w:val="false"/>
                      <w:color w:val="000000"/>
                      <w:sz w:val="20"/>
                    </w:rPr>
                    <w:t>
</w:t>
                  </w:r>
                  <w:r>
                    <w:rPr>
                      <w:rFonts w:ascii="Times New Roman"/>
                      <w:b w:val="false"/>
                      <w:i w:val="false"/>
                      <w:color w:val="000000"/>
                      <w:sz w:val="20"/>
                    </w:rPr>
                    <w:t>Время, затраченное на заполнение статистической формы, в часах (нужное обвести)</w:t>
                  </w:r>
                </w:p>
              </w:tc>
            </w:tr>
            <w:tr>
              <w:trPr>
                <w:trHeight w:val="315"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сағатқа дейiн</w:t>
                  </w:r>
                  <w:r>
                    <w:br/>
                  </w:r>
                  <w:r>
                    <w:rPr>
                      <w:rFonts w:ascii="Times New Roman"/>
                      <w:b w:val="false"/>
                      <w:i w:val="false"/>
                      <w:color w:val="000000"/>
                      <w:sz w:val="20"/>
                    </w:rPr>
                    <w:t>
</w:t>
                  </w:r>
                  <w:r>
                    <w:rPr>
                      <w:rFonts w:ascii="Times New Roman"/>
                      <w:b w:val="false"/>
                      <w:i w:val="false"/>
                      <w:color w:val="000000"/>
                      <w:sz w:val="20"/>
                    </w:rPr>
                    <w:t>до 1 часа</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сағаттан артық</w:t>
                  </w:r>
                  <w:r>
                    <w:br/>
                  </w:r>
                  <w:r>
                    <w:rPr>
                      <w:rFonts w:ascii="Times New Roman"/>
                      <w:b w:val="false"/>
                      <w:i w:val="false"/>
                      <w:color w:val="000000"/>
                      <w:sz w:val="20"/>
                    </w:rPr>
                    <w:t>
</w:t>
                  </w:r>
                  <w:r>
                    <w:rPr>
                      <w:rFonts w:ascii="Times New Roman"/>
                      <w:b w:val="false"/>
                      <w:i w:val="false"/>
                      <w:color w:val="000000"/>
                      <w:sz w:val="20"/>
                    </w:rPr>
                    <w:t>более 40 часов</w:t>
                  </w:r>
                </w:p>
              </w:tc>
            </w:tr>
          </w:tbl>
          <w:p/>
        </w:tc>
      </w:tr>
      <w:tr>
        <w:trPr>
          <w:trHeight w:val="90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нысанды www.stat.gov.kz сайтынан алуға болады</w:t>
            </w:r>
            <w:r>
              <w:br/>
            </w:r>
            <w:r>
              <w:rPr>
                <w:rFonts w:ascii="Times New Roman"/>
                <w:b w:val="false"/>
                <w:i w:val="false"/>
                <w:color w:val="000000"/>
                <w:sz w:val="20"/>
              </w:rPr>
              <w:t>
</w:t>
            </w:r>
            <w:r>
              <w:rPr>
                <w:rFonts w:ascii="Times New Roman"/>
                <w:b w:val="false"/>
                <w:i w:val="false"/>
                <w:color w:val="000000"/>
                <w:sz w:val="20"/>
              </w:rPr>
              <w:t>Статистическую форму можно получить на сайте www.stat.gov.kz</w:t>
            </w:r>
          </w:p>
        </w:tc>
        <w:tc>
          <w:tcPr>
            <w:tcW w:w="0" w:type="auto"/>
            <w:gridSpan w:val="4"/>
            <w:vMerge/>
            <w:tcBorders>
              <w:top w:val="nil"/>
              <w:left w:val="single" w:color="cfcfcf" w:sz="5"/>
              <w:bottom w:val="single" w:color="cfcfcf" w:sz="5"/>
              <w:right w:val="single" w:color="cfcfcf" w:sz="5"/>
            </w:tcBorders>
          </w:tcPr>
          <w:p/>
        </w:tc>
      </w:tr>
      <w:tr>
        <w:trPr>
          <w:trHeight w:val="147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статистиканың тиісті органдарына алғашқы статистикалық деректерді тапсырмау, уақтылы тапсырмау және дәйексіз деректерді беру «Әкімшілік құқық бұзушылық туралы» Қазақстан Республикасы Кодексінің </w:t>
            </w:r>
            <w:r>
              <w:rPr>
                <w:rFonts w:ascii="Times New Roman"/>
                <w:b w:val="false"/>
                <w:i w:val="false"/>
                <w:color w:val="000000"/>
                <w:sz w:val="20"/>
              </w:rPr>
              <w:t>381-бабында</w:t>
            </w:r>
            <w:r>
              <w:rPr>
                <w:rFonts w:ascii="Times New Roman"/>
                <w:b w:val="false"/>
                <w:i w:val="false"/>
                <w:color w:val="000000"/>
                <w:sz w:val="20"/>
              </w:rPr>
              <w:t xml:space="preserve"> көзделген әкімшілік құқық бұзушылық болып табылады</w:t>
            </w:r>
            <w:r>
              <w:br/>
            </w:r>
            <w:r>
              <w:rPr>
                <w:rFonts w:ascii="Times New Roman"/>
                <w:b w:val="false"/>
                <w:i w:val="false"/>
                <w:color w:val="000000"/>
                <w:sz w:val="20"/>
              </w:rPr>
              <w:t>
</w:t>
            </w:r>
            <w:r>
              <w:rPr>
                <w:rFonts w:ascii="Times New Roman"/>
                <w:b w:val="false"/>
                <w:i w:val="false"/>
                <w:color w:val="000000"/>
                <w:sz w:val="20"/>
              </w:rPr>
              <w:t>Непредставление, несвоевременное представление и представление недостоверных первичных статистических данных в соответствующие органы государственной статистики являются административными правонарушениями, предусмотренными статьей 381 Кодекса Республики Казахстан «Об административных правонарушениях»</w:t>
            </w:r>
          </w:p>
        </w:tc>
      </w:tr>
      <w:tr>
        <w:trPr>
          <w:trHeight w:val="5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нысан коды 3011104</w:t>
            </w:r>
            <w:r>
              <w:br/>
            </w:r>
            <w:r>
              <w:rPr>
                <w:rFonts w:ascii="Times New Roman"/>
                <w:b w:val="false"/>
                <w:i w:val="false"/>
                <w:color w:val="000000"/>
                <w:sz w:val="20"/>
              </w:rPr>
              <w:t>
</w:t>
            </w:r>
            <w:r>
              <w:rPr>
                <w:rFonts w:ascii="Times New Roman"/>
                <w:b w:val="false"/>
                <w:i w:val="false"/>
                <w:color w:val="000000"/>
                <w:sz w:val="20"/>
              </w:rPr>
              <w:t>Код статистической формы 3011104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Көтерме сауда саласында қызмет көрсететін кәсіпорынның есебі</w:t>
            </w:r>
          </w:p>
        </w:tc>
      </w:tr>
      <w:tr>
        <w:trPr>
          <w:trHeight w:val="5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1-ІС (Қосымша)</w:t>
            </w:r>
            <w:r>
              <w:br/>
            </w:r>
            <w:r>
              <w:rPr>
                <w:rFonts w:ascii="Times New Roman"/>
                <w:b w:val="false"/>
                <w:i w:val="false"/>
                <w:color w:val="000000"/>
                <w:sz w:val="20"/>
              </w:rPr>
              <w:t>
</w:t>
            </w:r>
            <w:r>
              <w:rPr>
                <w:rFonts w:ascii="Times New Roman"/>
                <w:b w:val="false"/>
                <w:i w:val="false"/>
                <w:color w:val="000000"/>
                <w:sz w:val="20"/>
              </w:rPr>
              <w:t>1-ВТ (Приложение)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предприятия, оказывающего услуги в сфере оптовой торговли</w:t>
            </w: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r>
              <w:br/>
            </w:r>
            <w:r>
              <w:rPr>
                <w:rFonts w:ascii="Times New Roman"/>
                <w:b w:val="false"/>
                <w:i w:val="false"/>
                <w:color w:val="000000"/>
                <w:sz w:val="20"/>
              </w:rPr>
              <w:t>
</w:t>
            </w:r>
            <w:r>
              <w:rPr>
                <w:rFonts w:ascii="Times New Roman"/>
                <w:b w:val="false"/>
                <w:i w:val="false"/>
                <w:color w:val="000000"/>
                <w:sz w:val="20"/>
              </w:rPr>
              <w:t>Годовая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r>
              <w:br/>
            </w:r>
            <w:r>
              <w:rPr>
                <w:rFonts w:ascii="Times New Roman"/>
                <w:b w:val="false"/>
                <w:i w:val="false"/>
                <w:color w:val="000000"/>
                <w:sz w:val="20"/>
              </w:rPr>
              <w:t>
</w:t>
            </w:r>
            <w:r>
              <w:rPr>
                <w:rFonts w:ascii="Times New Roman"/>
                <w:b w:val="false"/>
                <w:i w:val="false"/>
                <w:color w:val="000000"/>
                <w:sz w:val="20"/>
              </w:rPr>
              <w:t>Отчетный период</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7"/>
              <w:gridCol w:w="437"/>
              <w:gridCol w:w="438"/>
              <w:gridCol w:w="438"/>
            </w:tblGrid>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w:t>
            </w:r>
            <w:r>
              <w:br/>
            </w:r>
            <w:r>
              <w:rPr>
                <w:rFonts w:ascii="Times New Roman"/>
                <w:b w:val="false"/>
                <w:i w:val="false"/>
                <w:color w:val="000000"/>
                <w:sz w:val="20"/>
              </w:rPr>
              <w:t>
</w:t>
            </w:r>
            <w:r>
              <w:rPr>
                <w:rFonts w:ascii="Times New Roman"/>
                <w:b w:val="false"/>
                <w:i w:val="false"/>
                <w:color w:val="000000"/>
                <w:sz w:val="20"/>
              </w:rPr>
              <w:t>год</w:t>
            </w:r>
          </w:p>
        </w:tc>
      </w:tr>
      <w:tr>
        <w:trPr>
          <w:trHeight w:val="57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қызметтің негізгі түрі Экономикалық қызмет түрлерінің жалпы жіктеуішіне сәйкес (бұдан әрі – ЭҚЖЖ): 46 – автомобильдер мен мотоциклдер саудасынан басқа, көтерме саудамен; 45.11.1 – автомобильдерді және жеңіл автокөлік құралдарын көтерме саудада сатумен; 45.31.0 – автомобильдерге арналған қосалқы бөлшектер мен құрал-саймандарды көтерме саудада сатумен болып табылатын заңды тұлғалар және жұмыс істейтіндердің тізімдік саны 50 адамнан асатын (немесе) олардың құрылымдық және оқшауланған бөлімшелері тапсырады</w:t>
            </w:r>
            <w:r>
              <w:br/>
            </w:r>
            <w:r>
              <w:rPr>
                <w:rFonts w:ascii="Times New Roman"/>
                <w:b w:val="false"/>
                <w:i w:val="false"/>
                <w:color w:val="000000"/>
                <w:sz w:val="20"/>
              </w:rPr>
              <w:t>
</w:t>
            </w:r>
            <w:r>
              <w:rPr>
                <w:rFonts w:ascii="Times New Roman"/>
                <w:b w:val="false"/>
                <w:i w:val="false"/>
                <w:color w:val="000000"/>
                <w:sz w:val="20"/>
              </w:rPr>
              <w:t>Представляют юридические лица и (или) их структурные и обособленные подразделения со списочной численностью работающих более 50 человек, основной вид экономической деятельности которых относится согласно кодам Общего классификатора видов экономической деятельности (далее – ОКЭД): 46 – оптовая торговля, за исключением автомобилей и мотоциклов; 45.11.1 – оптовая продажа автомобилей и легковых автотранспортных средств; 45.31.0 – оптовая торговля запасными частями и принадлежностями для автомобилей</w:t>
            </w:r>
          </w:p>
        </w:tc>
      </w:tr>
      <w:tr>
        <w:trPr>
          <w:trHeight w:val="705"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Тапсыру мерзімі – есепті кезеңнен кейінгі 31 наурыз</w:t>
            </w:r>
            <w:r>
              <w:br/>
            </w:r>
            <w:r>
              <w:rPr>
                <w:rFonts w:ascii="Times New Roman"/>
                <w:b w:val="false"/>
                <w:i w:val="false"/>
                <w:color w:val="000000"/>
                <w:sz w:val="20"/>
              </w:rPr>
              <w:t>
</w:t>
            </w:r>
            <w:r>
              <w:rPr>
                <w:rFonts w:ascii="Times New Roman"/>
                <w:b w:val="false"/>
                <w:i w:val="false"/>
                <w:color w:val="000000"/>
                <w:sz w:val="20"/>
              </w:rPr>
              <w:t>Срок представления – 31 марта после отчетного периода</w:t>
            </w:r>
          </w:p>
        </w:tc>
      </w:tr>
      <w:tr>
        <w:trPr>
          <w:trHeight w:val="22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БСН коды</w:t>
            </w:r>
            <w:r>
              <w:br/>
            </w:r>
            <w:r>
              <w:rPr>
                <w:rFonts w:ascii="Times New Roman"/>
                <w:b w:val="false"/>
                <w:i w:val="false"/>
                <w:color w:val="000000"/>
                <w:sz w:val="20"/>
              </w:rPr>
              <w:t>
</w:t>
            </w:r>
            <w:r>
              <w:rPr>
                <w:rFonts w:ascii="Times New Roman"/>
                <w:b w:val="false"/>
                <w:i w:val="false"/>
                <w:color w:val="000000"/>
                <w:sz w:val="20"/>
              </w:rPr>
              <w:t>код БИН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2"/>
              <w:gridCol w:w="753"/>
              <w:gridCol w:w="753"/>
              <w:gridCol w:w="753"/>
              <w:gridCol w:w="753"/>
              <w:gridCol w:w="753"/>
              <w:gridCol w:w="753"/>
              <w:gridCol w:w="753"/>
              <w:gridCol w:w="753"/>
              <w:gridCol w:w="753"/>
              <w:gridCol w:w="753"/>
              <w:gridCol w:w="753"/>
            </w:tblGrid>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22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ЖСН коды</w:t>
            </w:r>
            <w:r>
              <w:br/>
            </w:r>
            <w:r>
              <w:rPr>
                <w:rFonts w:ascii="Times New Roman"/>
                <w:b w:val="false"/>
                <w:i w:val="false"/>
                <w:color w:val="000000"/>
                <w:sz w:val="20"/>
              </w:rPr>
              <w:t>
</w:t>
            </w:r>
            <w:r>
              <w:rPr>
                <w:rFonts w:ascii="Times New Roman"/>
                <w:b w:val="false"/>
                <w:i w:val="false"/>
                <w:color w:val="000000"/>
                <w:sz w:val="20"/>
              </w:rPr>
              <w:t>Код ИИН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2"/>
              <w:gridCol w:w="753"/>
              <w:gridCol w:w="753"/>
              <w:gridCol w:w="753"/>
              <w:gridCol w:w="753"/>
              <w:gridCol w:w="753"/>
              <w:gridCol w:w="753"/>
              <w:gridCol w:w="753"/>
              <w:gridCol w:w="753"/>
              <w:gridCol w:w="753"/>
              <w:gridCol w:w="753"/>
              <w:gridCol w:w="753"/>
            </w:tblGrid>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bookmarkStart w:name="z12" w:id="2"/>
    <w:p>
      <w:pPr>
        <w:spacing w:after="0"/>
        <w:ind w:left="0"/>
        <w:jc w:val="both"/>
      </w:pPr>
      <w:r>
        <w:rPr>
          <w:rFonts w:ascii="Times New Roman"/>
          <w:b w:val="false"/>
          <w:i w:val="false"/>
          <w:color w:val="000000"/>
          <w:sz w:val="28"/>
        </w:rPr>
        <w:t>
      1. Тауарларды (қызметтерді) нақты өткізу орнын көрсетіңіз (кәсіпорынның тіркелген орнына қарамастан) - облыс, қала, аудан, елді мекен</w:t>
      </w:r>
      <w:r>
        <w:br/>
      </w:r>
      <w:r>
        <w:rPr>
          <w:rFonts w:ascii="Times New Roman"/>
          <w:b w:val="false"/>
          <w:i w:val="false"/>
          <w:color w:val="000000"/>
          <w:sz w:val="28"/>
        </w:rPr>
        <w:t>
      Укажите фактическое место реализации товаров (услуг) (независимо от места регистрации предприятия) - область, город, район, населенный пункт</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00"/>
      </w:tblGrid>
      <w:tr>
        <w:trPr>
          <w:trHeight w:val="975" w:hRule="atLeast"/>
        </w:trPr>
        <w:tc>
          <w:tcPr>
            <w:tcW w:w="1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 w:id="3"/>
    <w:p>
      <w:pPr>
        <w:spacing w:after="0"/>
        <w:ind w:left="0"/>
        <w:jc w:val="both"/>
      </w:pPr>
      <w:r>
        <w:rPr>
          <w:rFonts w:ascii="Times New Roman"/>
          <w:b w:val="false"/>
          <w:i w:val="false"/>
          <w:color w:val="000000"/>
          <w:sz w:val="28"/>
        </w:rPr>
        <w:t>
      Әкімшілік-аумақтық объектілер жіктеуішіне (бұдан әрi - ӘАОЖ) сәйкес аумақ коды (статистикалық нысанды қағаз тасығышта тапсыру кезінде статистика органының қызметкерлері толтырады)</w:t>
      </w:r>
      <w:r>
        <w:br/>
      </w:r>
      <w:r>
        <w:rPr>
          <w:rFonts w:ascii="Times New Roman"/>
          <w:b w:val="false"/>
          <w:i w:val="false"/>
          <w:color w:val="000000"/>
          <w:sz w:val="28"/>
        </w:rPr>
        <w:t>
Код территории согласно Классификатору административно-территориальных объектов (далее - КАТО) (заполняется работником органа статистики при сдаче статистической формы на бумажном носителе)</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3"/>
        <w:gridCol w:w="784"/>
        <w:gridCol w:w="784"/>
        <w:gridCol w:w="784"/>
        <w:gridCol w:w="784"/>
        <w:gridCol w:w="784"/>
        <w:gridCol w:w="784"/>
        <w:gridCol w:w="784"/>
        <w:gridCol w:w="784"/>
        <w:gridCol w:w="785"/>
      </w:tblGrid>
      <w:tr>
        <w:trPr>
          <w:trHeight w:val="54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4" w:id="4"/>
    <w:p>
      <w:pPr>
        <w:spacing w:after="0"/>
        <w:ind w:left="0"/>
        <w:jc w:val="both"/>
      </w:pPr>
      <w:r>
        <w:rPr>
          <w:rFonts w:ascii="Times New Roman"/>
          <w:b w:val="false"/>
          <w:i w:val="false"/>
          <w:color w:val="000000"/>
          <w:sz w:val="28"/>
        </w:rPr>
        <w:t>
      2. Тауарлардың түсу көздері бойынша көтерме сауда көлемі, мың теңге</w:t>
      </w:r>
      <w:r>
        <w:br/>
      </w:r>
      <w:r>
        <w:rPr>
          <w:rFonts w:ascii="Times New Roman"/>
          <w:b w:val="false"/>
          <w:i w:val="false"/>
          <w:color w:val="000000"/>
          <w:sz w:val="28"/>
        </w:rPr>
        <w:t>
      Объем оптовой торговли по источникам поступления товаров, тысяч тенге</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9"/>
        <w:gridCol w:w="6352"/>
        <w:gridCol w:w="1925"/>
        <w:gridCol w:w="1502"/>
        <w:gridCol w:w="1242"/>
      </w:tblGrid>
      <w:tr>
        <w:trPr>
          <w:trHeight w:val="555"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w:t>
            </w:r>
            <w:r>
              <w:br/>
            </w:r>
            <w:r>
              <w:rPr>
                <w:rFonts w:ascii="Times New Roman"/>
                <w:b w:val="false"/>
                <w:i w:val="false"/>
                <w:color w:val="000000"/>
                <w:sz w:val="20"/>
              </w:rPr>
              <w:t>
</w:t>
            </w:r>
            <w:r>
              <w:rPr>
                <w:rFonts w:ascii="Times New Roman"/>
                <w:b w:val="false"/>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6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 атауы</w:t>
            </w:r>
            <w:r>
              <w:br/>
            </w:r>
            <w:r>
              <w:rPr>
                <w:rFonts w:ascii="Times New Roman"/>
                <w:b w:val="false"/>
                <w:i w:val="false"/>
                <w:color w:val="000000"/>
                <w:sz w:val="20"/>
              </w:rPr>
              <w:t>
</w:t>
            </w:r>
            <w:r>
              <w:rPr>
                <w:rFonts w:ascii="Times New Roman"/>
                <w:b w:val="false"/>
                <w:i w:val="false"/>
                <w:color w:val="000000"/>
                <w:sz w:val="20"/>
              </w:rPr>
              <w:t>Наименование показателя</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ӘАОЖ бойынша облыс коды</w:t>
            </w:r>
            <w:r>
              <w:br/>
            </w:r>
            <w:r>
              <w:rPr>
                <w:rFonts w:ascii="Times New Roman"/>
                <w:b w:val="false"/>
                <w:i w:val="false"/>
                <w:color w:val="000000"/>
                <w:sz w:val="20"/>
              </w:rPr>
              <w:t>
</w:t>
            </w:r>
            <w:r>
              <w:rPr>
                <w:rFonts w:ascii="Times New Roman"/>
                <w:b w:val="false"/>
                <w:i w:val="false"/>
                <w:color w:val="000000"/>
                <w:sz w:val="20"/>
              </w:rPr>
              <w:t>Код области по КАТО</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СҚТТСН коды</w:t>
            </w:r>
            <w:r>
              <w:br/>
            </w:r>
            <w:r>
              <w:rPr>
                <w:rFonts w:ascii="Times New Roman"/>
                <w:b w:val="false"/>
                <w:i w:val="false"/>
                <w:color w:val="000000"/>
                <w:sz w:val="20"/>
              </w:rPr>
              <w:t>
</w:t>
            </w:r>
            <w:r>
              <w:rPr>
                <w:rFonts w:ascii="Times New Roman"/>
                <w:b w:val="false"/>
                <w:i w:val="false"/>
                <w:color w:val="000000"/>
                <w:sz w:val="20"/>
              </w:rPr>
              <w:t>Код СНТВУТ</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Көтерме сауда көлемі</w:t>
            </w:r>
            <w:r>
              <w:br/>
            </w:r>
            <w:r>
              <w:rPr>
                <w:rFonts w:ascii="Times New Roman"/>
                <w:b w:val="false"/>
                <w:i w:val="false"/>
                <w:color w:val="000000"/>
                <w:sz w:val="20"/>
              </w:rPr>
              <w:t>
</w:t>
            </w:r>
            <w:r>
              <w:rPr>
                <w:rFonts w:ascii="Times New Roman"/>
                <w:b w:val="false"/>
                <w:i w:val="false"/>
                <w:color w:val="000000"/>
                <w:sz w:val="20"/>
              </w:rPr>
              <w:t>Объем оптовой торговли</w:t>
            </w:r>
          </w:p>
        </w:tc>
      </w:tr>
      <w:tr>
        <w:trPr>
          <w:trHeight w:val="255"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6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255"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резидент емес заңды тұлғадан сатып алынған</w:t>
            </w:r>
            <w:r>
              <w:br/>
            </w:r>
            <w:r>
              <w:rPr>
                <w:rFonts w:ascii="Times New Roman"/>
                <w:b w:val="false"/>
                <w:i w:val="false"/>
                <w:color w:val="000000"/>
                <w:sz w:val="20"/>
              </w:rPr>
              <w:t>
</w:t>
            </w:r>
            <w:r>
              <w:rPr>
                <w:rFonts w:ascii="Times New Roman"/>
                <w:b w:val="false"/>
                <w:i w:val="false"/>
                <w:color w:val="000000"/>
                <w:sz w:val="20"/>
              </w:rPr>
              <w:t>закуплено у юридических лиц - нерезидентов</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тауарлар бойынша (10 атаудан артық емес):</w:t>
            </w:r>
            <w:r>
              <w:br/>
            </w:r>
            <w:r>
              <w:rPr>
                <w:rFonts w:ascii="Times New Roman"/>
                <w:b w:val="false"/>
                <w:i w:val="false"/>
                <w:color w:val="000000"/>
                <w:sz w:val="20"/>
              </w:rPr>
              <w:t>
</w:t>
            </w:r>
            <w:r>
              <w:rPr>
                <w:rFonts w:ascii="Times New Roman"/>
                <w:b w:val="false"/>
                <w:i w:val="false"/>
                <w:color w:val="000000"/>
                <w:sz w:val="20"/>
              </w:rPr>
              <w:t>из них по товарам (не более 10 наименований):</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резидент заңды тұлғадан сатып алынған</w:t>
            </w:r>
            <w:r>
              <w:br/>
            </w:r>
            <w:r>
              <w:rPr>
                <w:rFonts w:ascii="Times New Roman"/>
                <w:b w:val="false"/>
                <w:i w:val="false"/>
                <w:color w:val="000000"/>
                <w:sz w:val="20"/>
              </w:rPr>
              <w:t>
</w:t>
            </w:r>
            <w:r>
              <w:rPr>
                <w:rFonts w:ascii="Times New Roman"/>
                <w:b w:val="false"/>
                <w:i w:val="false"/>
                <w:color w:val="000000"/>
                <w:sz w:val="20"/>
              </w:rPr>
              <w:t>закуплено у юридических лиц – резидентов РК</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өңір бойынша:</w:t>
            </w:r>
            <w:r>
              <w:br/>
            </w:r>
            <w:r>
              <w:rPr>
                <w:rFonts w:ascii="Times New Roman"/>
                <w:b w:val="false"/>
                <w:i w:val="false"/>
                <w:color w:val="000000"/>
                <w:sz w:val="20"/>
              </w:rPr>
              <w:t>
</w:t>
            </w:r>
            <w:r>
              <w:rPr>
                <w:rFonts w:ascii="Times New Roman"/>
                <w:b w:val="false"/>
                <w:i w:val="false"/>
                <w:color w:val="000000"/>
                <w:sz w:val="20"/>
              </w:rPr>
              <w:t>в том числе по регионам:</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бойынша барлығы (республикалық маңызы бар қала бойынша)</w:t>
            </w:r>
            <w:r>
              <w:br/>
            </w:r>
            <w:r>
              <w:rPr>
                <w:rFonts w:ascii="Times New Roman"/>
                <w:b w:val="false"/>
                <w:i w:val="false"/>
                <w:color w:val="000000"/>
                <w:sz w:val="20"/>
              </w:rPr>
              <w:t>
</w:t>
            </w:r>
            <w:r>
              <w:rPr>
                <w:rFonts w:ascii="Times New Roman"/>
                <w:b w:val="false"/>
                <w:i w:val="false"/>
                <w:color w:val="000000"/>
                <w:sz w:val="20"/>
              </w:rPr>
              <w:t>всего по области (городу республиканского значения)</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тауарлар бойынша (10 атаудан артық емес):</w:t>
            </w:r>
            <w:r>
              <w:br/>
            </w:r>
            <w:r>
              <w:rPr>
                <w:rFonts w:ascii="Times New Roman"/>
                <w:b w:val="false"/>
                <w:i w:val="false"/>
                <w:color w:val="000000"/>
                <w:sz w:val="20"/>
              </w:rPr>
              <w:t>
</w:t>
            </w:r>
            <w:r>
              <w:rPr>
                <w:rFonts w:ascii="Times New Roman"/>
                <w:b w:val="false"/>
                <w:i w:val="false"/>
                <w:color w:val="000000"/>
                <w:sz w:val="20"/>
              </w:rPr>
              <w:t>из них по товарам (не более 10 наименований):</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бойынша барлығы (республикалық маңызы бар қала бойынша)</w:t>
            </w:r>
            <w:r>
              <w:br/>
            </w:r>
            <w:r>
              <w:rPr>
                <w:rFonts w:ascii="Times New Roman"/>
                <w:b w:val="false"/>
                <w:i w:val="false"/>
                <w:color w:val="000000"/>
                <w:sz w:val="20"/>
              </w:rPr>
              <w:t>
</w:t>
            </w:r>
            <w:r>
              <w:rPr>
                <w:rFonts w:ascii="Times New Roman"/>
                <w:b w:val="false"/>
                <w:i w:val="false"/>
                <w:color w:val="000000"/>
                <w:sz w:val="20"/>
              </w:rPr>
              <w:t>всего по области (городу республиканского значения)</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тауарлар бойынша (10 атаудан артық емес):</w:t>
            </w:r>
            <w:r>
              <w:br/>
            </w:r>
            <w:r>
              <w:rPr>
                <w:rFonts w:ascii="Times New Roman"/>
                <w:b w:val="false"/>
                <w:i w:val="false"/>
                <w:color w:val="000000"/>
                <w:sz w:val="20"/>
              </w:rPr>
              <w:t>
</w:t>
            </w:r>
            <w:r>
              <w:rPr>
                <w:rFonts w:ascii="Times New Roman"/>
                <w:b w:val="false"/>
                <w:i w:val="false"/>
                <w:color w:val="000000"/>
                <w:sz w:val="20"/>
              </w:rPr>
              <w:t>из них по товарам (не более 10 наименований):</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бойынша барлығы (республикалық маңызы бар қала бойынша)</w:t>
            </w:r>
            <w:r>
              <w:br/>
            </w:r>
            <w:r>
              <w:rPr>
                <w:rFonts w:ascii="Times New Roman"/>
                <w:b w:val="false"/>
                <w:i w:val="false"/>
                <w:color w:val="000000"/>
                <w:sz w:val="20"/>
              </w:rPr>
              <w:t>
</w:t>
            </w:r>
            <w:r>
              <w:rPr>
                <w:rFonts w:ascii="Times New Roman"/>
                <w:b w:val="false"/>
                <w:i w:val="false"/>
                <w:color w:val="000000"/>
                <w:sz w:val="20"/>
              </w:rPr>
              <w:t>всего по области (городу республиканского значения)</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тауарлар бойынша (10 атаудан артық емес):</w:t>
            </w:r>
            <w:r>
              <w:br/>
            </w:r>
            <w:r>
              <w:rPr>
                <w:rFonts w:ascii="Times New Roman"/>
                <w:b w:val="false"/>
                <w:i w:val="false"/>
                <w:color w:val="000000"/>
                <w:sz w:val="20"/>
              </w:rPr>
              <w:t>
</w:t>
            </w:r>
            <w:r>
              <w:rPr>
                <w:rFonts w:ascii="Times New Roman"/>
                <w:b w:val="false"/>
                <w:i w:val="false"/>
                <w:color w:val="000000"/>
                <w:sz w:val="20"/>
              </w:rPr>
              <w:t>из них по товарам (не более 10 наименований):</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Атауы __________________________        Мекенжайы ___________________</w:t>
      </w:r>
      <w:r>
        <w:br/>
      </w:r>
      <w:r>
        <w:rPr>
          <w:rFonts w:ascii="Times New Roman"/>
          <w:b w:val="false"/>
          <w:i w:val="false"/>
          <w:color w:val="000000"/>
          <w:sz w:val="28"/>
        </w:rPr>
        <w:t>
Наименование ___________________        Адрес _______________________</w:t>
      </w:r>
      <w:r>
        <w:br/>
      </w:r>
      <w:r>
        <w:rPr>
          <w:rFonts w:ascii="Times New Roman"/>
          <w:b w:val="false"/>
          <w:i w:val="false"/>
          <w:color w:val="000000"/>
          <w:sz w:val="28"/>
        </w:rPr>
        <w:t>
Телефон ________________________</w:t>
      </w:r>
      <w:r>
        <w:br/>
      </w:r>
      <w:r>
        <w:rPr>
          <w:rFonts w:ascii="Times New Roman"/>
          <w:b w:val="false"/>
          <w:i w:val="false"/>
          <w:color w:val="000000"/>
          <w:sz w:val="28"/>
        </w:rPr>
        <w:t>
Электрондық пошта мекенжайы</w:t>
      </w:r>
      <w:r>
        <w:br/>
      </w:r>
      <w:r>
        <w:rPr>
          <w:rFonts w:ascii="Times New Roman"/>
          <w:b w:val="false"/>
          <w:i w:val="false"/>
          <w:color w:val="000000"/>
          <w:sz w:val="28"/>
        </w:rPr>
        <w:t>
Адрес электронной почты ___________________________</w:t>
      </w:r>
      <w:r>
        <w:br/>
      </w:r>
      <w:r>
        <w:rPr>
          <w:rFonts w:ascii="Times New Roman"/>
          <w:b w:val="false"/>
          <w:i w:val="false"/>
          <w:color w:val="000000"/>
          <w:sz w:val="28"/>
        </w:rPr>
        <w:t>
Орындаушы</w:t>
      </w:r>
      <w:r>
        <w:br/>
      </w:r>
      <w:r>
        <w:rPr>
          <w:rFonts w:ascii="Times New Roman"/>
          <w:b w:val="false"/>
          <w:i w:val="false"/>
          <w:color w:val="000000"/>
          <w:sz w:val="28"/>
        </w:rPr>
        <w:t>
Исполнитель _____________________________ ___________________________</w:t>
      </w:r>
      <w:r>
        <w:br/>
      </w:r>
      <w:r>
        <w:rPr>
          <w:rFonts w:ascii="Times New Roman"/>
          <w:b w:val="false"/>
          <w:i w:val="false"/>
          <w:color w:val="000000"/>
          <w:sz w:val="28"/>
        </w:rPr>
        <w:t>
                     аты-жөні                        телефон</w:t>
      </w:r>
      <w:r>
        <w:br/>
      </w:r>
      <w:r>
        <w:rPr>
          <w:rFonts w:ascii="Times New Roman"/>
          <w:b w:val="false"/>
          <w:i w:val="false"/>
          <w:color w:val="000000"/>
          <w:sz w:val="28"/>
        </w:rPr>
        <w:t>
                     фамилия</w:t>
      </w:r>
    </w:p>
    <w:p>
      <w:pPr>
        <w:spacing w:after="0"/>
        <w:ind w:left="0"/>
        <w:jc w:val="both"/>
      </w:pPr>
      <w:r>
        <w:rPr>
          <w:rFonts w:ascii="Times New Roman"/>
          <w:b w:val="false"/>
          <w:i w:val="false"/>
          <w:color w:val="000000"/>
          <w:sz w:val="28"/>
        </w:rPr>
        <w:t>Басшы</w:t>
      </w:r>
      <w:r>
        <w:br/>
      </w:r>
      <w:r>
        <w:rPr>
          <w:rFonts w:ascii="Times New Roman"/>
          <w:b w:val="false"/>
          <w:i w:val="false"/>
          <w:color w:val="000000"/>
          <w:sz w:val="28"/>
        </w:rPr>
        <w:t>
Руководитель _____________________________ __________________________</w:t>
      </w:r>
      <w:r>
        <w:br/>
      </w:r>
      <w:r>
        <w:rPr>
          <w:rFonts w:ascii="Times New Roman"/>
          <w:b w:val="false"/>
          <w:i w:val="false"/>
          <w:color w:val="000000"/>
          <w:sz w:val="28"/>
        </w:rPr>
        <w:t>
              тегі, аты және әкесінің аты             қолы</w:t>
      </w:r>
      <w:r>
        <w:br/>
      </w:r>
      <w:r>
        <w:rPr>
          <w:rFonts w:ascii="Times New Roman"/>
          <w:b w:val="false"/>
          <w:i w:val="false"/>
          <w:color w:val="000000"/>
          <w:sz w:val="28"/>
        </w:rPr>
        <w:t>
               фамилия, имя и отчество               подпись</w:t>
      </w:r>
    </w:p>
    <w:p>
      <w:pPr>
        <w:spacing w:after="0"/>
        <w:ind w:left="0"/>
        <w:jc w:val="both"/>
      </w:pPr>
      <w:r>
        <w:rPr>
          <w:rFonts w:ascii="Times New Roman"/>
          <w:b w:val="false"/>
          <w:i w:val="false"/>
          <w:color w:val="000000"/>
          <w:sz w:val="28"/>
        </w:rPr>
        <w:t>Бас бухгалтер</w:t>
      </w:r>
      <w:r>
        <w:br/>
      </w:r>
      <w:r>
        <w:rPr>
          <w:rFonts w:ascii="Times New Roman"/>
          <w:b w:val="false"/>
          <w:i w:val="false"/>
          <w:color w:val="000000"/>
          <w:sz w:val="28"/>
        </w:rPr>
        <w:t>
Главный бухгалтер _____________________________ _____________________</w:t>
      </w:r>
      <w:r>
        <w:br/>
      </w:r>
      <w:r>
        <w:rPr>
          <w:rFonts w:ascii="Times New Roman"/>
          <w:b w:val="false"/>
          <w:i w:val="false"/>
          <w:color w:val="000000"/>
          <w:sz w:val="28"/>
        </w:rPr>
        <w:t>
                  тегі, аты және әкесінің аты            қолы</w:t>
      </w:r>
      <w:r>
        <w:br/>
      </w:r>
      <w:r>
        <w:rPr>
          <w:rFonts w:ascii="Times New Roman"/>
          <w:b w:val="false"/>
          <w:i w:val="false"/>
          <w:color w:val="000000"/>
          <w:sz w:val="28"/>
        </w:rPr>
        <w:t>
                    фамилия, имя и отчество             подпись</w:t>
      </w:r>
    </w:p>
    <w:p>
      <w:pPr>
        <w:spacing w:after="0"/>
        <w:ind w:left="0"/>
        <w:jc w:val="both"/>
      </w:pPr>
      <w:r>
        <w:rPr>
          <w:rFonts w:ascii="Times New Roman"/>
          <w:b w:val="false"/>
          <w:i w:val="false"/>
          <w:color w:val="000000"/>
          <w:sz w:val="28"/>
        </w:rPr>
        <w:t>Мөрдің орны (бар болған жағдайда</w:t>
      </w:r>
      <w:r>
        <w:br/>
      </w:r>
      <w:r>
        <w:rPr>
          <w:rFonts w:ascii="Times New Roman"/>
          <w:b w:val="false"/>
          <w:i w:val="false"/>
          <w:color w:val="000000"/>
          <w:sz w:val="28"/>
        </w:rPr>
        <w:t xml:space="preserve">
Место печати (при наличии)      </w:t>
      </w:r>
    </w:p>
    <w:bookmarkStart w:name="z15" w:id="5"/>
    <w:p>
      <w:pPr>
        <w:spacing w:after="0"/>
        <w:ind w:left="0"/>
        <w:jc w:val="both"/>
      </w:pPr>
      <w:r>
        <w:rPr>
          <w:rFonts w:ascii="Times New Roman"/>
          <w:b w:val="false"/>
          <w:i w:val="false"/>
          <w:color w:val="000000"/>
          <w:sz w:val="28"/>
        </w:rPr>
        <w:t>
Қазақстан Республикасы Статистика</w:t>
      </w:r>
      <w:r>
        <w:br/>
      </w:r>
      <w:r>
        <w:rPr>
          <w:rFonts w:ascii="Times New Roman"/>
          <w:b w:val="false"/>
          <w:i w:val="false"/>
          <w:color w:val="000000"/>
          <w:sz w:val="28"/>
        </w:rPr>
        <w:t xml:space="preserve">
агенттігі төрағасының      </w:t>
      </w:r>
      <w:r>
        <w:br/>
      </w:r>
      <w:r>
        <w:rPr>
          <w:rFonts w:ascii="Times New Roman"/>
          <w:b w:val="false"/>
          <w:i w:val="false"/>
          <w:color w:val="000000"/>
          <w:sz w:val="28"/>
        </w:rPr>
        <w:t xml:space="preserve">
2013 жылғы 9 қазандағы      </w:t>
      </w:r>
      <w:r>
        <w:br/>
      </w:r>
      <w:r>
        <w:rPr>
          <w:rFonts w:ascii="Times New Roman"/>
          <w:b w:val="false"/>
          <w:i w:val="false"/>
          <w:color w:val="000000"/>
          <w:sz w:val="28"/>
        </w:rPr>
        <w:t xml:space="preserve">
№ 233 бұйрығына         </w:t>
      </w:r>
      <w:r>
        <w:br/>
      </w:r>
      <w:r>
        <w:rPr>
          <w:rFonts w:ascii="Times New Roman"/>
          <w:b w:val="false"/>
          <w:i w:val="false"/>
          <w:color w:val="000000"/>
          <w:sz w:val="28"/>
        </w:rPr>
        <w:t xml:space="preserve">
2-қосымша            </w:t>
      </w:r>
    </w:p>
    <w:bookmarkEnd w:id="5"/>
    <w:bookmarkStart w:name="z16" w:id="6"/>
    <w:p>
      <w:pPr>
        <w:spacing w:after="0"/>
        <w:ind w:left="0"/>
        <w:jc w:val="left"/>
      </w:pPr>
      <w:r>
        <w:rPr>
          <w:rFonts w:ascii="Times New Roman"/>
          <w:b/>
          <w:i w:val="false"/>
          <w:color w:val="000000"/>
        </w:rPr>
        <w:t xml:space="preserve"> 
«Көтерме сауда саласында қызмет көрсететін кәсіпорынның есебі»</w:t>
      </w:r>
      <w:r>
        <w:br/>
      </w:r>
      <w:r>
        <w:rPr>
          <w:rFonts w:ascii="Times New Roman"/>
          <w:b/>
          <w:i w:val="false"/>
          <w:color w:val="000000"/>
        </w:rPr>
        <w:t>
жалпы мемлекеттік статистикалық байқаудың статистикалық нысанын</w:t>
      </w:r>
      <w:r>
        <w:br/>
      </w:r>
      <w:r>
        <w:rPr>
          <w:rFonts w:ascii="Times New Roman"/>
          <w:b/>
          <w:i w:val="false"/>
          <w:color w:val="000000"/>
        </w:rPr>
        <w:t>
толтыру жөніндегі нұсқаулық (коды 3011104, индексі 1-ІС</w:t>
      </w:r>
      <w:r>
        <w:br/>
      </w:r>
      <w:r>
        <w:rPr>
          <w:rFonts w:ascii="Times New Roman"/>
          <w:b/>
          <w:i w:val="false"/>
          <w:color w:val="000000"/>
        </w:rPr>
        <w:t>
(Қосымша), кезеңділігі жылдық)</w:t>
      </w:r>
    </w:p>
    <w:bookmarkEnd w:id="6"/>
    <w:bookmarkStart w:name="z17" w:id="7"/>
    <w:p>
      <w:pPr>
        <w:spacing w:after="0"/>
        <w:ind w:left="0"/>
        <w:jc w:val="both"/>
      </w:pPr>
      <w:r>
        <w:rPr>
          <w:rFonts w:ascii="Times New Roman"/>
          <w:b w:val="false"/>
          <w:i w:val="false"/>
          <w:color w:val="000000"/>
          <w:sz w:val="28"/>
        </w:rPr>
        <w:t>
      1. Осы «Көтерме сауда саласында қызмет көрсететін кәсіпорынның есебі» (коды 3011104, индексі 1-ІС (Қосымша), кезеңділігі жылдық) жалпы мемлекеттік статистикалық байқаудың статистикалық нысанын толтыру жөніндегі нұсқаулық «Мемлекеттік статистика туралы» Қазақстан Республикасы Заңының 12-бабы </w:t>
      </w:r>
      <w:r>
        <w:rPr>
          <w:rFonts w:ascii="Times New Roman"/>
          <w:b w:val="false"/>
          <w:i w:val="false"/>
          <w:color w:val="000000"/>
          <w:sz w:val="28"/>
        </w:rPr>
        <w:t>7) тармақшасына</w:t>
      </w:r>
      <w:r>
        <w:rPr>
          <w:rFonts w:ascii="Times New Roman"/>
          <w:b w:val="false"/>
          <w:i w:val="false"/>
          <w:color w:val="000000"/>
          <w:sz w:val="28"/>
        </w:rPr>
        <w:t xml:space="preserve"> сәйкес әзірленген және «Көтерме сауда саласында қызмет көрсететін кәсіпорындарды зерттеу» (коды 3011104, индексі 1-ІС, кезеңділігі жылдық) жалпы мемлекеттік статистикалық байқаудың статистикалық нысанын толтыруды нақтылайды.</w:t>
      </w:r>
      <w:r>
        <w:br/>
      </w:r>
      <w:r>
        <w:rPr>
          <w:rFonts w:ascii="Times New Roman"/>
          <w:b w:val="false"/>
          <w:i w:val="false"/>
          <w:color w:val="000000"/>
          <w:sz w:val="28"/>
        </w:rPr>
        <w:t>
</w:t>
      </w:r>
      <w:r>
        <w:rPr>
          <w:rFonts w:ascii="Times New Roman"/>
          <w:b w:val="false"/>
          <w:i w:val="false"/>
          <w:color w:val="000000"/>
          <w:sz w:val="28"/>
        </w:rPr>
        <w:t>
      2. Келесі анықтамалар осы статистикалық нысанды толтыру мақсатында қолданылады:</w:t>
      </w:r>
      <w:r>
        <w:br/>
      </w:r>
      <w:r>
        <w:rPr>
          <w:rFonts w:ascii="Times New Roman"/>
          <w:b w:val="false"/>
          <w:i w:val="false"/>
          <w:color w:val="000000"/>
          <w:sz w:val="28"/>
        </w:rPr>
        <w:t>
</w:t>
      </w:r>
      <w:r>
        <w:rPr>
          <w:rFonts w:ascii="Times New Roman"/>
          <w:b w:val="false"/>
          <w:i w:val="false"/>
          <w:color w:val="000000"/>
          <w:sz w:val="28"/>
        </w:rPr>
        <w:t>
      1) көтерме сауда – кейіннен сатуға немесе жеке, отбасылық, үй ішінде және осындай өзгедей пайдаланумен байланысты емес өзге де мақсаттарға арналған тауарларды өткізу жөніндегі кәсіпкерлік қызмет;</w:t>
      </w:r>
      <w:r>
        <w:br/>
      </w:r>
      <w:r>
        <w:rPr>
          <w:rFonts w:ascii="Times New Roman"/>
          <w:b w:val="false"/>
          <w:i w:val="false"/>
          <w:color w:val="000000"/>
          <w:sz w:val="28"/>
        </w:rPr>
        <w:t>
</w:t>
      </w:r>
      <w:r>
        <w:rPr>
          <w:rFonts w:ascii="Times New Roman"/>
          <w:b w:val="false"/>
          <w:i w:val="false"/>
          <w:color w:val="000000"/>
          <w:sz w:val="28"/>
        </w:rPr>
        <w:t>
      2) Қазақстан Республикасының резидент заңды тұлғалары - Қазақстан Республикасы аумағында тіркелген және оның заңнамасына толық бағынатын заңды тұлға;</w:t>
      </w:r>
      <w:r>
        <w:br/>
      </w:r>
      <w:r>
        <w:rPr>
          <w:rFonts w:ascii="Times New Roman"/>
          <w:b w:val="false"/>
          <w:i w:val="false"/>
          <w:color w:val="000000"/>
          <w:sz w:val="28"/>
        </w:rPr>
        <w:t>
</w:t>
      </w:r>
      <w:r>
        <w:rPr>
          <w:rFonts w:ascii="Times New Roman"/>
          <w:b w:val="false"/>
          <w:i w:val="false"/>
          <w:color w:val="000000"/>
          <w:sz w:val="28"/>
        </w:rPr>
        <w:t>
      3) резидент емес заңды тұлғалар - Қазақстан Республикасы аумағында әрекет ететін, бірақ басқа мемлекетте тіркелген және тұрақты тұратын заңды тұлғалар.</w:t>
      </w:r>
      <w:r>
        <w:br/>
      </w:r>
      <w:r>
        <w:rPr>
          <w:rFonts w:ascii="Times New Roman"/>
          <w:b w:val="false"/>
          <w:i w:val="false"/>
          <w:color w:val="000000"/>
          <w:sz w:val="28"/>
        </w:rPr>
        <w:t>
</w:t>
      </w:r>
      <w:r>
        <w:rPr>
          <w:rFonts w:ascii="Times New Roman"/>
          <w:b w:val="false"/>
          <w:i w:val="false"/>
          <w:color w:val="000000"/>
          <w:sz w:val="28"/>
        </w:rPr>
        <w:t>
      3. Статистикалық нысанда сауданың түрлері бойынша кодтар Қазақстан Республикасы Статистика агенттігі интернет-ресурсында Жіктелімдер, оның ішінде Ведомствалық бөлімінде орналасқан Сауда қызметінің түрлері бойынша тауарлардың статистикалық номенклатурасына сәйкес келтіріледі.</w:t>
      </w:r>
      <w:r>
        <w:br/>
      </w:r>
      <w:r>
        <w:rPr>
          <w:rFonts w:ascii="Times New Roman"/>
          <w:b w:val="false"/>
          <w:i w:val="false"/>
          <w:color w:val="000000"/>
          <w:sz w:val="28"/>
        </w:rPr>
        <w:t>
      Есеп респонденттің нақты орналасқан орны бойынша тапсырылады.</w:t>
      </w:r>
      <w:r>
        <w:br/>
      </w:r>
      <w:r>
        <w:rPr>
          <w:rFonts w:ascii="Times New Roman"/>
          <w:b w:val="false"/>
          <w:i w:val="false"/>
          <w:color w:val="000000"/>
          <w:sz w:val="28"/>
        </w:rPr>
        <w:t>
</w:t>
      </w:r>
      <w:r>
        <w:rPr>
          <w:rFonts w:ascii="Times New Roman"/>
          <w:b w:val="false"/>
          <w:i w:val="false"/>
          <w:color w:val="000000"/>
          <w:sz w:val="28"/>
        </w:rPr>
        <w:t>
      4.2-бөлімнің 1-бағанында көтерме сауда бойынша деректер шағылыстырады: жалпы көтерме сауда бойынша деректер көрсетіледі. Басқа облыстан бір немесе бірнеше жеткізуші бар болса, барлық облыстардан жеткізушілер бөлінісінде деректер көрсетіледі.</w:t>
      </w:r>
      <w:r>
        <w:br/>
      </w:r>
      <w:r>
        <w:rPr>
          <w:rFonts w:ascii="Times New Roman"/>
          <w:b w:val="false"/>
          <w:i w:val="false"/>
          <w:color w:val="000000"/>
          <w:sz w:val="28"/>
        </w:rPr>
        <w:t>
</w:t>
      </w:r>
      <w:r>
        <w:rPr>
          <w:rFonts w:ascii="Times New Roman"/>
          <w:b w:val="false"/>
          <w:i w:val="false"/>
          <w:color w:val="000000"/>
          <w:sz w:val="28"/>
        </w:rPr>
        <w:t>
      2-бөлімнің В-бағаны бойынша Әкімшілік-аумақтық объектілер жіктеуіші кодына сәйкес тауар әкелінген облыстың коды толтырылады. 2-ші жол бойынша (резидент емес заңды тұлғалардан сатып алынғаны) бұл баған толтырылмайды.</w:t>
      </w:r>
      <w:r>
        <w:br/>
      </w:r>
      <w:r>
        <w:rPr>
          <w:rFonts w:ascii="Times New Roman"/>
          <w:b w:val="false"/>
          <w:i w:val="false"/>
          <w:color w:val="000000"/>
          <w:sz w:val="28"/>
        </w:rPr>
        <w:t>
</w:t>
      </w:r>
      <w:r>
        <w:rPr>
          <w:rFonts w:ascii="Times New Roman"/>
          <w:b w:val="false"/>
          <w:i w:val="false"/>
          <w:color w:val="000000"/>
          <w:sz w:val="28"/>
        </w:rPr>
        <w:t>
      2-бөлімнің Г-бағаны бойынша Сауданың қызмет түрлері бойынша тауарлардың статистикалық номенклатурасы кодына сәйкес 10 атаудан артық емес сатып алынған тауарлар бойынша (10 тауарларды өткізу көлеміндегі басым үлес салмағы бойынша анықтау қажет) деректер толтырылады.</w:t>
      </w:r>
      <w:r>
        <w:br/>
      </w:r>
      <w:r>
        <w:rPr>
          <w:rFonts w:ascii="Times New Roman"/>
          <w:b w:val="false"/>
          <w:i w:val="false"/>
          <w:color w:val="000000"/>
          <w:sz w:val="28"/>
        </w:rPr>
        <w:t>
</w:t>
      </w:r>
      <w:r>
        <w:rPr>
          <w:rFonts w:ascii="Times New Roman"/>
          <w:b w:val="false"/>
          <w:i w:val="false"/>
          <w:color w:val="000000"/>
          <w:sz w:val="28"/>
        </w:rPr>
        <w:t>
      5. Осы нысанды тапсыру қағаз тасығышта және электронды форматта жүзеге асырылады. Нысанды электронды форматта толтыру Қазақстан Республикасы Статистика агенттігі интернет-ресурсының (www.stat.gov.kz) «On-line есептер» бөлімінде орналастырылған бағдарламалық қамтамасыз етуді пайдалану арқылы іске асырылады.</w:t>
      </w:r>
      <w:r>
        <w:br/>
      </w:r>
      <w:r>
        <w:rPr>
          <w:rFonts w:ascii="Times New Roman"/>
          <w:b w:val="false"/>
          <w:i w:val="false"/>
          <w:color w:val="000000"/>
          <w:sz w:val="28"/>
        </w:rPr>
        <w:t>
      Х – берілген айқындама толтыруға жатпайды.</w:t>
      </w:r>
      <w:r>
        <w:br/>
      </w:r>
      <w:r>
        <w:rPr>
          <w:rFonts w:ascii="Times New Roman"/>
          <w:b w:val="false"/>
          <w:i w:val="false"/>
          <w:color w:val="000000"/>
          <w:sz w:val="28"/>
        </w:rPr>
        <w:t>
</w:t>
      </w:r>
      <w:r>
        <w:rPr>
          <w:rFonts w:ascii="Times New Roman"/>
          <w:b w:val="false"/>
          <w:i w:val="false"/>
          <w:color w:val="000000"/>
          <w:sz w:val="28"/>
        </w:rPr>
        <w:t>
      6. Арифметикалық-логикалық бақылау:</w:t>
      </w:r>
      <w:r>
        <w:br/>
      </w:r>
      <w:r>
        <w:rPr>
          <w:rFonts w:ascii="Times New Roman"/>
          <w:b w:val="false"/>
          <w:i w:val="false"/>
          <w:color w:val="000000"/>
          <w:sz w:val="28"/>
        </w:rPr>
        <w:t>
</w:t>
      </w:r>
      <w:r>
        <w:rPr>
          <w:rFonts w:ascii="Times New Roman"/>
          <w:b w:val="false"/>
          <w:i w:val="false"/>
          <w:color w:val="000000"/>
          <w:sz w:val="28"/>
        </w:rPr>
        <w:t>
      1) 2-бөлім. «Тауарлардың түсу көздері бойынша көтерме сауда көлемі»:</w:t>
      </w:r>
      <w:r>
        <w:br/>
      </w:r>
      <w:r>
        <w:rPr>
          <w:rFonts w:ascii="Times New Roman"/>
          <w:b w:val="false"/>
          <w:i w:val="false"/>
          <w:color w:val="000000"/>
          <w:sz w:val="28"/>
        </w:rPr>
        <w:t>
      1-жол =</w:t>
      </w: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52400" cy="152400"/>
                    </a:xfrm>
                    <a:prstGeom prst="rect">
                      <a:avLst/>
                    </a:prstGeom>
                  </pic:spPr>
                </pic:pic>
              </a:graphicData>
            </a:graphic>
          </wp:inline>
        </w:drawing>
      </w:r>
      <w:r>
        <w:rPr>
          <w:rFonts w:ascii="Times New Roman"/>
          <w:b w:val="false"/>
          <w:i w:val="false"/>
          <w:color w:val="000000"/>
          <w:sz w:val="28"/>
        </w:rPr>
        <w:t xml:space="preserve"> 2 және 3 жолдар үшін;</w:t>
      </w:r>
      <w:r>
        <w:br/>
      </w:r>
      <w:r>
        <w:rPr>
          <w:rFonts w:ascii="Times New Roman"/>
          <w:b w:val="false"/>
          <w:i w:val="false"/>
          <w:color w:val="000000"/>
          <w:sz w:val="28"/>
        </w:rPr>
        <w:t xml:space="preserve">
      2-жол </w:t>
      </w:r>
      <w:r>
        <w:rPr>
          <w:rFonts w:ascii="Times New Roman"/>
          <w:b w:val="false"/>
          <w:i w:val="false"/>
          <w:color w:val="000000"/>
          <w:sz w:val="28"/>
          <w:u w:val="single"/>
        </w:rPr>
        <w:t>&gt;</w:t>
      </w: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52400" cy="152400"/>
                    </a:xfrm>
                    <a:prstGeom prst="rect">
                      <a:avLst/>
                    </a:prstGeom>
                  </pic:spPr>
                </pic:pic>
              </a:graphicData>
            </a:graphic>
          </wp:inline>
        </w:drawing>
      </w:r>
      <w:r>
        <w:rPr>
          <w:rFonts w:ascii="Times New Roman"/>
          <w:b w:val="false"/>
          <w:i w:val="false"/>
          <w:color w:val="000000"/>
          <w:sz w:val="28"/>
        </w:rPr>
        <w:t xml:space="preserve"> толтырылған тауарлар түрлері бойынша әрбір жол үшін;</w:t>
      </w:r>
      <w:r>
        <w:br/>
      </w:r>
      <w:r>
        <w:rPr>
          <w:rFonts w:ascii="Times New Roman"/>
          <w:b w:val="false"/>
          <w:i w:val="false"/>
          <w:color w:val="000000"/>
          <w:sz w:val="28"/>
        </w:rPr>
        <w:t xml:space="preserve">
      3-жол = </w:t>
      </w: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52400" cy="152400"/>
                    </a:xfrm>
                    <a:prstGeom prst="rect">
                      <a:avLst/>
                    </a:prstGeom>
                  </pic:spPr>
                </pic:pic>
              </a:graphicData>
            </a:graphic>
          </wp:inline>
        </w:drawing>
      </w:r>
      <w:r>
        <w:rPr>
          <w:rFonts w:ascii="Times New Roman"/>
          <w:b w:val="false"/>
          <w:i w:val="false"/>
          <w:color w:val="000000"/>
          <w:sz w:val="28"/>
        </w:rPr>
        <w:t xml:space="preserve">4,5,6 жолдар үшін (тауарлар барлық облыстан сатып алынған жағдайда (16 облыс) </w:t>
      </w: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152400" cy="152400"/>
                    </a:xfrm>
                    <a:prstGeom prst="rect">
                      <a:avLst/>
                    </a:prstGeom>
                  </pic:spPr>
                </pic:pic>
              </a:graphicData>
            </a:graphic>
          </wp:inline>
        </w:drawing>
      </w:r>
      <w:r>
        <w:rPr>
          <w:rFonts w:ascii="Times New Roman"/>
          <w:b w:val="false"/>
          <w:i w:val="false"/>
          <w:color w:val="000000"/>
          <w:sz w:val="28"/>
        </w:rPr>
        <w:t>4,5,6,7,8,9,10,11,12,13,14,15,16,17,18,19 жолдар үшін);</w:t>
      </w:r>
      <w:r>
        <w:br/>
      </w:r>
      <w:r>
        <w:rPr>
          <w:rFonts w:ascii="Times New Roman"/>
          <w:b w:val="false"/>
          <w:i w:val="false"/>
          <w:color w:val="000000"/>
          <w:sz w:val="28"/>
        </w:rPr>
        <w:t xml:space="preserve">
      4-жол </w:t>
      </w:r>
      <w:r>
        <w:rPr>
          <w:rFonts w:ascii="Times New Roman"/>
          <w:b w:val="false"/>
          <w:i w:val="false"/>
          <w:color w:val="000000"/>
          <w:sz w:val="28"/>
          <w:u w:val="single"/>
        </w:rPr>
        <w:t>&gt;</w:t>
      </w: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152400" cy="152400"/>
                    </a:xfrm>
                    <a:prstGeom prst="rect">
                      <a:avLst/>
                    </a:prstGeom>
                  </pic:spPr>
                </pic:pic>
              </a:graphicData>
            </a:graphic>
          </wp:inline>
        </w:drawing>
      </w:r>
      <w:r>
        <w:rPr>
          <w:rFonts w:ascii="Times New Roman"/>
          <w:b w:val="false"/>
          <w:i w:val="false"/>
          <w:color w:val="000000"/>
          <w:sz w:val="28"/>
        </w:rPr>
        <w:t xml:space="preserve"> толтырылған тауарлар түрлері бойынша әрбір жол үшін;</w:t>
      </w:r>
      <w:r>
        <w:br/>
      </w:r>
      <w:r>
        <w:rPr>
          <w:rFonts w:ascii="Times New Roman"/>
          <w:b w:val="false"/>
          <w:i w:val="false"/>
          <w:color w:val="000000"/>
          <w:sz w:val="28"/>
        </w:rPr>
        <w:t xml:space="preserve">
      5-жол </w:t>
      </w:r>
      <w:r>
        <w:rPr>
          <w:rFonts w:ascii="Times New Roman"/>
          <w:b w:val="false"/>
          <w:i w:val="false"/>
          <w:color w:val="000000"/>
          <w:sz w:val="28"/>
          <w:u w:val="single"/>
        </w:rPr>
        <w:t>&gt;</w:t>
      </w: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152400" cy="152400"/>
                    </a:xfrm>
                    <a:prstGeom prst="rect">
                      <a:avLst/>
                    </a:prstGeom>
                  </pic:spPr>
                </pic:pic>
              </a:graphicData>
            </a:graphic>
          </wp:inline>
        </w:drawing>
      </w:r>
      <w:r>
        <w:rPr>
          <w:rFonts w:ascii="Times New Roman"/>
          <w:b w:val="false"/>
          <w:i w:val="false"/>
          <w:color w:val="000000"/>
          <w:sz w:val="28"/>
        </w:rPr>
        <w:t xml:space="preserve"> толтырылған тауарлар түрлері бойынша әрбір жол үшін;</w:t>
      </w:r>
      <w:r>
        <w:br/>
      </w:r>
      <w:r>
        <w:rPr>
          <w:rFonts w:ascii="Times New Roman"/>
          <w:b w:val="false"/>
          <w:i w:val="false"/>
          <w:color w:val="000000"/>
          <w:sz w:val="28"/>
        </w:rPr>
        <w:t xml:space="preserve">
      6-жол </w:t>
      </w:r>
      <w:r>
        <w:rPr>
          <w:rFonts w:ascii="Times New Roman"/>
          <w:b w:val="false"/>
          <w:i w:val="false"/>
          <w:color w:val="000000"/>
          <w:sz w:val="28"/>
          <w:u w:val="single"/>
        </w:rPr>
        <w:t>&gt;</w:t>
      </w: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152400" cy="152400"/>
                    </a:xfrm>
                    <a:prstGeom prst="rect">
                      <a:avLst/>
                    </a:prstGeom>
                  </pic:spPr>
                </pic:pic>
              </a:graphicData>
            </a:graphic>
          </wp:inline>
        </w:drawing>
      </w:r>
      <w:r>
        <w:rPr>
          <w:rFonts w:ascii="Times New Roman"/>
          <w:b w:val="false"/>
          <w:i w:val="false"/>
          <w:color w:val="000000"/>
          <w:sz w:val="28"/>
        </w:rPr>
        <w:t xml:space="preserve"> толтырылған тауарлар түрлері бойынша әрбір жол үшін.</w:t>
      </w:r>
    </w:p>
    <w:bookmarkEnd w:id="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2"/>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header.xml" Type="http://schemas.openxmlformats.org/officeDocument/2006/relationships/header" Id="rId12"/></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