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7ff3" w14:textId="c6b7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беруді жан басына нормативтік қаржыландыру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30 қазандағы № 440 бұйрығы. Қазақстан Республикасының Әділет министрлігінде 2013 жылы 7 қарашада № 8885 тіркелді. Күші жойылды - Қазақстан Республикасы Білім және ғылым министрінің 2017 жылғы 27 қарашадағы № 597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27.11.2017 </w:t>
      </w:r>
      <w:r>
        <w:rPr>
          <w:rFonts w:ascii="Times New Roman"/>
          <w:b w:val="false"/>
          <w:i w:val="false"/>
          <w:color w:val="ff0000"/>
          <w:sz w:val="28"/>
        </w:rPr>
        <w:t>№ 597</w:t>
      </w:r>
      <w:r>
        <w:rPr>
          <w:rFonts w:ascii="Times New Roman"/>
          <w:b w:val="false"/>
          <w:i w:val="false"/>
          <w:color w:val="ff0000"/>
          <w:sz w:val="28"/>
        </w:rPr>
        <w:t xml:space="preserve"> бұйрығымен (алғаш рет ресми жарияланған күнінен бастап 10 күнтізбелік күн өткеннен кейін қолданысқа енгізіледі).</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46-1) тармақшасын</w:t>
      </w:r>
      <w:r>
        <w:rPr>
          <w:rFonts w:ascii="Times New Roman"/>
          <w:b w:val="false"/>
          <w:i w:val="false"/>
          <w:color w:val="000000"/>
          <w:sz w:val="28"/>
        </w:rPr>
        <w:t xml:space="preserve"> іске асыру және бюджеттік қаражатты тиімді пайдалану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Орта білім беруді жан басына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және инвестициялық жобалар департаменті (Т.А. Нұрғожаева):</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белгіленген тәртіппен бұқаралық ақпарат құралдарында ресми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жауапты хатшы Ә.Қ. Ғалымоваға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өткеннен кейін қолданысқа енгізіледі және 2013 жылғы 1 қыркүйектен бастап пайда болған қатынастарға қолданылады.</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30 қазандағы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440 бұйрығына қосымша</w:t>
                  </w:r>
                </w:p>
              </w:tc>
            </w:tr>
          </w:tbl>
          <w:p/>
        </w:tc>
      </w:tr>
    </w:tbl>
    <w:bookmarkStart w:name="z10" w:id="8"/>
    <w:p>
      <w:pPr>
        <w:spacing w:after="0"/>
        <w:ind w:left="0"/>
        <w:jc w:val="left"/>
      </w:pPr>
      <w:r>
        <w:rPr>
          <w:rFonts w:ascii="Times New Roman"/>
          <w:b/>
          <w:i w:val="false"/>
          <w:color w:val="000000"/>
        </w:rPr>
        <w:t xml:space="preserve"> Орта білім беруді жан басына нормативтік қаржыландыру</w:t>
      </w:r>
      <w:r>
        <w:rPr>
          <w:rFonts w:ascii="Times New Roman"/>
          <w:b/>
          <w:i w:val="false"/>
          <w:color w:val="000000"/>
        </w:rPr>
        <w:t xml:space="preserve"> әдістемесі</w:t>
      </w:r>
    </w:p>
    <w:bookmarkEnd w:id="8"/>
    <w:p>
      <w:pPr>
        <w:spacing w:after="0"/>
        <w:ind w:left="0"/>
        <w:jc w:val="both"/>
      </w:pPr>
      <w:r>
        <w:rPr>
          <w:rFonts w:ascii="Times New Roman"/>
          <w:b w:val="false"/>
          <w:i w:val="false"/>
          <w:color w:val="ff0000"/>
          <w:sz w:val="28"/>
        </w:rPr>
        <w:t xml:space="preserve">
      Ескерту. Әдістеме жаңа редакцияда – ҚР Білім және ғылым министрінің м.а. 25.08.2016 </w:t>
      </w:r>
      <w:r>
        <w:rPr>
          <w:rFonts w:ascii="Times New Roman"/>
          <w:b w:val="false"/>
          <w:i w:val="false"/>
          <w:color w:val="ff0000"/>
          <w:sz w:val="28"/>
        </w:rPr>
        <w:t>№ 520</w:t>
      </w:r>
      <w:r>
        <w:rPr>
          <w:rFonts w:ascii="Times New Roman"/>
          <w:b w:val="false"/>
          <w:i w:val="false"/>
          <w:color w:val="ff0000"/>
          <w:sz w:val="28"/>
        </w:rPr>
        <w:t xml:space="preserve"> (бұйрық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Start w:name="z24" w:id="9"/>
    <w:p>
      <w:pPr>
        <w:spacing w:after="0"/>
        <w:ind w:left="0"/>
        <w:jc w:val="both"/>
      </w:pPr>
      <w:r>
        <w:rPr>
          <w:rFonts w:ascii="Times New Roman"/>
          <w:b w:val="false"/>
          <w:i w:val="false"/>
          <w:color w:val="000000"/>
          <w:sz w:val="28"/>
        </w:rPr>
        <w:t xml:space="preserve">
      1. Осы Орта білім беруді жан басына нормативтік қаржыландыру әдістемесі (бұдан әрі - Әдістеме)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46-1) тармақшасына сәйкес азаматтардың міндетті тегін орта білім алу құқығының мемлекеттік кепілдігін қамтамасыз етудің жан басына қаржыландыру нормативін есептеуде бірыңғай тәсілді белгілеу мақсатында әзірленді. </w:t>
      </w:r>
    </w:p>
    <w:bookmarkEnd w:id="9"/>
    <w:bookmarkStart w:name="z25" w:id="10"/>
    <w:p>
      <w:pPr>
        <w:spacing w:after="0"/>
        <w:ind w:left="0"/>
        <w:jc w:val="both"/>
      </w:pPr>
      <w:r>
        <w:rPr>
          <w:rFonts w:ascii="Times New Roman"/>
          <w:b w:val="false"/>
          <w:i w:val="false"/>
          <w:color w:val="000000"/>
          <w:sz w:val="28"/>
        </w:rPr>
        <w:t>
      2. Орта білім беруді жан басына қаржыландыру нормативінің негізінде анықталатын білім беру процесіне арналған шығыстарды және білім беру ортасына арналған шығыстарды қаржыландыруды қамтиды.</w:t>
      </w:r>
    </w:p>
    <w:bookmarkEnd w:id="10"/>
    <w:bookmarkStart w:name="z26" w:id="11"/>
    <w:p>
      <w:pPr>
        <w:spacing w:after="0"/>
        <w:ind w:left="0"/>
        <w:jc w:val="both"/>
      </w:pPr>
      <w:r>
        <w:rPr>
          <w:rFonts w:ascii="Times New Roman"/>
          <w:b w:val="false"/>
          <w:i w:val="false"/>
          <w:color w:val="000000"/>
          <w:sz w:val="28"/>
        </w:rPr>
        <w:t xml:space="preserve">
      3. Білім беру процесін жан басына қаржыландыру нормативі мыналар бойынша ажыратылады: </w:t>
      </w:r>
    </w:p>
    <w:bookmarkEnd w:id="11"/>
    <w:bookmarkStart w:name="z27" w:id="12"/>
    <w:p>
      <w:pPr>
        <w:spacing w:after="0"/>
        <w:ind w:left="0"/>
        <w:jc w:val="both"/>
      </w:pPr>
      <w:r>
        <w:rPr>
          <w:rFonts w:ascii="Times New Roman"/>
          <w:b w:val="false"/>
          <w:i w:val="false"/>
          <w:color w:val="000000"/>
          <w:sz w:val="28"/>
        </w:rPr>
        <w:t xml:space="preserve">
      1) білім беру деңгейіне байланысты: бастауыш білім беру, негізгі орта білім беру, жалпы орта білім беру; </w:t>
      </w:r>
    </w:p>
    <w:bookmarkEnd w:id="12"/>
    <w:bookmarkStart w:name="z28" w:id="13"/>
    <w:p>
      <w:pPr>
        <w:spacing w:after="0"/>
        <w:ind w:left="0"/>
        <w:jc w:val="both"/>
      </w:pPr>
      <w:r>
        <w:rPr>
          <w:rFonts w:ascii="Times New Roman"/>
          <w:b w:val="false"/>
          <w:i w:val="false"/>
          <w:color w:val="000000"/>
          <w:sz w:val="28"/>
        </w:rPr>
        <w:t xml:space="preserve">
      2) іске асырылатын білім беру бағдарламаларының түріне қарай: жалпы білім беру, арнайы білім беру оқыту бағдарламалары; </w:t>
      </w:r>
    </w:p>
    <w:bookmarkEnd w:id="13"/>
    <w:bookmarkStart w:name="z29" w:id="14"/>
    <w:p>
      <w:pPr>
        <w:spacing w:after="0"/>
        <w:ind w:left="0"/>
        <w:jc w:val="both"/>
      </w:pPr>
      <w:r>
        <w:rPr>
          <w:rFonts w:ascii="Times New Roman"/>
          <w:b w:val="false"/>
          <w:i w:val="false"/>
          <w:color w:val="000000"/>
          <w:sz w:val="28"/>
        </w:rPr>
        <w:t>
      3) білім беру бағдарламасының іске асырылу орнына қарай: қала, ауылдық жер.</w:t>
      </w:r>
    </w:p>
    <w:bookmarkEnd w:id="14"/>
    <w:bookmarkStart w:name="z30" w:id="1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Орта білім беруді жан басына қаржыландыру нормативін есептеуде қолданылатын көрсеткіштер</w:t>
      </w:r>
    </w:p>
    <w:bookmarkEnd w:id="15"/>
    <w:bookmarkStart w:name="z31" w:id="16"/>
    <w:p>
      <w:pPr>
        <w:spacing w:after="0"/>
        <w:ind w:left="0"/>
        <w:jc w:val="both"/>
      </w:pPr>
      <w:r>
        <w:rPr>
          <w:rFonts w:ascii="Times New Roman"/>
          <w:b w:val="false"/>
          <w:i w:val="false"/>
          <w:color w:val="000000"/>
          <w:sz w:val="28"/>
        </w:rPr>
        <w:t xml:space="preserve">
      4. Білім беру процесін жан басына қаржыландыру нормативін есептеуде мыналар пайдаланылады: </w:t>
      </w:r>
    </w:p>
    <w:bookmarkEnd w:id="16"/>
    <w:bookmarkStart w:name="z32" w:id="17"/>
    <w:p>
      <w:pPr>
        <w:spacing w:after="0"/>
        <w:ind w:left="0"/>
        <w:jc w:val="both"/>
      </w:pPr>
      <w:r>
        <w:rPr>
          <w:rFonts w:ascii="Times New Roman"/>
          <w:b w:val="false"/>
          <w:i w:val="false"/>
          <w:color w:val="000000"/>
          <w:sz w:val="28"/>
        </w:rPr>
        <w:t xml:space="preserve">
      1) "Базалық лауазымдық жалақы мен түзету коэффициентінің мөлшерін бекіту туралы" Қазақстан Республикасы Үкіметінің 2003 жылғы 23 қаңтардағы № 74 </w:t>
      </w:r>
      <w:r>
        <w:rPr>
          <w:rFonts w:ascii="Times New Roman"/>
          <w:b w:val="false"/>
          <w:i w:val="false"/>
          <w:color w:val="000000"/>
          <w:sz w:val="28"/>
        </w:rPr>
        <w:t>қаулысымен</w:t>
      </w:r>
      <w:r>
        <w:rPr>
          <w:rFonts w:ascii="Times New Roman"/>
          <w:b w:val="false"/>
          <w:i w:val="false"/>
          <w:color w:val="000000"/>
          <w:sz w:val="28"/>
        </w:rPr>
        <w:t xml:space="preserve"> бекітілетін базалық лауазымдық қызметақы (бұдан әрі – БЛҚ); </w:t>
      </w:r>
    </w:p>
    <w:bookmarkEnd w:id="17"/>
    <w:bookmarkStart w:name="z33" w:id="18"/>
    <w:p>
      <w:pPr>
        <w:spacing w:after="0"/>
        <w:ind w:left="0"/>
        <w:jc w:val="both"/>
      </w:pPr>
      <w:r>
        <w:rPr>
          <w:rFonts w:ascii="Times New Roman"/>
          <w:b w:val="false"/>
          <w:i w:val="false"/>
          <w:color w:val="000000"/>
          <w:sz w:val="28"/>
        </w:rPr>
        <w:t>
      2) Қазақстан Республикасының республикалық бюджет туралы заңымен тиісті жылға белгіленген айлық есептік көрсеткіш (бұдан әрі – АЕК);</w:t>
      </w:r>
    </w:p>
    <w:bookmarkEnd w:id="18"/>
    <w:bookmarkStart w:name="z34" w:id="19"/>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 xml:space="preserve">52-бабының </w:t>
      </w:r>
      <w:r>
        <w:rPr>
          <w:rFonts w:ascii="Times New Roman"/>
          <w:b w:val="false"/>
          <w:i w:val="false"/>
          <w:color w:val="000000"/>
          <w:sz w:val="28"/>
        </w:rPr>
        <w:t>7-тармағының 1) тармақшасына сәйкес мемлекеттік білім беру ұйымдарында оқу-тәрбие үдерісін тікелей жүзеге асыратын педагогикалық қызметкердің апталық нормативтік оқу жүктемесі:</w:t>
      </w:r>
    </w:p>
    <w:bookmarkEnd w:id="19"/>
    <w:bookmarkStart w:name="z35" w:id="20"/>
    <w:p>
      <w:pPr>
        <w:spacing w:after="0"/>
        <w:ind w:left="0"/>
        <w:jc w:val="both"/>
      </w:pPr>
      <w:r>
        <w:rPr>
          <w:rFonts w:ascii="Times New Roman"/>
          <w:b w:val="false"/>
          <w:i w:val="false"/>
          <w:color w:val="000000"/>
          <w:sz w:val="28"/>
        </w:rPr>
        <w:t>
      18 сағат – жалпы орта білім беру сыныптарындағы жұмыс үшін;</w:t>
      </w:r>
    </w:p>
    <w:bookmarkEnd w:id="20"/>
    <w:bookmarkStart w:name="z36" w:id="21"/>
    <w:p>
      <w:pPr>
        <w:spacing w:after="0"/>
        <w:ind w:left="0"/>
        <w:jc w:val="both"/>
      </w:pPr>
      <w:r>
        <w:rPr>
          <w:rFonts w:ascii="Times New Roman"/>
          <w:b w:val="false"/>
          <w:i w:val="false"/>
          <w:color w:val="000000"/>
          <w:sz w:val="28"/>
        </w:rPr>
        <w:t xml:space="preserve">
      4) Қазақстан Республикасы Білім және ғылым министрінің "Қазақстан Республикасындағы бастауыш, негізгі орта, жалпы орта білім берудің үлгілік оқу жоспарларын бекіту туралы" 2012 жылғы 8 қарашадағы </w:t>
      </w:r>
      <w:r>
        <w:rPr>
          <w:rFonts w:ascii="Times New Roman"/>
          <w:b w:val="false"/>
          <w:i w:val="false"/>
          <w:color w:val="000000"/>
          <w:sz w:val="28"/>
        </w:rPr>
        <w:t>№ 500</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69469 болып тіркелген, "Егемен Қазақстан" газетінің 2013 жылғы 19 желтоқсандағы № 277 (28216) санында жарияланған) бекітілген үлгілік оқу жоспарларына (бұдан әрі – ҮОЖ) сәйкес аптадағы сағат саны, білім беру деңгейлері бойынша:</w:t>
      </w:r>
    </w:p>
    <w:bookmarkEnd w:id="21"/>
    <w:bookmarkStart w:name="z37" w:id="22"/>
    <w:p>
      <w:pPr>
        <w:spacing w:after="0"/>
        <w:ind w:left="0"/>
        <w:jc w:val="both"/>
      </w:pPr>
      <w:r>
        <w:rPr>
          <w:rFonts w:ascii="Times New Roman"/>
          <w:b w:val="false"/>
          <w:i w:val="false"/>
          <w:color w:val="000000"/>
          <w:sz w:val="28"/>
        </w:rPr>
        <w:t>
      29,75 сағат – 1 – 4 сыныптардағы орташа сағат саны;</w:t>
      </w:r>
    </w:p>
    <w:bookmarkEnd w:id="22"/>
    <w:bookmarkStart w:name="z38" w:id="23"/>
    <w:p>
      <w:pPr>
        <w:spacing w:after="0"/>
        <w:ind w:left="0"/>
        <w:jc w:val="both"/>
      </w:pPr>
      <w:r>
        <w:rPr>
          <w:rFonts w:ascii="Times New Roman"/>
          <w:b w:val="false"/>
          <w:i w:val="false"/>
          <w:color w:val="000000"/>
          <w:sz w:val="28"/>
        </w:rPr>
        <w:t>
      45,1 сағат – 5 – 9 сыныптардағы орташа сағат саны;</w:t>
      </w:r>
    </w:p>
    <w:bookmarkEnd w:id="23"/>
    <w:bookmarkStart w:name="z39" w:id="24"/>
    <w:p>
      <w:pPr>
        <w:spacing w:after="0"/>
        <w:ind w:left="0"/>
        <w:jc w:val="both"/>
      </w:pPr>
      <w:r>
        <w:rPr>
          <w:rFonts w:ascii="Times New Roman"/>
          <w:b w:val="false"/>
          <w:i w:val="false"/>
          <w:color w:val="000000"/>
          <w:sz w:val="28"/>
        </w:rPr>
        <w:t>
      56,25 сағат – 10 – 11 сыныптардағы орташа сағат саны;</w:t>
      </w:r>
    </w:p>
    <w:bookmarkEnd w:id="24"/>
    <w:bookmarkStart w:name="z40" w:id="25"/>
    <w:p>
      <w:pPr>
        <w:spacing w:after="0"/>
        <w:ind w:left="0"/>
        <w:jc w:val="both"/>
      </w:pPr>
      <w:r>
        <w:rPr>
          <w:rFonts w:ascii="Times New Roman"/>
          <w:b w:val="false"/>
          <w:i w:val="false"/>
          <w:color w:val="000000"/>
          <w:sz w:val="28"/>
        </w:rPr>
        <w:t xml:space="preserve">
      5)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тиісті білім беру деңгейлерінің мемлекеттік жалпыға міндетті білім беру стандарттарына, Қазақстан Республикасы Ұлттық экономика министрінің 2014 жылғы 29 желтоқсандағы № 179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(Қазақстан Республикасының Нормативтік құқықтық актілерді мемлекеттік тіркеу тізілімінде 2015 жылы 17 ақпанда № 10275 тіркелген, "Егемен Қазақстан" газетінің 2015 жылғы 24 қыркүйектегі № 183 (28661) санында жарияланған) сәйкес сыныптардың есептік (мөлшерленген) толымдылығы:</w:t>
      </w:r>
    </w:p>
    <w:bookmarkEnd w:id="25"/>
    <w:bookmarkStart w:name="z41" w:id="26"/>
    <w:p>
      <w:pPr>
        <w:spacing w:after="0"/>
        <w:ind w:left="0"/>
        <w:jc w:val="both"/>
      </w:pPr>
      <w:r>
        <w:rPr>
          <w:rFonts w:ascii="Times New Roman"/>
          <w:b w:val="false"/>
          <w:i w:val="false"/>
          <w:color w:val="000000"/>
          <w:sz w:val="28"/>
        </w:rPr>
        <w:t>
      қалалық жалпы білім беретін мектептерде - 24 оқушы;</w:t>
      </w:r>
    </w:p>
    <w:bookmarkEnd w:id="26"/>
    <w:bookmarkStart w:name="z42" w:id="27"/>
    <w:p>
      <w:pPr>
        <w:spacing w:after="0"/>
        <w:ind w:left="0"/>
        <w:jc w:val="both"/>
      </w:pPr>
      <w:r>
        <w:rPr>
          <w:rFonts w:ascii="Times New Roman"/>
          <w:b w:val="false"/>
          <w:i w:val="false"/>
          <w:color w:val="000000"/>
          <w:sz w:val="28"/>
        </w:rPr>
        <w:t>
      ауылдық жалпы білім беретін мектептерде - 20 оқушы;</w:t>
      </w:r>
    </w:p>
    <w:bookmarkEnd w:id="27"/>
    <w:bookmarkStart w:name="z43" w:id="28"/>
    <w:p>
      <w:pPr>
        <w:spacing w:after="0"/>
        <w:ind w:left="0"/>
        <w:jc w:val="both"/>
      </w:pPr>
      <w:r>
        <w:rPr>
          <w:rFonts w:ascii="Times New Roman"/>
          <w:b w:val="false"/>
          <w:i w:val="false"/>
          <w:color w:val="000000"/>
          <w:sz w:val="28"/>
        </w:rPr>
        <w:t>
      арнаулы (түзету) сыныптарында – 12 оқушы.</w:t>
      </w:r>
    </w:p>
    <w:bookmarkEnd w:id="28"/>
    <w:bookmarkStart w:name="z44" w:id="29"/>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Білім беру процесін қаржыландыру көлемін және базалық жан басына шаққандағы нормативті есептеу алгоритмі</w:t>
      </w:r>
    </w:p>
    <w:bookmarkEnd w:id="29"/>
    <w:bookmarkStart w:name="z45" w:id="30"/>
    <w:p>
      <w:pPr>
        <w:spacing w:after="0"/>
        <w:ind w:left="0"/>
        <w:jc w:val="both"/>
      </w:pPr>
      <w:r>
        <w:rPr>
          <w:rFonts w:ascii="Times New Roman"/>
          <w:b w:val="false"/>
          <w:i w:val="false"/>
          <w:color w:val="000000"/>
          <w:sz w:val="28"/>
        </w:rPr>
        <w:t xml:space="preserve">
      5. Білім беру процесін қаржыландыру көлемін және базалық жан басына шаққандағы нормативті есептеу мына формулалар бойынша жүргізіледі. </w:t>
      </w:r>
    </w:p>
    <w:bookmarkEnd w:id="30"/>
    <w:bookmarkStart w:name="z46" w:id="31"/>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БП</w:t>
      </w:r>
      <w:r>
        <w:rPr>
          <w:rFonts w:ascii="Times New Roman"/>
          <w:b w:val="false"/>
          <w:i w:val="false"/>
          <w:color w:val="000000"/>
          <w:sz w:val="28"/>
        </w:rPr>
        <w:t xml:space="preserve"> – орта білім беру ұйымының білім беру процесін қаржыландырудың жылдық көлемі мына формула бойынша есептеледі: </w:t>
      </w:r>
    </w:p>
    <w:bookmarkEnd w:id="31"/>
    <w:bookmarkStart w:name="z47" w:id="3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БП</w:t>
      </w:r>
      <w:r>
        <w:rPr>
          <w:rFonts w:ascii="Times New Roman"/>
          <w:b w:val="false"/>
          <w:i w:val="false"/>
          <w:color w:val="000000"/>
          <w:sz w:val="28"/>
        </w:rPr>
        <w:t xml:space="preserve"> = ? (N</w:t>
      </w:r>
      <w:r>
        <w:rPr>
          <w:rFonts w:ascii="Times New Roman"/>
          <w:b w:val="false"/>
          <w:i w:val="false"/>
          <w:color w:val="000000"/>
          <w:vertAlign w:val="subscript"/>
        </w:rPr>
        <w:t>z</w:t>
      </w: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w:t>
      </w:r>
    </w:p>
    <w:bookmarkEnd w:id="32"/>
    <w:bookmarkStart w:name="z48" w:id="33"/>
    <w:p>
      <w:pPr>
        <w:spacing w:after="0"/>
        <w:ind w:left="0"/>
        <w:jc w:val="both"/>
      </w:pPr>
      <w:r>
        <w:rPr>
          <w:rFonts w:ascii="Times New Roman"/>
          <w:b w:val="false"/>
          <w:i w:val="false"/>
          <w:color w:val="000000"/>
          <w:sz w:val="28"/>
        </w:rPr>
        <w:t xml:space="preserve">
      Бір орта білім беру ұйымында білім беру бағдарламаларының бірнеше түрі іске асырылатын жағдайда білім беру процесін қаржыландыру көлемі білім беру бағдарламаларының түрлері, білім беру деңгейлері бойынша бір білім алушыға есептелген жан басына шаққандағы нормативтің негізінде жиынтық түрде анықталады. </w:t>
      </w:r>
    </w:p>
    <w:bookmarkEnd w:id="33"/>
    <w:bookmarkStart w:name="z49" w:id="34"/>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 xml:space="preserve"> z </w:t>
      </w:r>
      <w:r>
        <w:rPr>
          <w:rFonts w:ascii="Times New Roman"/>
          <w:b w:val="false"/>
          <w:i w:val="false"/>
          <w:color w:val="000000"/>
          <w:sz w:val="28"/>
        </w:rPr>
        <w:t xml:space="preserve">– Қазақстан Республикасы Қаржы министрінің 2015 жылғы 20 ақпандағы № 108 бұйрығымен бекітілген Желі, штаттар, контингенттер туралы мәліметтерді жасау жөніндегі нұсқаулықтың (Қазақстан Республикасының Әділет министрлігінде 2015 жылы 18 наурызда № 10498 болып тіркелген) 13-тармағына сәйкес есептелетін оқушылардың орташа жылдық контингенті; </w:t>
      </w:r>
    </w:p>
    <w:bookmarkEnd w:id="34"/>
    <w:bookmarkStart w:name="z50" w:id="35"/>
    <w:p>
      <w:pPr>
        <w:spacing w:after="0"/>
        <w:ind w:left="0"/>
        <w:jc w:val="both"/>
      </w:pPr>
      <w:r>
        <w:rPr>
          <w:rFonts w:ascii="Times New Roman"/>
          <w:b w:val="false"/>
          <w:i w:val="false"/>
          <w:color w:val="000000"/>
          <w:sz w:val="28"/>
        </w:rPr>
        <w:t xml:space="preserve">
      2) Nz – білім беру деңгейлері бойынша бір жылда бір білім алушыға арналған білім беру процесі шығыстарының жан басына шаққандағы нормативі мына формула бойынша есептеледі: </w:t>
      </w:r>
    </w:p>
    <w:bookmarkEnd w:id="35"/>
    <w:bookmarkStart w:name="z51" w:id="36"/>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N</w:t>
      </w:r>
      <w:r>
        <w:rPr>
          <w:rFonts w:ascii="Times New Roman"/>
          <w:b w:val="false"/>
          <w:i w:val="false"/>
          <w:color w:val="000000"/>
          <w:vertAlign w:val="subscript"/>
        </w:rPr>
        <w:t>zb</w:t>
      </w:r>
      <w:r>
        <w:rPr>
          <w:rFonts w:ascii="Times New Roman"/>
          <w:b w:val="false"/>
          <w:i w:val="false"/>
          <w:color w:val="000000"/>
          <w:sz w:val="28"/>
        </w:rPr>
        <w:t xml:space="preserve"> * K</w:t>
      </w:r>
      <w:r>
        <w:rPr>
          <w:rFonts w:ascii="Times New Roman"/>
          <w:b w:val="false"/>
          <w:i w:val="false"/>
          <w:color w:val="000000"/>
          <w:vertAlign w:val="subscript"/>
        </w:rPr>
        <w:t>n</w:t>
      </w:r>
    </w:p>
    <w:bookmarkEnd w:id="36"/>
    <w:bookmarkStart w:name="z52" w:id="37"/>
    <w:p>
      <w:pPr>
        <w:spacing w:after="0"/>
        <w:ind w:left="0"/>
        <w:jc w:val="both"/>
      </w:pPr>
      <w:r>
        <w:rPr>
          <w:rFonts w:ascii="Times New Roman"/>
          <w:b w:val="false"/>
          <w:i w:val="false"/>
          <w:color w:val="000000"/>
          <w:sz w:val="28"/>
        </w:rPr>
        <w:t>
      мұндағы:</w:t>
      </w:r>
    </w:p>
    <w:bookmarkEnd w:id="37"/>
    <w:bookmarkStart w:name="z53" w:id="38"/>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zb </w:t>
      </w:r>
      <w:r>
        <w:rPr>
          <w:rFonts w:ascii="Times New Roman"/>
          <w:b w:val="false"/>
          <w:i w:val="false"/>
          <w:color w:val="000000"/>
          <w:sz w:val="28"/>
        </w:rPr>
        <w:t>– білім беру процесі шығыстарының базалық жан басына шаққандағы нормативі,</w:t>
      </w:r>
    </w:p>
    <w:bookmarkEnd w:id="38"/>
    <w:bookmarkStart w:name="z54" w:id="39"/>
    <w:p>
      <w:pPr>
        <w:spacing w:after="0"/>
        <w:ind w:left="0"/>
        <w:jc w:val="both"/>
      </w:pPr>
      <w:r>
        <w:rPr>
          <w:rFonts w:ascii="Times New Roman"/>
          <w:b w:val="false"/>
          <w:i w:val="false"/>
          <w:color w:val="000000"/>
          <w:sz w:val="28"/>
        </w:rPr>
        <w:t xml:space="preserve">
      Z – білім беру деңгейін (бастауыш, негізгі орта, жалпы орта білім беру) көрсететін индекс; </w:t>
      </w:r>
    </w:p>
    <w:bookmarkEnd w:id="39"/>
    <w:bookmarkStart w:name="z55" w:id="40"/>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n </w:t>
      </w:r>
      <w:r>
        <w:rPr>
          <w:rFonts w:ascii="Times New Roman"/>
          <w:b w:val="false"/>
          <w:i w:val="false"/>
          <w:color w:val="000000"/>
          <w:sz w:val="28"/>
        </w:rPr>
        <w:t xml:space="preserve">– ауылдық жерде жұмыс істейтін мамандарға лауазымдық қызметақыларын өсіруді ескерумен, сондай-ақ ауылдық мектептердегі сыныптардың және арнайы (түзету) сыныптарының толымдылығы ескеріле отырып есептелген түзету коэффициенті: </w:t>
      </w:r>
    </w:p>
    <w:bookmarkEnd w:id="40"/>
    <w:bookmarkStart w:name="z56" w:id="41"/>
    <w:p>
      <w:pPr>
        <w:spacing w:after="0"/>
        <w:ind w:left="0"/>
        <w:jc w:val="both"/>
      </w:pPr>
      <w:r>
        <w:rPr>
          <w:rFonts w:ascii="Times New Roman"/>
          <w:b w:val="false"/>
          <w:i w:val="false"/>
          <w:color w:val="000000"/>
          <w:sz w:val="28"/>
        </w:rPr>
        <w:t xml:space="preserve">
      1-4 сыныптар үшін – ауылдық жерде тұрғаны үшін – 1,444, қалалық жердегі арнайы (түзету) сыныптарында жұмыс үшін – 2,237, ауылдық жердегі арнайы (түзету) сыныптарында жұмыс үшін – 2,392, </w:t>
      </w:r>
    </w:p>
    <w:bookmarkEnd w:id="41"/>
    <w:bookmarkStart w:name="z57" w:id="42"/>
    <w:p>
      <w:pPr>
        <w:spacing w:after="0"/>
        <w:ind w:left="0"/>
        <w:jc w:val="both"/>
      </w:pPr>
      <w:r>
        <w:rPr>
          <w:rFonts w:ascii="Times New Roman"/>
          <w:b w:val="false"/>
          <w:i w:val="false"/>
          <w:color w:val="000000"/>
          <w:sz w:val="28"/>
        </w:rPr>
        <w:t xml:space="preserve">
      5-9 сыныптар үшін – ауылдық жерде тұрғаны үшін – 1,449, қалалық жердегі арнайы (түзету) сыныптарында жұмыс үшін – 1,762, ауылдық жердегі арнайы (түзету) сыныптарында жұмыс үшін – 2,404, </w:t>
      </w:r>
    </w:p>
    <w:bookmarkEnd w:id="42"/>
    <w:bookmarkStart w:name="z58" w:id="43"/>
    <w:p>
      <w:pPr>
        <w:spacing w:after="0"/>
        <w:ind w:left="0"/>
        <w:jc w:val="both"/>
      </w:pPr>
      <w:r>
        <w:rPr>
          <w:rFonts w:ascii="Times New Roman"/>
          <w:b w:val="false"/>
          <w:i w:val="false"/>
          <w:color w:val="000000"/>
          <w:sz w:val="28"/>
        </w:rPr>
        <w:t xml:space="preserve">
      10-11 сыныптар үшін – ауылдық жерде тұрғаны үшін – 1,450, қалалық жердегі арнайы (түзету) сыныптарында жұмыс үшін – 1,523, ауылдық жердегі арнайы (түзету) сыныптарында жұмыс үшін – 2,409 </w:t>
      </w:r>
    </w:p>
    <w:bookmarkEnd w:id="43"/>
    <w:bookmarkStart w:name="z59" w:id="44"/>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zb </w:t>
      </w:r>
      <w:r>
        <w:rPr>
          <w:rFonts w:ascii="Times New Roman"/>
          <w:b w:val="false"/>
          <w:i w:val="false"/>
          <w:color w:val="000000"/>
          <w:sz w:val="28"/>
        </w:rPr>
        <w:t>келесі формула бойынша есептеледі:</w:t>
      </w:r>
    </w:p>
    <w:bookmarkEnd w:id="44"/>
    <w:bookmarkStart w:name="z60" w:id="45"/>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w:t>
      </w:r>
      <w:r>
        <w:rPr>
          <w:rFonts w:ascii="Times New Roman"/>
          <w:b w:val="false"/>
          <w:i w:val="false"/>
          <w:color w:val="000000"/>
          <w:sz w:val="28"/>
        </w:rPr>
        <w:t>= Tp</w:t>
      </w:r>
      <w:r>
        <w:rPr>
          <w:rFonts w:ascii="Times New Roman"/>
          <w:b w:val="false"/>
          <w:i w:val="false"/>
          <w:color w:val="000000"/>
          <w:vertAlign w:val="subscript"/>
        </w:rPr>
        <w:t>z</w:t>
      </w:r>
      <w:r>
        <w:rPr>
          <w:rFonts w:ascii="Times New Roman"/>
          <w:b w:val="false"/>
          <w:i w:val="false"/>
          <w:color w:val="000000"/>
          <w:sz w:val="28"/>
        </w:rPr>
        <w:t xml:space="preserve"> + X</w:t>
      </w:r>
    </w:p>
    <w:bookmarkEnd w:id="45"/>
    <w:bookmarkStart w:name="z61" w:id="46"/>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 xml:space="preserve">z </w:t>
      </w:r>
      <w:r>
        <w:rPr>
          <w:rFonts w:ascii="Times New Roman"/>
          <w:b w:val="false"/>
          <w:i w:val="false"/>
          <w:color w:val="000000"/>
          <w:sz w:val="28"/>
        </w:rPr>
        <w:t xml:space="preserve">– білім беру процесіне қатыстырылған басқарушылық және негізгі қызметкерлердің бір жылда бір білім алушыға есептегендегі жылдық еңбекақы қоры, </w:t>
      </w:r>
    </w:p>
    <w:bookmarkEnd w:id="46"/>
    <w:bookmarkStart w:name="z62" w:id="47"/>
    <w:p>
      <w:pPr>
        <w:spacing w:after="0"/>
        <w:ind w:left="0"/>
        <w:jc w:val="both"/>
      </w:pPr>
      <w:r>
        <w:rPr>
          <w:rFonts w:ascii="Times New Roman"/>
          <w:b w:val="false"/>
          <w:i w:val="false"/>
          <w:color w:val="000000"/>
          <w:sz w:val="28"/>
        </w:rPr>
        <w:t xml:space="preserve">
      X – білім беру процесімен байланысты шығыстар, олар 1 оқушыға есептегенде жылына 1,2 АЕК-ті құрайды және мыналарды қамтиды: </w:t>
      </w:r>
    </w:p>
    <w:bookmarkEnd w:id="47"/>
    <w:bookmarkStart w:name="z63" w:id="48"/>
    <w:p>
      <w:pPr>
        <w:spacing w:after="0"/>
        <w:ind w:left="0"/>
        <w:jc w:val="both"/>
      </w:pPr>
      <w:r>
        <w:rPr>
          <w:rFonts w:ascii="Times New Roman"/>
          <w:b w:val="false"/>
          <w:i w:val="false"/>
          <w:color w:val="000000"/>
          <w:sz w:val="28"/>
        </w:rPr>
        <w:t xml:space="preserve">
      0,3 АЕК – оқушыларды ғылыми, спорттық және зияткерлік байқаулар мен іс-шараларға дайындаумен және қатыстырумен байланысты шығыстар; </w:t>
      </w:r>
    </w:p>
    <w:bookmarkEnd w:id="48"/>
    <w:bookmarkStart w:name="z64" w:id="49"/>
    <w:p>
      <w:pPr>
        <w:spacing w:after="0"/>
        <w:ind w:left="0"/>
        <w:jc w:val="both"/>
      </w:pPr>
      <w:r>
        <w:rPr>
          <w:rFonts w:ascii="Times New Roman"/>
          <w:b w:val="false"/>
          <w:i w:val="false"/>
          <w:color w:val="000000"/>
          <w:sz w:val="28"/>
        </w:rPr>
        <w:t xml:space="preserve">
      0,9 АЕК – оқу шығыстары. </w:t>
      </w:r>
    </w:p>
    <w:bookmarkEnd w:id="49"/>
    <w:bookmarkStart w:name="z65" w:id="50"/>
    <w:p>
      <w:pPr>
        <w:spacing w:after="0"/>
        <w:ind w:left="0"/>
        <w:jc w:val="both"/>
      </w:pPr>
      <w:r>
        <w:rPr>
          <w:rFonts w:ascii="Times New Roman"/>
          <w:b w:val="false"/>
          <w:i w:val="false"/>
          <w:color w:val="000000"/>
          <w:sz w:val="28"/>
        </w:rPr>
        <w:t>
            3)      Тр</w:t>
      </w:r>
      <w:r>
        <w:rPr>
          <w:rFonts w:ascii="Times New Roman"/>
          <w:b w:val="false"/>
          <w:i w:val="false"/>
          <w:color w:val="000000"/>
          <w:vertAlign w:val="subscript"/>
        </w:rPr>
        <w:t>z</w:t>
      </w:r>
      <w:r>
        <w:rPr>
          <w:rFonts w:ascii="Times New Roman"/>
          <w:b w:val="false"/>
          <w:i w:val="false"/>
          <w:color w:val="000000"/>
          <w:sz w:val="28"/>
        </w:rPr>
        <w:t xml:space="preserve"> білім беру даңгейіне (z) байланысты формула бойынша есептеледі</w:t>
      </w:r>
    </w:p>
    <w:bookmarkEnd w:id="50"/>
    <w:bookmarkStart w:name="z66" w:id="51"/>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z</w:t>
      </w:r>
      <w:r>
        <w:rPr>
          <w:rFonts w:ascii="Times New Roman"/>
          <w:b w:val="false"/>
          <w:i w:val="false"/>
          <w:color w:val="000000"/>
          <w:sz w:val="28"/>
        </w:rPr>
        <w:t xml:space="preserve"> = Тр</w:t>
      </w:r>
      <w:r>
        <w:rPr>
          <w:rFonts w:ascii="Times New Roman"/>
          <w:b w:val="false"/>
          <w:i w:val="false"/>
          <w:color w:val="000000"/>
          <w:vertAlign w:val="subscript"/>
        </w:rPr>
        <w:t xml:space="preserve">z нег. </w:t>
      </w:r>
      <w:r>
        <w:rPr>
          <w:rFonts w:ascii="Times New Roman"/>
          <w:b w:val="false"/>
          <w:i w:val="false"/>
          <w:color w:val="000000"/>
          <w:sz w:val="28"/>
        </w:rPr>
        <w:t>+ Тр</w:t>
      </w:r>
      <w:r>
        <w:rPr>
          <w:rFonts w:ascii="Times New Roman"/>
          <w:b w:val="false"/>
          <w:i w:val="false"/>
          <w:color w:val="000000"/>
          <w:vertAlign w:val="subscript"/>
        </w:rPr>
        <w:t>z өтем.</w:t>
      </w:r>
    </w:p>
    <w:bookmarkEnd w:id="51"/>
    <w:bookmarkStart w:name="z67" w:id="52"/>
    <w:p>
      <w:pPr>
        <w:spacing w:after="0"/>
        <w:ind w:left="0"/>
        <w:jc w:val="both"/>
      </w:pPr>
      <w:r>
        <w:rPr>
          <w:rFonts w:ascii="Times New Roman"/>
          <w:b w:val="false"/>
          <w:i w:val="false"/>
          <w:color w:val="000000"/>
          <w:sz w:val="28"/>
        </w:rPr>
        <w:t>
            мұндағы:</w:t>
      </w:r>
    </w:p>
    <w:bookmarkEnd w:id="52"/>
    <w:bookmarkStart w:name="z68" w:id="53"/>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z нег.</w:t>
      </w:r>
      <w:r>
        <w:rPr>
          <w:rFonts w:ascii="Times New Roman"/>
          <w:b w:val="false"/>
          <w:i w:val="false"/>
          <w:color w:val="000000"/>
          <w:sz w:val="28"/>
        </w:rPr>
        <w:t xml:space="preserve"> = 12 * W * sno * mv </w:t>
      </w:r>
    </w:p>
    <w:bookmarkEnd w:id="53"/>
    <w:bookmarkStart w:name="z69" w:id="54"/>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z өтем.</w:t>
      </w:r>
      <w:r>
        <w:rPr>
          <w:rFonts w:ascii="Times New Roman"/>
          <w:b w:val="false"/>
          <w:i w:val="false"/>
          <w:color w:val="000000"/>
          <w:sz w:val="28"/>
        </w:rPr>
        <w:t xml:space="preserve"> = (ЛҚ + БЛҚ * f) * mv </w:t>
      </w:r>
    </w:p>
    <w:bookmarkEnd w:id="54"/>
    <w:bookmarkStart w:name="z70" w:id="55"/>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z нег.</w:t>
      </w:r>
      <w:r>
        <w:rPr>
          <w:rFonts w:ascii="Times New Roman"/>
          <w:b w:val="false"/>
          <w:i w:val="false"/>
          <w:color w:val="000000"/>
          <w:sz w:val="28"/>
        </w:rPr>
        <w:t xml:space="preserve"> – білім беру процесіне қатыстырылған басқарушылық және негізгі қызметкерлердің өтемақылық төлемдерсіз жылдық еңбекақы қоры; </w:t>
      </w:r>
    </w:p>
    <w:bookmarkEnd w:id="55"/>
    <w:bookmarkStart w:name="z71" w:id="56"/>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z өтем.</w:t>
      </w:r>
      <w:r>
        <w:rPr>
          <w:rFonts w:ascii="Times New Roman"/>
          <w:b w:val="false"/>
          <w:i w:val="false"/>
          <w:color w:val="000000"/>
          <w:sz w:val="28"/>
        </w:rPr>
        <w:t xml:space="preserve"> – қызметкердің жыл сайынғы төленетін еңбек демалысына сауықтыру жәрдемақысын төлеуге арналған шығыстардың жылдық көлемі; </w:t>
      </w:r>
    </w:p>
    <w:bookmarkEnd w:id="56"/>
    <w:bookmarkStart w:name="z72" w:id="57"/>
    <w:p>
      <w:pPr>
        <w:spacing w:after="0"/>
        <w:ind w:left="0"/>
        <w:jc w:val="both"/>
      </w:pPr>
      <w:r>
        <w:rPr>
          <w:rFonts w:ascii="Times New Roman"/>
          <w:b w:val="false"/>
          <w:i w:val="false"/>
          <w:color w:val="000000"/>
          <w:sz w:val="28"/>
        </w:rPr>
        <w:t xml:space="preserve">
      W – педагогикалық қызметкерлердің айлық еңбекақы қоры, </w:t>
      </w:r>
    </w:p>
    <w:bookmarkEnd w:id="57"/>
    <w:bookmarkStart w:name="z73" w:id="58"/>
    <w:p>
      <w:pPr>
        <w:spacing w:after="0"/>
        <w:ind w:left="0"/>
        <w:jc w:val="both"/>
      </w:pPr>
      <w:r>
        <w:rPr>
          <w:rFonts w:ascii="Times New Roman"/>
          <w:b w:val="false"/>
          <w:i w:val="false"/>
          <w:color w:val="000000"/>
          <w:sz w:val="28"/>
        </w:rPr>
        <w:t xml:space="preserve">
      12 – айлық нормативтік шығындарды есептеуден жылдық нормативтік шығындарды есептеуге көшу үшін бір жылдағы айлар саны; </w:t>
      </w:r>
    </w:p>
    <w:bookmarkEnd w:id="58"/>
    <w:bookmarkStart w:name="z74" w:id="59"/>
    <w:p>
      <w:pPr>
        <w:spacing w:after="0"/>
        <w:ind w:left="0"/>
        <w:jc w:val="both"/>
      </w:pPr>
      <w:r>
        <w:rPr>
          <w:rFonts w:ascii="Times New Roman"/>
          <w:b w:val="false"/>
          <w:i w:val="false"/>
          <w:color w:val="000000"/>
          <w:sz w:val="28"/>
        </w:rPr>
        <w:t xml:space="preserve">
      4)      W – педагогикалық қызметкерлердің айлық еңбекақы қоры мына формула бойынша есептеледі: </w:t>
      </w:r>
    </w:p>
    <w:bookmarkEnd w:id="59"/>
    <w:bookmarkStart w:name="z75" w:id="60"/>
    <w:p>
      <w:pPr>
        <w:spacing w:after="0"/>
        <w:ind w:left="0"/>
        <w:jc w:val="both"/>
      </w:pPr>
      <w:r>
        <w:rPr>
          <w:rFonts w:ascii="Times New Roman"/>
          <w:b w:val="false"/>
          <w:i w:val="false"/>
          <w:color w:val="000000"/>
          <w:sz w:val="28"/>
        </w:rPr>
        <w:t>
      W = ЛҚ + БЛҚ *(f + Қеж + u</w:t>
      </w:r>
      <w:r>
        <w:rPr>
          <w:rFonts w:ascii="Times New Roman"/>
          <w:b w:val="false"/>
          <w:i w:val="false"/>
          <w:color w:val="000000"/>
          <w:vertAlign w:val="subscript"/>
        </w:rPr>
        <w:t>z</w:t>
      </w:r>
      <w:r>
        <w:rPr>
          <w:rFonts w:ascii="Times New Roman"/>
          <w:b w:val="false"/>
          <w:i w:val="false"/>
          <w:color w:val="000000"/>
          <w:sz w:val="28"/>
        </w:rPr>
        <w:t xml:space="preserve"> + h) </w:t>
      </w:r>
    </w:p>
    <w:bookmarkEnd w:id="60"/>
    <w:bookmarkStart w:name="z76" w:id="61"/>
    <w:p>
      <w:pPr>
        <w:spacing w:after="0"/>
        <w:ind w:left="0"/>
        <w:jc w:val="both"/>
      </w:pPr>
      <w:r>
        <w:rPr>
          <w:rFonts w:ascii="Times New Roman"/>
          <w:b w:val="false"/>
          <w:i w:val="false"/>
          <w:color w:val="000000"/>
          <w:sz w:val="28"/>
        </w:rPr>
        <w:t>
      мұндағы:</w:t>
      </w:r>
    </w:p>
    <w:bookmarkEnd w:id="61"/>
    <w:bookmarkStart w:name="z77" w:id="62"/>
    <w:p>
      <w:pPr>
        <w:spacing w:after="0"/>
        <w:ind w:left="0"/>
        <w:jc w:val="both"/>
      </w:pPr>
      <w:r>
        <w:rPr>
          <w:rFonts w:ascii="Times New Roman"/>
          <w:b w:val="false"/>
          <w:i w:val="false"/>
          <w:color w:val="000000"/>
          <w:sz w:val="28"/>
        </w:rPr>
        <w:t xml:space="preserve">
      ЛҚ – БЛҚ-ны 4,3 коэффициентіне көбейту жолымен анықталатын бір педагогикалық мөлшерлеменің айлық лауазымдық қызметақысы; </w:t>
      </w:r>
    </w:p>
    <w:bookmarkEnd w:id="62"/>
    <w:bookmarkStart w:name="z78" w:id="63"/>
    <w:p>
      <w:pPr>
        <w:spacing w:after="0"/>
        <w:ind w:left="0"/>
        <w:jc w:val="both"/>
      </w:pPr>
      <w:r>
        <w:rPr>
          <w:rFonts w:ascii="Times New Roman"/>
          <w:b w:val="false"/>
          <w:i w:val="false"/>
          <w:color w:val="000000"/>
          <w:sz w:val="28"/>
        </w:rPr>
        <w:t>
      f – басқарушылық қызметкерлердің есебінен еңбекақы қорының қымбаттау коэффициенті – 0,903;</w:t>
      </w:r>
    </w:p>
    <w:bookmarkEnd w:id="63"/>
    <w:bookmarkStart w:name="z79" w:id="64"/>
    <w:p>
      <w:pPr>
        <w:spacing w:after="0"/>
        <w:ind w:left="0"/>
        <w:jc w:val="both"/>
      </w:pPr>
      <w:r>
        <w:rPr>
          <w:rFonts w:ascii="Times New Roman"/>
          <w:b w:val="false"/>
          <w:i w:val="false"/>
          <w:color w:val="000000"/>
          <w:sz w:val="28"/>
        </w:rPr>
        <w:t>
      Қеж – ерекше еңбек жағдайлары үшін қосымша ақы коэффициенті – 0,520;</w:t>
      </w:r>
    </w:p>
    <w:bookmarkEnd w:id="64"/>
    <w:bookmarkStart w:name="z80" w:id="65"/>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қосымша ақылар мен үстеме ақылардың коэффициенті – 0,224;</w:t>
      </w:r>
    </w:p>
    <w:bookmarkEnd w:id="65"/>
    <w:bookmarkStart w:name="z81" w:id="66"/>
    <w:p>
      <w:pPr>
        <w:spacing w:after="0"/>
        <w:ind w:left="0"/>
        <w:jc w:val="both"/>
      </w:pPr>
      <w:r>
        <w:rPr>
          <w:rFonts w:ascii="Times New Roman"/>
          <w:b w:val="false"/>
          <w:i w:val="false"/>
          <w:color w:val="000000"/>
          <w:sz w:val="28"/>
        </w:rPr>
        <w:t>
      h – өзгермелі болып табылатын және жыл сайын түзетіліп отыратын педагог қызметкерлердің біліктілік деңгейі үшін қосымша ақы коэффициенті – 0,301;</w:t>
      </w:r>
    </w:p>
    <w:bookmarkEnd w:id="66"/>
    <w:bookmarkStart w:name="z82" w:id="67"/>
    <w:p>
      <w:pPr>
        <w:spacing w:after="0"/>
        <w:ind w:left="0"/>
        <w:jc w:val="both"/>
      </w:pPr>
      <w:r>
        <w:rPr>
          <w:rFonts w:ascii="Times New Roman"/>
          <w:b w:val="false"/>
          <w:i w:val="false"/>
          <w:color w:val="000000"/>
          <w:sz w:val="28"/>
        </w:rPr>
        <w:t>
      sno – әлеуметтік салық және әлеуметтік аударымдар – 1,099;</w:t>
      </w:r>
    </w:p>
    <w:bookmarkEnd w:id="67"/>
    <w:bookmarkStart w:name="z83" w:id="68"/>
    <w:p>
      <w:pPr>
        <w:spacing w:after="0"/>
        <w:ind w:left="0"/>
        <w:jc w:val="both"/>
      </w:pPr>
      <w:r>
        <w:rPr>
          <w:rFonts w:ascii="Times New Roman"/>
          <w:b w:val="false"/>
          <w:i w:val="false"/>
          <w:color w:val="000000"/>
          <w:sz w:val="28"/>
        </w:rPr>
        <w:t xml:space="preserve">
      mv – оқушы-сағат коэффициенті (нормативті оқу жүктемесін есепке алғандағы бір оқушыға шаққандағы оқу сағаттары санының ара салмағы) </w:t>
      </w:r>
    </w:p>
    <w:bookmarkEnd w:id="68"/>
    <w:bookmarkStart w:name="z84" w:id="69"/>
    <w:p>
      <w:pPr>
        <w:spacing w:after="0"/>
        <w:ind w:left="0"/>
        <w:jc w:val="both"/>
      </w:pPr>
      <w:r>
        <w:rPr>
          <w:rFonts w:ascii="Times New Roman"/>
          <w:b w:val="false"/>
          <w:i w:val="false"/>
          <w:color w:val="000000"/>
          <w:sz w:val="28"/>
        </w:rPr>
        <w:t xml:space="preserve">
            5)      mv мына формула бойынша анықталады: </w:t>
      </w:r>
    </w:p>
    <w:bookmarkEnd w:id="69"/>
    <w:bookmarkStart w:name="z85" w:id="70"/>
    <w:p>
      <w:pPr>
        <w:spacing w:after="0"/>
        <w:ind w:left="0"/>
        <w:jc w:val="both"/>
      </w:pPr>
      <w:r>
        <w:rPr>
          <w:rFonts w:ascii="Times New Roman"/>
          <w:b w:val="false"/>
          <w:i w:val="false"/>
          <w:color w:val="000000"/>
          <w:sz w:val="28"/>
        </w:rPr>
        <w:t>
            mv = t / n / d,</w:t>
      </w:r>
    </w:p>
    <w:bookmarkEnd w:id="70"/>
    <w:bookmarkStart w:name="z86" w:id="71"/>
    <w:p>
      <w:pPr>
        <w:spacing w:after="0"/>
        <w:ind w:left="0"/>
        <w:jc w:val="both"/>
      </w:pPr>
      <w:r>
        <w:rPr>
          <w:rFonts w:ascii="Times New Roman"/>
          <w:b w:val="false"/>
          <w:i w:val="false"/>
          <w:color w:val="000000"/>
          <w:sz w:val="28"/>
        </w:rPr>
        <w:t xml:space="preserve">
            мұндағы </w:t>
      </w:r>
    </w:p>
    <w:bookmarkEnd w:id="71"/>
    <w:bookmarkStart w:name="z87" w:id="72"/>
    <w:p>
      <w:pPr>
        <w:spacing w:after="0"/>
        <w:ind w:left="0"/>
        <w:jc w:val="both"/>
      </w:pPr>
      <w:r>
        <w:rPr>
          <w:rFonts w:ascii="Times New Roman"/>
          <w:b w:val="false"/>
          <w:i w:val="false"/>
          <w:color w:val="000000"/>
          <w:sz w:val="28"/>
        </w:rPr>
        <w:t xml:space="preserve">
            t – ҮОЖ бойынша аптадағы сағат саны; </w:t>
      </w:r>
    </w:p>
    <w:bookmarkEnd w:id="72"/>
    <w:bookmarkStart w:name="z88" w:id="73"/>
    <w:p>
      <w:pPr>
        <w:spacing w:after="0"/>
        <w:ind w:left="0"/>
        <w:jc w:val="both"/>
      </w:pPr>
      <w:r>
        <w:rPr>
          <w:rFonts w:ascii="Times New Roman"/>
          <w:b w:val="false"/>
          <w:i w:val="false"/>
          <w:color w:val="000000"/>
          <w:sz w:val="28"/>
        </w:rPr>
        <w:t xml:space="preserve">
            n – аптасына нормативтік оқу жүктемесі; </w:t>
      </w:r>
    </w:p>
    <w:bookmarkEnd w:id="73"/>
    <w:bookmarkStart w:name="z89" w:id="74"/>
    <w:p>
      <w:pPr>
        <w:spacing w:after="0"/>
        <w:ind w:left="0"/>
        <w:jc w:val="both"/>
      </w:pPr>
      <w:r>
        <w:rPr>
          <w:rFonts w:ascii="Times New Roman"/>
          <w:b w:val="false"/>
          <w:i w:val="false"/>
          <w:color w:val="000000"/>
          <w:sz w:val="28"/>
        </w:rPr>
        <w:t xml:space="preserve">
            d – сыныптардың есептік толымдылығы; </w:t>
      </w:r>
    </w:p>
    <w:bookmarkEnd w:id="74"/>
    <w:bookmarkStart w:name="z90" w:id="75"/>
    <w:p>
      <w:pPr>
        <w:spacing w:after="0"/>
        <w:ind w:left="0"/>
        <w:jc w:val="both"/>
      </w:pPr>
      <w:r>
        <w:rPr>
          <w:rFonts w:ascii="Times New Roman"/>
          <w:b w:val="false"/>
          <w:i w:val="false"/>
          <w:color w:val="000000"/>
          <w:sz w:val="28"/>
        </w:rPr>
        <w:t xml:space="preserve">
      Орта білім беру ұйымының білім беру процесін қаржыландыру көлемі шығыстардың мына түрлері үшін арналған: </w:t>
      </w:r>
    </w:p>
    <w:bookmarkEnd w:id="75"/>
    <w:bookmarkStart w:name="z91" w:id="76"/>
    <w:p>
      <w:pPr>
        <w:spacing w:after="0"/>
        <w:ind w:left="0"/>
        <w:jc w:val="both"/>
      </w:pPr>
      <w:r>
        <w:rPr>
          <w:rFonts w:ascii="Times New Roman"/>
          <w:b w:val="false"/>
          <w:i w:val="false"/>
          <w:color w:val="000000"/>
          <w:sz w:val="28"/>
        </w:rPr>
        <w:t xml:space="preserve">
      1) білім беру процесіне қатысатын басқарушылық және негізгі қызметкерлерге еңбекақы төлеуге арналған шығыстар (гимназиялық компонентті төлеуге, қызметкерлерге экологиялық апат және радиациялық қауіпті аймақтарда тұрғаны үшін төлемдерді төлеуге арналған шығыстардан басқа); </w:t>
      </w:r>
    </w:p>
    <w:bookmarkEnd w:id="76"/>
    <w:bookmarkStart w:name="z92" w:id="77"/>
    <w:p>
      <w:pPr>
        <w:spacing w:after="0"/>
        <w:ind w:left="0"/>
        <w:jc w:val="both"/>
      </w:pPr>
      <w:r>
        <w:rPr>
          <w:rFonts w:ascii="Times New Roman"/>
          <w:b w:val="false"/>
          <w:i w:val="false"/>
          <w:color w:val="000000"/>
          <w:sz w:val="28"/>
        </w:rPr>
        <w:t xml:space="preserve">
      2) салық және басқа да міндетті төлемдер бойынша жұмыс берушінің жарналары; </w:t>
      </w:r>
    </w:p>
    <w:bookmarkEnd w:id="77"/>
    <w:bookmarkStart w:name="z93" w:id="78"/>
    <w:p>
      <w:pPr>
        <w:spacing w:after="0"/>
        <w:ind w:left="0"/>
        <w:jc w:val="both"/>
      </w:pPr>
      <w:r>
        <w:rPr>
          <w:rFonts w:ascii="Times New Roman"/>
          <w:b w:val="false"/>
          <w:i w:val="false"/>
          <w:color w:val="000000"/>
          <w:sz w:val="28"/>
        </w:rPr>
        <w:t>
      3) қызметкерлердің жыл сайынғы төленетін еңбек демалысына сауықтыру жәрдемақыларын төлеуге арналған шығыстар;</w:t>
      </w:r>
    </w:p>
    <w:bookmarkEnd w:id="78"/>
    <w:bookmarkStart w:name="z94" w:id="79"/>
    <w:p>
      <w:pPr>
        <w:spacing w:after="0"/>
        <w:ind w:left="0"/>
        <w:jc w:val="both"/>
      </w:pPr>
      <w:r>
        <w:rPr>
          <w:rFonts w:ascii="Times New Roman"/>
          <w:b w:val="false"/>
          <w:i w:val="false"/>
          <w:color w:val="000000"/>
          <w:sz w:val="28"/>
        </w:rPr>
        <w:t xml:space="preserve">
      4) білім беру процесін ұйымдастырумен және жүзеге асырумен байланысты шығыстар; </w:t>
      </w:r>
    </w:p>
    <w:bookmarkEnd w:id="79"/>
    <w:bookmarkStart w:name="z95" w:id="80"/>
    <w:p>
      <w:pPr>
        <w:spacing w:after="0"/>
        <w:ind w:left="0"/>
        <w:jc w:val="both"/>
      </w:pPr>
      <w:r>
        <w:rPr>
          <w:rFonts w:ascii="Times New Roman"/>
          <w:b w:val="false"/>
          <w:i w:val="false"/>
          <w:color w:val="000000"/>
          <w:sz w:val="28"/>
        </w:rPr>
        <w:t xml:space="preserve">
      5) оқушыларды ғылыми, спорттық және зияткерлік байқаулар мен іс-шараларға дайындаумен және қатыстырумен байланысты шығыстар; </w:t>
      </w:r>
    </w:p>
    <w:bookmarkEnd w:id="80"/>
    <w:bookmarkStart w:name="z96" w:id="81"/>
    <w:p>
      <w:pPr>
        <w:spacing w:after="0"/>
        <w:ind w:left="0"/>
        <w:jc w:val="both"/>
      </w:pPr>
      <w:r>
        <w:rPr>
          <w:rFonts w:ascii="Times New Roman"/>
          <w:b w:val="false"/>
          <w:i w:val="false"/>
          <w:color w:val="000000"/>
          <w:sz w:val="28"/>
        </w:rPr>
        <w:t xml:space="preserve">
      6) Әдістеменің осы тармағында көзделген шығыстарды жүргізумен байланысты банктік (қаржылық) қызметтерге ақы төлеуге арналған шығыстар. </w:t>
      </w:r>
    </w:p>
    <w:bookmarkEnd w:id="81"/>
    <w:bookmarkStart w:name="z97" w:id="82"/>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Білім беру ортасын қаржыландыру нормативін және көлемін есептеу</w:t>
      </w:r>
    </w:p>
    <w:bookmarkEnd w:id="82"/>
    <w:bookmarkStart w:name="z98" w:id="83"/>
    <w:p>
      <w:pPr>
        <w:spacing w:after="0"/>
        <w:ind w:left="0"/>
        <w:jc w:val="both"/>
      </w:pPr>
      <w:r>
        <w:rPr>
          <w:rFonts w:ascii="Times New Roman"/>
          <w:b w:val="false"/>
          <w:i w:val="false"/>
          <w:color w:val="000000"/>
          <w:sz w:val="28"/>
        </w:rPr>
        <w:t xml:space="preserve">
      6. Білім беру ортасын қаржыландыру көлемі мына формула бойынша анықталады: </w:t>
      </w:r>
    </w:p>
    <w:bookmarkEnd w:id="83"/>
    <w:bookmarkStart w:name="z99" w:id="8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БО</w:t>
      </w:r>
      <w:r>
        <w:rPr>
          <w:rFonts w:ascii="Times New Roman"/>
          <w:b w:val="false"/>
          <w:i w:val="false"/>
          <w:color w:val="000000"/>
          <w:sz w:val="28"/>
        </w:rPr>
        <w:t xml:space="preserve"> = N</w:t>
      </w:r>
      <w:r>
        <w:rPr>
          <w:rFonts w:ascii="Times New Roman"/>
          <w:b w:val="false"/>
          <w:i w:val="false"/>
          <w:color w:val="000000"/>
          <w:vertAlign w:val="subscript"/>
        </w:rPr>
        <w:t>басқ</w:t>
      </w:r>
      <w:r>
        <w:rPr>
          <w:rFonts w:ascii="Times New Roman"/>
          <w:b w:val="false"/>
          <w:i w:val="false"/>
          <w:color w:val="000000"/>
          <w:sz w:val="28"/>
        </w:rPr>
        <w:t xml:space="preserve"> * Конт</w:t>
      </w:r>
      <w:r>
        <w:rPr>
          <w:rFonts w:ascii="Times New Roman"/>
          <w:b w:val="false"/>
          <w:i w:val="false"/>
          <w:color w:val="000000"/>
          <w:vertAlign w:val="subscript"/>
        </w:rPr>
        <w:t>жалп</w:t>
      </w:r>
      <w:r>
        <w:rPr>
          <w:rFonts w:ascii="Times New Roman"/>
          <w:b w:val="false"/>
          <w:i w:val="false"/>
          <w:color w:val="000000"/>
          <w:sz w:val="28"/>
        </w:rPr>
        <w:t xml:space="preserve">, </w:t>
      </w:r>
    </w:p>
    <w:bookmarkEnd w:id="84"/>
    <w:bookmarkStart w:name="z100" w:id="85"/>
    <w:p>
      <w:pPr>
        <w:spacing w:after="0"/>
        <w:ind w:left="0"/>
        <w:jc w:val="both"/>
      </w:pPr>
      <w:r>
        <w:rPr>
          <w:rFonts w:ascii="Times New Roman"/>
          <w:b w:val="false"/>
          <w:i w:val="false"/>
          <w:color w:val="000000"/>
          <w:sz w:val="28"/>
        </w:rPr>
        <w:t xml:space="preserve">
      мұндағы </w:t>
      </w:r>
    </w:p>
    <w:bookmarkEnd w:id="85"/>
    <w:bookmarkStart w:name="z101" w:id="8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ОС</w:t>
      </w:r>
      <w:r>
        <w:rPr>
          <w:rFonts w:ascii="Times New Roman"/>
          <w:b w:val="false"/>
          <w:i w:val="false"/>
          <w:color w:val="000000"/>
          <w:sz w:val="28"/>
        </w:rPr>
        <w:t xml:space="preserve"> – білім беру ортасы шығыстарының жылдық көлемі, </w:t>
      </w:r>
    </w:p>
    <w:bookmarkEnd w:id="86"/>
    <w:bookmarkStart w:name="z102" w:id="87"/>
    <w:p>
      <w:pPr>
        <w:spacing w:after="0"/>
        <w:ind w:left="0"/>
        <w:jc w:val="both"/>
      </w:pPr>
      <w:r>
        <w:rPr>
          <w:rFonts w:ascii="Times New Roman"/>
          <w:b w:val="false"/>
          <w:i w:val="false"/>
          <w:color w:val="000000"/>
          <w:sz w:val="28"/>
        </w:rPr>
        <w:t>
      N</w:t>
      </w:r>
      <w:r>
        <w:rPr>
          <w:rFonts w:ascii="Times New Roman"/>
          <w:b w:val="false"/>
          <w:i w:val="false"/>
          <w:color w:val="000000"/>
          <w:vertAlign w:val="subscript"/>
        </w:rPr>
        <w:t>басқ</w:t>
      </w:r>
      <w:r>
        <w:rPr>
          <w:rFonts w:ascii="Times New Roman"/>
          <w:b w:val="false"/>
          <w:i w:val="false"/>
          <w:color w:val="000000"/>
          <w:sz w:val="28"/>
        </w:rPr>
        <w:t xml:space="preserve"> – бір жылда 1 оқушыға 20,75 АЕК-ті құрайтын оқушы басына шаққандағы білім беру ортасы шығыстарының жылдық нормативі, </w:t>
      </w:r>
    </w:p>
    <w:bookmarkEnd w:id="87"/>
    <w:bookmarkStart w:name="z103" w:id="88"/>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жалп</w:t>
      </w:r>
      <w:r>
        <w:rPr>
          <w:rFonts w:ascii="Times New Roman"/>
          <w:b w:val="false"/>
          <w:i w:val="false"/>
          <w:color w:val="000000"/>
          <w:sz w:val="28"/>
        </w:rPr>
        <w:t xml:space="preserve"> – орта білім беру ұйымының 1-11 сыныптарының жалпы орташа жылдық оқушылар контингенті.</w:t>
      </w:r>
    </w:p>
    <w:bookmarkEnd w:id="88"/>
    <w:bookmarkStart w:name="z104" w:id="89"/>
    <w:p>
      <w:pPr>
        <w:spacing w:after="0"/>
        <w:ind w:left="0"/>
        <w:jc w:val="both"/>
      </w:pPr>
      <w:r>
        <w:rPr>
          <w:rFonts w:ascii="Times New Roman"/>
          <w:b w:val="false"/>
          <w:i w:val="false"/>
          <w:color w:val="000000"/>
          <w:sz w:val="28"/>
        </w:rPr>
        <w:t>
      Орта білім беру ұйымының білім беру ортасын қаржыландыру көлемі шығыстардың мына түрлері үшін арналған:</w:t>
      </w:r>
    </w:p>
    <w:bookmarkEnd w:id="89"/>
    <w:bookmarkStart w:name="z105" w:id="90"/>
    <w:p>
      <w:pPr>
        <w:spacing w:after="0"/>
        <w:ind w:left="0"/>
        <w:jc w:val="both"/>
      </w:pPr>
      <w:r>
        <w:rPr>
          <w:rFonts w:ascii="Times New Roman"/>
          <w:b w:val="false"/>
          <w:i w:val="false"/>
          <w:color w:val="000000"/>
          <w:sz w:val="28"/>
        </w:rPr>
        <w:t>
      1) білім беру процесіне қатыспайтын басқарушылық, негізгі, әкімшілік, қосалқы қызметкерлер мен жұмысшыларға еңбекақы төлеуге арналған шығыстар (қызметкерлерге экологиялық апат және радиациялық қауіпті аймақтарда тұрғаны үшін төлемдерді төлеуге арналған шығыстардан басқа);</w:t>
      </w:r>
    </w:p>
    <w:bookmarkEnd w:id="90"/>
    <w:bookmarkStart w:name="z106" w:id="91"/>
    <w:p>
      <w:pPr>
        <w:spacing w:after="0"/>
        <w:ind w:left="0"/>
        <w:jc w:val="both"/>
      </w:pPr>
      <w:r>
        <w:rPr>
          <w:rFonts w:ascii="Times New Roman"/>
          <w:b w:val="false"/>
          <w:i w:val="false"/>
          <w:color w:val="000000"/>
          <w:sz w:val="28"/>
        </w:rPr>
        <w:t>
      2) салық және басқа да міндетті төлемдер бойынша жұмыс берушінің жарналары;</w:t>
      </w:r>
    </w:p>
    <w:bookmarkEnd w:id="91"/>
    <w:bookmarkStart w:name="z107" w:id="92"/>
    <w:p>
      <w:pPr>
        <w:spacing w:after="0"/>
        <w:ind w:left="0"/>
        <w:jc w:val="both"/>
      </w:pPr>
      <w:r>
        <w:rPr>
          <w:rFonts w:ascii="Times New Roman"/>
          <w:b w:val="false"/>
          <w:i w:val="false"/>
          <w:color w:val="000000"/>
          <w:sz w:val="28"/>
        </w:rPr>
        <w:t>
      3) қызметкерлердің жыл сайынғы төленетін еңбек демалысына сауықтыру үшін берілетін жәрдемақыларды төлеуге арналған шығыстар;</w:t>
      </w:r>
    </w:p>
    <w:bookmarkEnd w:id="92"/>
    <w:bookmarkStart w:name="z108" w:id="93"/>
    <w:p>
      <w:pPr>
        <w:spacing w:after="0"/>
        <w:ind w:left="0"/>
        <w:jc w:val="both"/>
      </w:pPr>
      <w:r>
        <w:rPr>
          <w:rFonts w:ascii="Times New Roman"/>
          <w:b w:val="false"/>
          <w:i w:val="false"/>
          <w:color w:val="000000"/>
          <w:sz w:val="28"/>
        </w:rPr>
        <w:t xml:space="preserve">
      4) пошта және телефон байланысы қызметіне төлеуге арналған шығыстар; </w:t>
      </w:r>
    </w:p>
    <w:bookmarkEnd w:id="93"/>
    <w:bookmarkStart w:name="z109" w:id="94"/>
    <w:p>
      <w:pPr>
        <w:spacing w:after="0"/>
        <w:ind w:left="0"/>
        <w:jc w:val="both"/>
      </w:pPr>
      <w:r>
        <w:rPr>
          <w:rFonts w:ascii="Times New Roman"/>
          <w:b w:val="false"/>
          <w:i w:val="false"/>
          <w:color w:val="000000"/>
          <w:sz w:val="28"/>
        </w:rPr>
        <w:t>
      5) ғимараттарды, құрылыстарды, техникалық жабдықтарды, компьютерлік және ұйымдастыру техникасын ағымдағы жөндеуді жүргізуге, ұстауға және оларға қызмет көрсетуге арналған шығыстар;</w:t>
      </w:r>
    </w:p>
    <w:bookmarkEnd w:id="94"/>
    <w:bookmarkStart w:name="z110" w:id="95"/>
    <w:p>
      <w:pPr>
        <w:spacing w:after="0"/>
        <w:ind w:left="0"/>
        <w:jc w:val="both"/>
      </w:pPr>
      <w:r>
        <w:rPr>
          <w:rFonts w:ascii="Times New Roman"/>
          <w:b w:val="false"/>
          <w:i w:val="false"/>
          <w:color w:val="000000"/>
          <w:sz w:val="28"/>
        </w:rPr>
        <w:t>
      6) білім беру ұйымының қызметін қамтамасыз ету үшін қажетті, білім беру процесінде қолданылмайтын, құндық мәні айлық есептік көрсеткіштің 40 еселік мөлшерінен аспайтын тауарларды сатып алуға шығыстар;</w:t>
      </w:r>
    </w:p>
    <w:bookmarkEnd w:id="95"/>
    <w:bookmarkStart w:name="z111" w:id="96"/>
    <w:p>
      <w:pPr>
        <w:spacing w:after="0"/>
        <w:ind w:left="0"/>
        <w:jc w:val="both"/>
      </w:pPr>
      <w:r>
        <w:rPr>
          <w:rFonts w:ascii="Times New Roman"/>
          <w:b w:val="false"/>
          <w:i w:val="false"/>
          <w:color w:val="000000"/>
          <w:sz w:val="28"/>
        </w:rPr>
        <w:t>
      7) Әдістеменің осы тармағында көзделген шығыстарды жүргізумен байланысты банктік (қаржылық) қызметтерді төлеуге жұмсалатын шығыстар.</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