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64afd" w14:textId="e964a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Баланың құқықтарын қорғау саласындағы тәуекел дәрежесін бағалау өлшемдерін  және 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2013 жылғы 17 қазандағы № 421 бұйрығы. Қазақстан Республикасының Әділет министрлігінде 2013 жылы 18 қарашада № 8908 тіркелді. Күші жойылды - Қазақстан Республикасы Білім және ғылым министрінің 2015 жылғы 26 тамыздағы № 543 бұйрығымен</w:t>
      </w:r>
    </w:p>
    <w:p>
      <w:pPr>
        <w:spacing w:after="0"/>
        <w:ind w:left="0"/>
        <w:jc w:val="both"/>
      </w:pPr>
      <w:r>
        <w:rPr>
          <w:rFonts w:ascii="Times New Roman"/>
          <w:b w:val="false"/>
          <w:i w:val="false"/>
          <w:color w:val="ff0000"/>
          <w:sz w:val="28"/>
        </w:rPr>
        <w:t xml:space="preserve">      Ескерту. Бұйрықтың күші жойылды - ҚР Білім және ғылым министрінің 26.08.2015 </w:t>
      </w:r>
      <w:r>
        <w:rPr>
          <w:rFonts w:ascii="Times New Roman"/>
          <w:b w:val="false"/>
          <w:i w:val="false"/>
          <w:color w:val="ff0000"/>
          <w:sz w:val="28"/>
        </w:rPr>
        <w:t>№ 543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Заңының 13-бабының </w:t>
      </w:r>
      <w:r>
        <w:rPr>
          <w:rFonts w:ascii="Times New Roman"/>
          <w:b w:val="false"/>
          <w:i w:val="false"/>
          <w:color w:val="000000"/>
          <w:sz w:val="28"/>
        </w:rPr>
        <w:t>3-тармағына</w:t>
      </w:r>
      <w:r>
        <w:rPr>
          <w:rFonts w:ascii="Times New Roman"/>
          <w:b w:val="false"/>
          <w:i w:val="false"/>
          <w:color w:val="000000"/>
          <w:sz w:val="28"/>
        </w:rPr>
        <w:t>,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баланың құқықтарын қорғау саласындағы тәуекел дәрежесін бағалау өлшемдері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жергілікті атқарушы органдардың білім беруді басқару органдарында жетім балалар мен ата-анасының қамқорлығынсыз қалған балалардың құқықтарын қорғау саласындағы тексеру парағының нысаны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жетім балалар мен ата-анасының қамқорлығынсыз қалған балаларға арналған ұйымдарда жетім балалар мен ата-анасының қамқорлығынсыз қалған балалардың құқықтарын қорғау саласындағы тексеру парағының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жергілікті атқарушы органдардың білім беруді басқару органдарында балалардың білім алуға конституциялық құқығын (жалпыға бірдей оқу) қамтамасыз ету, тамақтандыруды және тасымалдауды ұйымдастыру бойынша балалардың құқықтарын қорғау саласындағы тексеру парағының нысаны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жергілікті атқарушы органдардың білім беру ұйымдарында балалардың білім алуға конституциялық құқығын (жалпыға бірдей оқу) қамтамасыз ету, тамақтандыруды және тасымалдауды ұйымдастыру бойынша балалардың құқықтарын қорғау саласындағы тексеру парағының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жергілікті атқарушы органдардың білім беруді басқару органдарында Кәмелетке толмағандарды бейімдеу орталықтарының қызметін ұйымдастыру бойынша балалардың құқықтарын қорғау саласындағы тексеру парағының нысаны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Кәмелетке толмағандарды бейімдеу орталықтарында балалардың құқықтарын қорғау саласындағы тексеру парағының нысаны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«Баланың құқықтарын қорғау саласындағы тәуекел дәрежесін бағалау өлшемдерін және тексеру парақтарының нысандарын бекіту туралы» Қазақстан Республикасы Білім және ғылым министрінің м.а. 2012 жылғы 10 тамыздағы № 364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(Қазақстан Республикасының нормативтік құқықтық актілерін мемлекеттік тіркеу тізілімінде 2012 жылғы 6 қыркүйекте № 7904 болып тіркелген, 2012 жылғы 19 қыркүйектегі № 316-317 (27135-27136) «Казахстанская правда» газетінде жарияланған).</w:t>
      </w:r>
      <w:r>
        <w:br/>
      </w:r>
      <w:r>
        <w:rPr>
          <w:rFonts w:ascii="Times New Roman"/>
          <w:b w:val="false"/>
          <w:i w:val="false"/>
          <w:color w:val="000000"/>
          <w:sz w:val="28"/>
        </w:rPr>
        <w:t>
</w:t>
      </w:r>
      <w:r>
        <w:rPr>
          <w:rFonts w:ascii="Times New Roman"/>
          <w:b w:val="false"/>
          <w:i w:val="false"/>
          <w:color w:val="000000"/>
          <w:sz w:val="28"/>
        </w:rPr>
        <w:t>
      3. Балалардың құқықтарын қорғау комитеті (Р.П. Шер)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көшірмесін мемлекеттік тіркеуге Қазақстан Республикасы Әділет министрлігіне жолдасын;</w:t>
      </w:r>
      <w:r>
        <w:br/>
      </w:r>
      <w:r>
        <w:rPr>
          <w:rFonts w:ascii="Times New Roman"/>
          <w:b w:val="false"/>
          <w:i w:val="false"/>
          <w:color w:val="000000"/>
          <w:sz w:val="28"/>
        </w:rPr>
        <w:t>
</w:t>
      </w:r>
      <w:r>
        <w:rPr>
          <w:rFonts w:ascii="Times New Roman"/>
          <w:b w:val="false"/>
          <w:i w:val="false"/>
          <w:color w:val="000000"/>
          <w:sz w:val="28"/>
        </w:rPr>
        <w:t>
      2) осы бұйрықтың бұқаралық ақпарат құралдарында ресми жариялануын және оны Қазақстан Республикасы Білім және ғылым министрлігінің интернет-ресурстарына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А. Сәрінжіпов</w:t>
      </w:r>
    </w:p>
    <w:bookmarkStart w:name="z1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17 қазандағы   </w:t>
      </w:r>
      <w:r>
        <w:br/>
      </w:r>
      <w:r>
        <w:rPr>
          <w:rFonts w:ascii="Times New Roman"/>
          <w:b w:val="false"/>
          <w:i w:val="false"/>
          <w:color w:val="000000"/>
          <w:sz w:val="28"/>
        </w:rPr>
        <w:t xml:space="preserve">
№ 421 бұйрығына 1-қосымша  </w:t>
      </w:r>
    </w:p>
    <w:bookmarkEnd w:id="1"/>
    <w:bookmarkStart w:name="z16" w:id="2"/>
    <w:p>
      <w:pPr>
        <w:spacing w:after="0"/>
        <w:ind w:left="0"/>
        <w:jc w:val="left"/>
      </w:pPr>
      <w:r>
        <w:rPr>
          <w:rFonts w:ascii="Times New Roman"/>
          <w:b/>
          <w:i w:val="false"/>
          <w:color w:val="000000"/>
        </w:rPr>
        <w:t xml:space="preserve"> 
Баланың құқықтарын қорғау саласындағы</w:t>
      </w:r>
      <w:r>
        <w:br/>
      </w:r>
      <w:r>
        <w:rPr>
          <w:rFonts w:ascii="Times New Roman"/>
          <w:b/>
          <w:i w:val="false"/>
          <w:color w:val="000000"/>
        </w:rPr>
        <w:t>
тәуекел дәрежесін бағалау өлшемдері</w:t>
      </w:r>
    </w:p>
    <w:bookmarkEnd w:id="2"/>
    <w:bookmarkStart w:name="z17" w:id="3"/>
    <w:p>
      <w:pPr>
        <w:spacing w:after="0"/>
        <w:ind w:left="0"/>
        <w:jc w:val="both"/>
      </w:pPr>
      <w:r>
        <w:rPr>
          <w:rFonts w:ascii="Times New Roman"/>
          <w:b w:val="false"/>
          <w:i w:val="false"/>
          <w:color w:val="000000"/>
          <w:sz w:val="28"/>
        </w:rPr>
        <w:t>
      1. Баланың құқықтарын қорғау саласындағы тәуекел дәрежесін бағалау өлшемдері (бұдан әрі - Өлшемдер) білім беру, денсаулық сақтау, еңбек және халықты әлеуметтік қорғау жүйесіндегі білім беруді басқару органдарын және балаларға арналған ұйымдарды тексеруді жоспарлау мақсатында тәуекел дәрежелеріне бөлу үшін әзірленді.</w:t>
      </w:r>
      <w:r>
        <w:br/>
      </w:r>
      <w:r>
        <w:rPr>
          <w:rFonts w:ascii="Times New Roman"/>
          <w:b w:val="false"/>
          <w:i w:val="false"/>
          <w:color w:val="000000"/>
          <w:sz w:val="28"/>
        </w:rPr>
        <w:t>
</w:t>
      </w:r>
      <w:r>
        <w:rPr>
          <w:rFonts w:ascii="Times New Roman"/>
          <w:b w:val="false"/>
          <w:i w:val="false"/>
          <w:color w:val="000000"/>
          <w:sz w:val="28"/>
        </w:rPr>
        <w:t>
      2. Осы Өлшемдерде төмендегі ұғымдар қолданылады:</w:t>
      </w:r>
      <w:r>
        <w:br/>
      </w:r>
      <w:r>
        <w:rPr>
          <w:rFonts w:ascii="Times New Roman"/>
          <w:b w:val="false"/>
          <w:i w:val="false"/>
          <w:color w:val="000000"/>
          <w:sz w:val="28"/>
        </w:rPr>
        <w:t>
</w:t>
      </w:r>
      <w:r>
        <w:rPr>
          <w:rFonts w:ascii="Times New Roman"/>
          <w:b w:val="false"/>
          <w:i w:val="false"/>
          <w:color w:val="000000"/>
          <w:sz w:val="28"/>
        </w:rPr>
        <w:t>
      1) тәуекел - балаларға отбасында өмір сүру және тәрбиелену құқықтарын іске асыруға, білім алуға, әлеуметтік көмек пен қолдауға ие болу құқығына, балаларға арналған ұйымдарда жан-жақты дамуына кедергі келтіретін жағдайлардың пайда болу мүмкіндігі;</w:t>
      </w:r>
      <w:r>
        <w:br/>
      </w:r>
      <w:r>
        <w:rPr>
          <w:rFonts w:ascii="Times New Roman"/>
          <w:b w:val="false"/>
          <w:i w:val="false"/>
          <w:color w:val="000000"/>
          <w:sz w:val="28"/>
        </w:rPr>
        <w:t>
</w:t>
      </w:r>
      <w:r>
        <w:rPr>
          <w:rFonts w:ascii="Times New Roman"/>
          <w:b w:val="false"/>
          <w:i w:val="false"/>
          <w:color w:val="000000"/>
          <w:sz w:val="28"/>
        </w:rPr>
        <w:t>
      2) бақылау субъектілері - балалардың құқықтарын қорғау қызметін жүргізетін жеке және заңды тұлғалар.</w:t>
      </w:r>
      <w:r>
        <w:br/>
      </w:r>
      <w:r>
        <w:rPr>
          <w:rFonts w:ascii="Times New Roman"/>
          <w:b w:val="false"/>
          <w:i w:val="false"/>
          <w:color w:val="000000"/>
          <w:sz w:val="28"/>
        </w:rPr>
        <w:t>
</w:t>
      </w:r>
      <w:r>
        <w:rPr>
          <w:rFonts w:ascii="Times New Roman"/>
          <w:b w:val="false"/>
          <w:i w:val="false"/>
          <w:color w:val="000000"/>
          <w:sz w:val="28"/>
        </w:rPr>
        <w:t>
      3. Балалардың құқықтары мен мүдделерін қорғау саласындағы тәуекел дәрежелеріне бөлу осы Өлшемдерге </w:t>
      </w:r>
      <w:r>
        <w:rPr>
          <w:rFonts w:ascii="Times New Roman"/>
          <w:b w:val="false"/>
          <w:i w:val="false"/>
          <w:color w:val="000000"/>
          <w:sz w:val="28"/>
        </w:rPr>
        <w:t>қосымшаға</w:t>
      </w:r>
      <w:r>
        <w:rPr>
          <w:rFonts w:ascii="Times New Roman"/>
          <w:b w:val="false"/>
          <w:i w:val="false"/>
          <w:color w:val="000000"/>
          <w:sz w:val="28"/>
        </w:rPr>
        <w:t xml:space="preserve"> сәйкес жергілікті атқарушы органдардың білім беруді басқару органдары мен балаларға арналған ұйымдары үшін өлшемдердің негізінде, аталған өлшемдерде көрсетілген балдардың жиынтық сомасын ескере отырып жүргізіледі.</w:t>
      </w:r>
      <w:r>
        <w:br/>
      </w:r>
      <w:r>
        <w:rPr>
          <w:rFonts w:ascii="Times New Roman"/>
          <w:b w:val="false"/>
          <w:i w:val="false"/>
          <w:color w:val="000000"/>
          <w:sz w:val="28"/>
        </w:rPr>
        <w:t>
      Бұл ретте, балалардың құқықтарын қорғау қызметін жүргізетін ұйымдар тексеру қорытындысы бойынша тәуекел дәрежесіне төмендегідей бөлінеді:</w:t>
      </w:r>
      <w:r>
        <w:br/>
      </w:r>
      <w:r>
        <w:rPr>
          <w:rFonts w:ascii="Times New Roman"/>
          <w:b w:val="false"/>
          <w:i w:val="false"/>
          <w:color w:val="000000"/>
          <w:sz w:val="28"/>
        </w:rPr>
        <w:t>
</w:t>
      </w:r>
      <w:r>
        <w:rPr>
          <w:rFonts w:ascii="Times New Roman"/>
          <w:b w:val="false"/>
          <w:i w:val="false"/>
          <w:color w:val="000000"/>
          <w:sz w:val="28"/>
        </w:rPr>
        <w:t>
      1) 0-ден 40 балға дейін - тәуекел дәрежесі жоғары;</w:t>
      </w:r>
      <w:r>
        <w:br/>
      </w:r>
      <w:r>
        <w:rPr>
          <w:rFonts w:ascii="Times New Roman"/>
          <w:b w:val="false"/>
          <w:i w:val="false"/>
          <w:color w:val="000000"/>
          <w:sz w:val="28"/>
        </w:rPr>
        <w:t>
</w:t>
      </w:r>
      <w:r>
        <w:rPr>
          <w:rFonts w:ascii="Times New Roman"/>
          <w:b w:val="false"/>
          <w:i w:val="false"/>
          <w:color w:val="000000"/>
          <w:sz w:val="28"/>
        </w:rPr>
        <w:t>
      2) 41-ден 80 балға дейін - тәуекел дәрежесі орташа;</w:t>
      </w:r>
      <w:r>
        <w:br/>
      </w:r>
      <w:r>
        <w:rPr>
          <w:rFonts w:ascii="Times New Roman"/>
          <w:b w:val="false"/>
          <w:i w:val="false"/>
          <w:color w:val="000000"/>
          <w:sz w:val="28"/>
        </w:rPr>
        <w:t>
</w:t>
      </w:r>
      <w:r>
        <w:rPr>
          <w:rFonts w:ascii="Times New Roman"/>
          <w:b w:val="false"/>
          <w:i w:val="false"/>
          <w:color w:val="000000"/>
          <w:sz w:val="28"/>
        </w:rPr>
        <w:t>
      3) 81-ден 100 балға дейін - тәуекел дәрежесі болмашы.</w:t>
      </w:r>
      <w:r>
        <w:br/>
      </w:r>
      <w:r>
        <w:rPr>
          <w:rFonts w:ascii="Times New Roman"/>
          <w:b w:val="false"/>
          <w:i w:val="false"/>
          <w:color w:val="000000"/>
          <w:sz w:val="28"/>
        </w:rPr>
        <w:t>
</w:t>
      </w:r>
      <w:r>
        <w:rPr>
          <w:rFonts w:ascii="Times New Roman"/>
          <w:b w:val="false"/>
          <w:i w:val="false"/>
          <w:color w:val="000000"/>
          <w:sz w:val="28"/>
        </w:rPr>
        <w:t>
      4. Жоспардан тыс тексерулер кезінде ұйымдарда олқылықтар анықталған кезде, жиналған балдар сомасына сәйкес аталған ұйым жоғары немесе орта тәуекел дәрежесіне жатқызылады.</w:t>
      </w:r>
      <w:r>
        <w:br/>
      </w:r>
      <w:r>
        <w:rPr>
          <w:rFonts w:ascii="Times New Roman"/>
          <w:b w:val="false"/>
          <w:i w:val="false"/>
          <w:color w:val="000000"/>
          <w:sz w:val="28"/>
        </w:rPr>
        <w:t>
</w:t>
      </w:r>
      <w:r>
        <w:rPr>
          <w:rFonts w:ascii="Times New Roman"/>
          <w:b w:val="false"/>
          <w:i w:val="false"/>
          <w:color w:val="000000"/>
          <w:sz w:val="28"/>
        </w:rPr>
        <w:t>
      5. Әрбір ұйымға бақылау ісі жүргізіледі, онда тексеруді белгілеу туралы акті, тексеру парағы, негізгі қызметтің көрсеткіштері бойынша қажетті мәліметтер тігіледі.</w:t>
      </w:r>
    </w:p>
    <w:bookmarkEnd w:id="3"/>
    <w:bookmarkStart w:name="z27" w:id="4"/>
    <w:p>
      <w:pPr>
        <w:spacing w:after="0"/>
        <w:ind w:left="0"/>
        <w:jc w:val="both"/>
      </w:pPr>
      <w:r>
        <w:rPr>
          <w:rFonts w:ascii="Times New Roman"/>
          <w:b w:val="false"/>
          <w:i w:val="false"/>
          <w:color w:val="000000"/>
          <w:sz w:val="28"/>
        </w:rPr>
        <w:t xml:space="preserve">
Балалардың құқықтары мен   </w:t>
      </w:r>
      <w:r>
        <w:br/>
      </w:r>
      <w:r>
        <w:rPr>
          <w:rFonts w:ascii="Times New Roman"/>
          <w:b w:val="false"/>
          <w:i w:val="false"/>
          <w:color w:val="000000"/>
          <w:sz w:val="28"/>
        </w:rPr>
        <w:t xml:space="preserve">
мүдделерін қорғау саласындағы </w:t>
      </w:r>
      <w:r>
        <w:br/>
      </w:r>
      <w:r>
        <w:rPr>
          <w:rFonts w:ascii="Times New Roman"/>
          <w:b w:val="false"/>
          <w:i w:val="false"/>
          <w:color w:val="000000"/>
          <w:sz w:val="28"/>
        </w:rPr>
        <w:t xml:space="preserve">
тәуекел дәрежесін бағалау   </w:t>
      </w:r>
      <w:r>
        <w:br/>
      </w:r>
      <w:r>
        <w:rPr>
          <w:rFonts w:ascii="Times New Roman"/>
          <w:b w:val="false"/>
          <w:i w:val="false"/>
          <w:color w:val="000000"/>
          <w:sz w:val="28"/>
        </w:rPr>
        <w:t xml:space="preserve">
өлшемдеріне қосымша       </w:t>
      </w:r>
    </w:p>
    <w:bookmarkEnd w:id="4"/>
    <w:bookmarkStart w:name="z28" w:id="5"/>
    <w:p>
      <w:pPr>
        <w:spacing w:after="0"/>
        <w:ind w:left="0"/>
        <w:jc w:val="left"/>
      </w:pPr>
      <w:r>
        <w:rPr>
          <w:rFonts w:ascii="Times New Roman"/>
          <w:b/>
          <w:i w:val="false"/>
          <w:color w:val="000000"/>
        </w:rPr>
        <w:t xml:space="preserve"> 
Жетім балалар мен ата-анасының қамқорлығынсыз қалған балалардың</w:t>
      </w:r>
      <w:r>
        <w:br/>
      </w:r>
      <w:r>
        <w:rPr>
          <w:rFonts w:ascii="Times New Roman"/>
          <w:b/>
          <w:i w:val="false"/>
          <w:color w:val="000000"/>
        </w:rPr>
        <w:t>
құқықтарын қорғау бойынша жергілікті атқарушы органдардың білім</w:t>
      </w:r>
      <w:r>
        <w:br/>
      </w:r>
      <w:r>
        <w:rPr>
          <w:rFonts w:ascii="Times New Roman"/>
          <w:b/>
          <w:i w:val="false"/>
          <w:color w:val="000000"/>
        </w:rPr>
        <w:t>
беруді басқару органдары үшін өлшемдер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5010"/>
        <w:gridCol w:w="2923"/>
        <w:gridCol w:w="5011"/>
      </w:tblGrid>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бағалауға арналған өлшемнің атауы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көрсеткіштен үлес (балмен)</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бағалау үшін шекті көрсеткіштер</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 есепке алу (бастапқы, өңірлік) бойынша жұмысты ұйымдастыру және оларды орталықтандырылған есепке беру, жетім балалар мен ата-анасының қамқорлығынсыз қалған балаларды (қамқоршылыққа, қорғаншылыққа, патронаттық тәрбиеге, асырап алуға, балалардың құқығын қорғау бойынша функцияларды жүзеге асыратын ұйымдарға) орналастыру бойынша жұмысты ұйымдастыру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 бұзушылық дәрежесі үшін 14-тен 20 балға дейін</w:t>
            </w:r>
            <w:r>
              <w:br/>
            </w:r>
            <w:r>
              <w:rPr>
                <w:rFonts w:ascii="Times New Roman"/>
                <w:b w:val="false"/>
                <w:i w:val="false"/>
                <w:color w:val="000000"/>
                <w:sz w:val="20"/>
              </w:rPr>
              <w:t>
</w:t>
            </w:r>
            <w:r>
              <w:rPr>
                <w:rFonts w:ascii="Times New Roman"/>
                <w:b w:val="false"/>
                <w:i w:val="false"/>
                <w:color w:val="000000"/>
                <w:sz w:val="20"/>
              </w:rPr>
              <w:t>Орташа бұзушылық дәрежесі үшін 7-ден 13 балға дейін</w:t>
            </w:r>
            <w:r>
              <w:br/>
            </w:r>
            <w:r>
              <w:rPr>
                <w:rFonts w:ascii="Times New Roman"/>
                <w:b w:val="false"/>
                <w:i w:val="false"/>
                <w:color w:val="000000"/>
                <w:sz w:val="20"/>
              </w:rPr>
              <w:t>
</w:t>
            </w:r>
            <w:r>
              <w:rPr>
                <w:rFonts w:ascii="Times New Roman"/>
                <w:b w:val="false"/>
                <w:i w:val="false"/>
                <w:color w:val="000000"/>
                <w:sz w:val="20"/>
              </w:rPr>
              <w:t>Жоғары бұзушылық дәрежесі үшін 0-ден 6 балға дейін</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балалардың алиментке, жәрдемақыға (асыраушысынан айырылуы бойынша, мүгедектігі бойынша) және басқа балаға тиісті әлеуметтік төлемдерге (қамқоршыларға немесе қорғаншыларға жәрдемақы, патронаттық тәрбиеге берілген балаларға ақшалай қаражат) құқықтарын қамтамасыз ету бойынша жұмысты ұйымдастыру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 бұзушылық дәрежесі үшін 14-тен 20 балға дейін</w:t>
            </w:r>
            <w:r>
              <w:br/>
            </w:r>
            <w:r>
              <w:rPr>
                <w:rFonts w:ascii="Times New Roman"/>
                <w:b w:val="false"/>
                <w:i w:val="false"/>
                <w:color w:val="000000"/>
                <w:sz w:val="20"/>
              </w:rPr>
              <w:t>
</w:t>
            </w:r>
            <w:r>
              <w:rPr>
                <w:rFonts w:ascii="Times New Roman"/>
                <w:b w:val="false"/>
                <w:i w:val="false"/>
                <w:color w:val="000000"/>
                <w:sz w:val="20"/>
              </w:rPr>
              <w:t>Орташа бұзушылық дәрежесі үшін 7-ден 13 балға дейін</w:t>
            </w:r>
            <w:r>
              <w:br/>
            </w:r>
            <w:r>
              <w:rPr>
                <w:rFonts w:ascii="Times New Roman"/>
                <w:b w:val="false"/>
                <w:i w:val="false"/>
                <w:color w:val="000000"/>
                <w:sz w:val="20"/>
              </w:rPr>
              <w:t>
</w:t>
            </w:r>
            <w:r>
              <w:rPr>
                <w:rFonts w:ascii="Times New Roman"/>
                <w:b w:val="false"/>
                <w:i w:val="false"/>
                <w:color w:val="000000"/>
                <w:sz w:val="20"/>
              </w:rPr>
              <w:t>Жоғары бұзушылық дәрежесі үшін 0-ден 6 балға дейін</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балалардың тұрғын үйге құқығын қамтамасыз ету (жетім балалар мен ата-анасының қамқорлығынсыз қалған балалардың тұрғын үйін сақтау, оның ішінде жетім балалар мен ата-анасының қамқорлығынсыз қалған балалардың заңды өкілдерінің қызметін, атап айтқанда, аталған санаттағы балаларды мемлекеттік тұрғын үй қорынан тұрғын үй алу үшін есепке қоюды қадағалау) бойынша жұмысты ұйымдастыру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 бұзушылық дәрежесі үшін 14-тен 20 балға дейін</w:t>
            </w:r>
            <w:r>
              <w:br/>
            </w:r>
            <w:r>
              <w:rPr>
                <w:rFonts w:ascii="Times New Roman"/>
                <w:b w:val="false"/>
                <w:i w:val="false"/>
                <w:color w:val="000000"/>
                <w:sz w:val="20"/>
              </w:rPr>
              <w:t>
</w:t>
            </w:r>
            <w:r>
              <w:rPr>
                <w:rFonts w:ascii="Times New Roman"/>
                <w:b w:val="false"/>
                <w:i w:val="false"/>
                <w:color w:val="000000"/>
                <w:sz w:val="20"/>
              </w:rPr>
              <w:t>Орташа бұзушылық дәрежесі үшін 7-ден 13 балға дейін</w:t>
            </w:r>
            <w:r>
              <w:br/>
            </w:r>
            <w:r>
              <w:rPr>
                <w:rFonts w:ascii="Times New Roman"/>
                <w:b w:val="false"/>
                <w:i w:val="false"/>
                <w:color w:val="000000"/>
                <w:sz w:val="20"/>
              </w:rPr>
              <w:t>
</w:t>
            </w:r>
            <w:r>
              <w:rPr>
                <w:rFonts w:ascii="Times New Roman"/>
                <w:b w:val="false"/>
                <w:i w:val="false"/>
                <w:color w:val="000000"/>
                <w:sz w:val="20"/>
              </w:rPr>
              <w:t>Жоғары бұзушылық дәрежесі үшін 0-ден 6 балға дейін</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 жұмысқа орналастыру бойынша жұмысты ұйымдастыруға ықпал ету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 бұзушылық дәрежесі үшін 14-тен 20 балға дейін</w:t>
            </w:r>
            <w:r>
              <w:br/>
            </w:r>
            <w:r>
              <w:rPr>
                <w:rFonts w:ascii="Times New Roman"/>
                <w:b w:val="false"/>
                <w:i w:val="false"/>
                <w:color w:val="000000"/>
                <w:sz w:val="20"/>
              </w:rPr>
              <w:t>
</w:t>
            </w:r>
            <w:r>
              <w:rPr>
                <w:rFonts w:ascii="Times New Roman"/>
                <w:b w:val="false"/>
                <w:i w:val="false"/>
                <w:color w:val="000000"/>
                <w:sz w:val="20"/>
              </w:rPr>
              <w:t>Орташа бұзушылық дәрежесі үшін 7-ден 13 балға дейін</w:t>
            </w:r>
            <w:r>
              <w:br/>
            </w:r>
            <w:r>
              <w:rPr>
                <w:rFonts w:ascii="Times New Roman"/>
                <w:b w:val="false"/>
                <w:i w:val="false"/>
                <w:color w:val="000000"/>
                <w:sz w:val="20"/>
              </w:rPr>
              <w:t>
</w:t>
            </w:r>
            <w:r>
              <w:rPr>
                <w:rFonts w:ascii="Times New Roman"/>
                <w:b w:val="false"/>
                <w:i w:val="false"/>
                <w:color w:val="000000"/>
                <w:sz w:val="20"/>
              </w:rPr>
              <w:t>Жоғары бұзушылық дәрежесі үшін 0-ден 6 балға дейін</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балалардың заңды өкілдеріне оларды күтіп-бағу, тәрбиелеу және оқыту бойынша жүктелген міндеттерді орындауын бақылауды жүзеге асыру бойынша жұмысты ұйымдастыру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 бұзушылық дәрежесі үшін 14-тен 20 балға дейін</w:t>
            </w:r>
            <w:r>
              <w:br/>
            </w:r>
            <w:r>
              <w:rPr>
                <w:rFonts w:ascii="Times New Roman"/>
                <w:b w:val="false"/>
                <w:i w:val="false"/>
                <w:color w:val="000000"/>
                <w:sz w:val="20"/>
              </w:rPr>
              <w:t>
</w:t>
            </w:r>
            <w:r>
              <w:rPr>
                <w:rFonts w:ascii="Times New Roman"/>
                <w:b w:val="false"/>
                <w:i w:val="false"/>
                <w:color w:val="000000"/>
                <w:sz w:val="20"/>
              </w:rPr>
              <w:t>Орташа бұзушылық дәрежесі үшін 7-ден 13 балға дейін</w:t>
            </w:r>
            <w:r>
              <w:br/>
            </w:r>
            <w:r>
              <w:rPr>
                <w:rFonts w:ascii="Times New Roman"/>
                <w:b w:val="false"/>
                <w:i w:val="false"/>
                <w:color w:val="000000"/>
                <w:sz w:val="20"/>
              </w:rPr>
              <w:t>
</w:t>
            </w:r>
            <w:r>
              <w:rPr>
                <w:rFonts w:ascii="Times New Roman"/>
                <w:b w:val="false"/>
                <w:i w:val="false"/>
                <w:color w:val="000000"/>
                <w:sz w:val="20"/>
              </w:rPr>
              <w:t>Жоғары бұзушылық дәрежесі үшін 0-ден 6 балға дейін</w:t>
            </w:r>
          </w:p>
        </w:tc>
      </w:tr>
    </w:tbl>
    <w:bookmarkStart w:name="z29" w:id="6"/>
    <w:p>
      <w:pPr>
        <w:spacing w:after="0"/>
        <w:ind w:left="0"/>
        <w:jc w:val="left"/>
      </w:pPr>
      <w:r>
        <w:rPr>
          <w:rFonts w:ascii="Times New Roman"/>
          <w:b/>
          <w:i w:val="false"/>
          <w:color w:val="000000"/>
        </w:rPr>
        <w:t xml:space="preserve"> 
Жетім балалар мен ата-анасының қамқорлығынсыз қалған балаларға</w:t>
      </w:r>
      <w:r>
        <w:br/>
      </w:r>
      <w:r>
        <w:rPr>
          <w:rFonts w:ascii="Times New Roman"/>
          <w:b/>
          <w:i w:val="false"/>
          <w:color w:val="000000"/>
        </w:rPr>
        <w:t>
арналған ұйымдар үшін өлшемдер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4959"/>
        <w:gridCol w:w="2341"/>
        <w:gridCol w:w="5649"/>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бағалауға арналған өлшемнің атауы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көрсеткіштен үлес (балмен)</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бағалау үшін шекті көрсеткіштер</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құқықтарын қорғау бойынша функцияларды жүзеге асыратын ұйымдар тәрбиеленушілерін күтіп-бағу және тәрбиелеу жағдайларын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 бұзушылық дәрежесі үшін 14-тен 20 балға дейін</w:t>
            </w:r>
            <w:r>
              <w:br/>
            </w:r>
            <w:r>
              <w:rPr>
                <w:rFonts w:ascii="Times New Roman"/>
                <w:b w:val="false"/>
                <w:i w:val="false"/>
                <w:color w:val="000000"/>
                <w:sz w:val="20"/>
              </w:rPr>
              <w:t>
</w:t>
            </w:r>
            <w:r>
              <w:rPr>
                <w:rFonts w:ascii="Times New Roman"/>
                <w:b w:val="false"/>
                <w:i w:val="false"/>
                <w:color w:val="000000"/>
                <w:sz w:val="20"/>
              </w:rPr>
              <w:t>Орташа бұзушылық дәрежесі үшін 7-ден 13 балға дейін</w:t>
            </w:r>
            <w:r>
              <w:br/>
            </w:r>
            <w:r>
              <w:rPr>
                <w:rFonts w:ascii="Times New Roman"/>
                <w:b w:val="false"/>
                <w:i w:val="false"/>
                <w:color w:val="000000"/>
                <w:sz w:val="20"/>
              </w:rPr>
              <w:t>
</w:t>
            </w:r>
            <w:r>
              <w:rPr>
                <w:rFonts w:ascii="Times New Roman"/>
                <w:b w:val="false"/>
                <w:i w:val="false"/>
                <w:color w:val="000000"/>
                <w:sz w:val="20"/>
              </w:rPr>
              <w:t>Жоғары бұзушылық дәрежесі үшін 0-ден 6 балға дейін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Тәрбиеленушілердің алиментке, жәрдемақыға (асыраушысынан айрылуы бойынша, мүгедектігі бойынша) және басқа әлеуметтік төлемдерге құқықтарын қамтамасыз ету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 бұзушылық дәрежесі үшін 14-тен 20 балға дейін</w:t>
            </w:r>
            <w:r>
              <w:br/>
            </w:r>
            <w:r>
              <w:rPr>
                <w:rFonts w:ascii="Times New Roman"/>
                <w:b w:val="false"/>
                <w:i w:val="false"/>
                <w:color w:val="000000"/>
                <w:sz w:val="20"/>
              </w:rPr>
              <w:t>
</w:t>
            </w:r>
            <w:r>
              <w:rPr>
                <w:rFonts w:ascii="Times New Roman"/>
                <w:b w:val="false"/>
                <w:i w:val="false"/>
                <w:color w:val="000000"/>
                <w:sz w:val="20"/>
              </w:rPr>
              <w:t>Орташа бұзушылық дәрежесі үшін 7-ден 13 балға дейін</w:t>
            </w:r>
            <w:r>
              <w:br/>
            </w:r>
            <w:r>
              <w:rPr>
                <w:rFonts w:ascii="Times New Roman"/>
                <w:b w:val="false"/>
                <w:i w:val="false"/>
                <w:color w:val="000000"/>
                <w:sz w:val="20"/>
              </w:rPr>
              <w:t>
</w:t>
            </w:r>
            <w:r>
              <w:rPr>
                <w:rFonts w:ascii="Times New Roman"/>
                <w:b w:val="false"/>
                <w:i w:val="false"/>
                <w:color w:val="000000"/>
                <w:sz w:val="20"/>
              </w:rPr>
              <w:t>Жоғары бұзушылық дәрежесі үшін 0-ден 6 балға дейін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Тәрбиеленушілерді жұмысқа орналастыру бойынша жұмысты ұйымдастыру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 бұзушылық дәрежесі үшін 14-тен 20 балға дейін</w:t>
            </w:r>
            <w:r>
              <w:br/>
            </w:r>
            <w:r>
              <w:rPr>
                <w:rFonts w:ascii="Times New Roman"/>
                <w:b w:val="false"/>
                <w:i w:val="false"/>
                <w:color w:val="000000"/>
                <w:sz w:val="20"/>
              </w:rPr>
              <w:t>
</w:t>
            </w:r>
            <w:r>
              <w:rPr>
                <w:rFonts w:ascii="Times New Roman"/>
                <w:b w:val="false"/>
                <w:i w:val="false"/>
                <w:color w:val="000000"/>
                <w:sz w:val="20"/>
              </w:rPr>
              <w:t>Орташа бұзушылық дәрежесі үшін 7-ден 13 балға дейін</w:t>
            </w:r>
            <w:r>
              <w:br/>
            </w:r>
            <w:r>
              <w:rPr>
                <w:rFonts w:ascii="Times New Roman"/>
                <w:b w:val="false"/>
                <w:i w:val="false"/>
                <w:color w:val="000000"/>
                <w:sz w:val="20"/>
              </w:rPr>
              <w:t>
</w:t>
            </w:r>
            <w:r>
              <w:rPr>
                <w:rFonts w:ascii="Times New Roman"/>
                <w:b w:val="false"/>
                <w:i w:val="false"/>
                <w:color w:val="000000"/>
                <w:sz w:val="20"/>
              </w:rPr>
              <w:t>Жоғары бұзушылық дәрежесі үшін 0-ден 6 балға дейін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Тәрбиеленушілердің тұрғын үйге құқығын қамтамасыз ету (тұрғын үйді сақтауды, мемлекеттік тұрғын үй қорынан тұрғын үй алу үшін есепке қоюды, талап-арыз беруді және т.б. қамтамасыз ету) бойынша жұмысты ұйымдастыру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 бұзушылық дәрежесі үшін 14-тен 20 балға дейін</w:t>
            </w:r>
            <w:r>
              <w:br/>
            </w:r>
            <w:r>
              <w:rPr>
                <w:rFonts w:ascii="Times New Roman"/>
                <w:b w:val="false"/>
                <w:i w:val="false"/>
                <w:color w:val="000000"/>
                <w:sz w:val="20"/>
              </w:rPr>
              <w:t>
</w:t>
            </w:r>
            <w:r>
              <w:rPr>
                <w:rFonts w:ascii="Times New Roman"/>
                <w:b w:val="false"/>
                <w:i w:val="false"/>
                <w:color w:val="000000"/>
                <w:sz w:val="20"/>
              </w:rPr>
              <w:t>Орташа бұзушылық дәрежесі үшін 7-ден 13 балға дейін</w:t>
            </w:r>
            <w:r>
              <w:br/>
            </w:r>
            <w:r>
              <w:rPr>
                <w:rFonts w:ascii="Times New Roman"/>
                <w:b w:val="false"/>
                <w:i w:val="false"/>
                <w:color w:val="000000"/>
                <w:sz w:val="20"/>
              </w:rPr>
              <w:t>
</w:t>
            </w:r>
            <w:r>
              <w:rPr>
                <w:rFonts w:ascii="Times New Roman"/>
                <w:b w:val="false"/>
                <w:i w:val="false"/>
                <w:color w:val="000000"/>
                <w:sz w:val="20"/>
              </w:rPr>
              <w:t>Жоғары бұзушылық дәрежесі үшін 0-ден 6 балға дейін</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 көрсету, профилактикалық іс-шараларды жүргізу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 бұзушылық дәрежесі үшін 14-тен 20 балға дейін</w:t>
            </w:r>
            <w:r>
              <w:br/>
            </w:r>
            <w:r>
              <w:rPr>
                <w:rFonts w:ascii="Times New Roman"/>
                <w:b w:val="false"/>
                <w:i w:val="false"/>
                <w:color w:val="000000"/>
                <w:sz w:val="20"/>
              </w:rPr>
              <w:t>
</w:t>
            </w:r>
            <w:r>
              <w:rPr>
                <w:rFonts w:ascii="Times New Roman"/>
                <w:b w:val="false"/>
                <w:i w:val="false"/>
                <w:color w:val="000000"/>
                <w:sz w:val="20"/>
              </w:rPr>
              <w:t>Орташа бұзушылық дәрежесі үшін 7-ден 13 балға дейін</w:t>
            </w:r>
            <w:r>
              <w:br/>
            </w:r>
            <w:r>
              <w:rPr>
                <w:rFonts w:ascii="Times New Roman"/>
                <w:b w:val="false"/>
                <w:i w:val="false"/>
                <w:color w:val="000000"/>
                <w:sz w:val="20"/>
              </w:rPr>
              <w:t>
</w:t>
            </w:r>
            <w:r>
              <w:rPr>
                <w:rFonts w:ascii="Times New Roman"/>
                <w:b w:val="false"/>
                <w:i w:val="false"/>
                <w:color w:val="000000"/>
                <w:sz w:val="20"/>
              </w:rPr>
              <w:t>Жоғары бұзушылық дәрежесі үшін 0-ден 6 балға дейін</w:t>
            </w:r>
          </w:p>
        </w:tc>
      </w:tr>
    </w:tbl>
    <w:bookmarkStart w:name="z30" w:id="7"/>
    <w:p>
      <w:pPr>
        <w:spacing w:after="0"/>
        <w:ind w:left="0"/>
        <w:jc w:val="left"/>
      </w:pPr>
      <w:r>
        <w:rPr>
          <w:rFonts w:ascii="Times New Roman"/>
          <w:b/>
          <w:i w:val="false"/>
          <w:color w:val="000000"/>
        </w:rPr>
        <w:t xml:space="preserve"> 
Балалардың білім алуға конституциялық құқығын</w:t>
      </w:r>
      <w:r>
        <w:br/>
      </w:r>
      <w:r>
        <w:rPr>
          <w:rFonts w:ascii="Times New Roman"/>
          <w:b/>
          <w:i w:val="false"/>
          <w:color w:val="000000"/>
        </w:rPr>
        <w:t>
(жалпыға бірдей оқу) қамтамасыз ету, тамақтандыруды және</w:t>
      </w:r>
      <w:r>
        <w:br/>
      </w:r>
      <w:r>
        <w:rPr>
          <w:rFonts w:ascii="Times New Roman"/>
          <w:b/>
          <w:i w:val="false"/>
          <w:color w:val="000000"/>
        </w:rPr>
        <w:t>
тасымалдауды ұйымдастыру бойынша жергілікті атқарушы</w:t>
      </w:r>
      <w:r>
        <w:br/>
      </w:r>
      <w:r>
        <w:rPr>
          <w:rFonts w:ascii="Times New Roman"/>
          <w:b/>
          <w:i w:val="false"/>
          <w:color w:val="000000"/>
        </w:rPr>
        <w:t>
органдардың білім беруді басқару органдары үшін өлшемдер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4944"/>
        <w:gridCol w:w="2620"/>
        <w:gridCol w:w="5293"/>
      </w:tblGrid>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бағалауға арналған өлшемнің атауы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көрсеткіштен үлес (балмен)</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бағалау үшін шекті көрсеткіштер</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орындылығына қарай және жалпы білім беретін оқу орындары жоқ ауылдық елді мекендерде тұратын балалардың ата-аналарының келісіміне сүйене отырып, мектеп-интернаттардан, мектеп жанындағы интернаттардан орын беру немесе жақын орналасқан жалпы білім беретін мектептерге дейін және кері күнделікті тегін тасу жолымен азаматтардың тегін мектепалды және орта білім (мектепалды, бастауыш, негізгі орта және жалпы орта) алуын қамтамасыз 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орындалуы – 25 балл</w:t>
            </w:r>
            <w:r>
              <w:br/>
            </w:r>
            <w:r>
              <w:rPr>
                <w:rFonts w:ascii="Times New Roman"/>
                <w:b w:val="false"/>
                <w:i w:val="false"/>
                <w:color w:val="000000"/>
                <w:sz w:val="20"/>
              </w:rPr>
              <w:t>
</w:t>
            </w:r>
            <w:r>
              <w:rPr>
                <w:rFonts w:ascii="Times New Roman"/>
                <w:b w:val="false"/>
                <w:i w:val="false"/>
                <w:color w:val="000000"/>
                <w:sz w:val="20"/>
              </w:rPr>
              <w:t>Жеткіліксіз орындалуы – 13 балл</w:t>
            </w:r>
            <w:r>
              <w:br/>
            </w:r>
            <w:r>
              <w:rPr>
                <w:rFonts w:ascii="Times New Roman"/>
                <w:b w:val="false"/>
                <w:i w:val="false"/>
                <w:color w:val="000000"/>
                <w:sz w:val="20"/>
              </w:rPr>
              <w:t>
</w:t>
            </w:r>
            <w:r>
              <w:rPr>
                <w:rFonts w:ascii="Times New Roman"/>
                <w:b w:val="false"/>
                <w:i w:val="false"/>
                <w:color w:val="000000"/>
                <w:sz w:val="20"/>
              </w:rPr>
              <w:t>Орындалмауы – 0 балл</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жасындағы балаларды есепке алуды, оларды орта білім алғанға дейін оқытуды ұйымдастыру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орындалуы – 25 балл</w:t>
            </w:r>
            <w:r>
              <w:br/>
            </w:r>
            <w:r>
              <w:rPr>
                <w:rFonts w:ascii="Times New Roman"/>
                <w:b w:val="false"/>
                <w:i w:val="false"/>
                <w:color w:val="000000"/>
                <w:sz w:val="20"/>
              </w:rPr>
              <w:t>
</w:t>
            </w:r>
            <w:r>
              <w:rPr>
                <w:rFonts w:ascii="Times New Roman"/>
                <w:b w:val="false"/>
                <w:i w:val="false"/>
                <w:color w:val="000000"/>
                <w:sz w:val="20"/>
              </w:rPr>
              <w:t>Жеткіліксіз орындалуы – 13 балл</w:t>
            </w:r>
            <w:r>
              <w:br/>
            </w:r>
            <w:r>
              <w:rPr>
                <w:rFonts w:ascii="Times New Roman"/>
                <w:b w:val="false"/>
                <w:i w:val="false"/>
                <w:color w:val="000000"/>
                <w:sz w:val="20"/>
              </w:rPr>
              <w:t>
</w:t>
            </w:r>
            <w:r>
              <w:rPr>
                <w:rFonts w:ascii="Times New Roman"/>
                <w:b w:val="false"/>
                <w:i w:val="false"/>
                <w:color w:val="000000"/>
                <w:sz w:val="20"/>
              </w:rPr>
              <w:t>Орындалмауы – 0 балл</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және өзге де санаттағы білім алушылар мен тәрбиеленушілерге қаржылай және материалдық көмек көрсету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орындалуы – 25 балл</w:t>
            </w:r>
            <w:r>
              <w:br/>
            </w:r>
            <w:r>
              <w:rPr>
                <w:rFonts w:ascii="Times New Roman"/>
                <w:b w:val="false"/>
                <w:i w:val="false"/>
                <w:color w:val="000000"/>
                <w:sz w:val="20"/>
              </w:rPr>
              <w:t>
</w:t>
            </w:r>
            <w:r>
              <w:rPr>
                <w:rFonts w:ascii="Times New Roman"/>
                <w:b w:val="false"/>
                <w:i w:val="false"/>
                <w:color w:val="000000"/>
                <w:sz w:val="20"/>
              </w:rPr>
              <w:t>Жеткіліксіз орындалуы – 13 балл</w:t>
            </w:r>
            <w:r>
              <w:br/>
            </w:r>
            <w:r>
              <w:rPr>
                <w:rFonts w:ascii="Times New Roman"/>
                <w:b w:val="false"/>
                <w:i w:val="false"/>
                <w:color w:val="000000"/>
                <w:sz w:val="20"/>
              </w:rPr>
              <w:t>
</w:t>
            </w:r>
            <w:r>
              <w:rPr>
                <w:rFonts w:ascii="Times New Roman"/>
                <w:b w:val="false"/>
                <w:i w:val="false"/>
                <w:color w:val="000000"/>
                <w:sz w:val="20"/>
              </w:rPr>
              <w:t>орындалмауы – 0 балл</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және тәрбиеленушілердің жекелеген санаттарын тегін және жеңілдікпен тамақтандыруды ұйымдастыру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орындалуы – 25 балл</w:t>
            </w:r>
            <w:r>
              <w:br/>
            </w:r>
            <w:r>
              <w:rPr>
                <w:rFonts w:ascii="Times New Roman"/>
                <w:b w:val="false"/>
                <w:i w:val="false"/>
                <w:color w:val="000000"/>
                <w:sz w:val="20"/>
              </w:rPr>
              <w:t>
</w:t>
            </w:r>
            <w:r>
              <w:rPr>
                <w:rFonts w:ascii="Times New Roman"/>
                <w:b w:val="false"/>
                <w:i w:val="false"/>
                <w:color w:val="000000"/>
                <w:sz w:val="20"/>
              </w:rPr>
              <w:t>Жеткіліксіз орындалуы – 13 балл</w:t>
            </w:r>
            <w:r>
              <w:br/>
            </w:r>
            <w:r>
              <w:rPr>
                <w:rFonts w:ascii="Times New Roman"/>
                <w:b w:val="false"/>
                <w:i w:val="false"/>
                <w:color w:val="000000"/>
                <w:sz w:val="20"/>
              </w:rPr>
              <w:t>
</w:t>
            </w:r>
            <w:r>
              <w:rPr>
                <w:rFonts w:ascii="Times New Roman"/>
                <w:b w:val="false"/>
                <w:i w:val="false"/>
                <w:color w:val="000000"/>
                <w:sz w:val="20"/>
              </w:rPr>
              <w:t>Орындалмауы – 0 балл</w:t>
            </w:r>
          </w:p>
        </w:tc>
      </w:tr>
    </w:tbl>
    <w:bookmarkStart w:name="z31" w:id="8"/>
    <w:p>
      <w:pPr>
        <w:spacing w:after="0"/>
        <w:ind w:left="0"/>
        <w:jc w:val="left"/>
      </w:pPr>
      <w:r>
        <w:rPr>
          <w:rFonts w:ascii="Times New Roman"/>
          <w:b/>
          <w:i w:val="false"/>
          <w:color w:val="000000"/>
        </w:rPr>
        <w:t xml:space="preserve"> 
Кәмелетке толмағандарды бейімдеу орталықтарының қызметін</w:t>
      </w:r>
      <w:r>
        <w:br/>
      </w:r>
      <w:r>
        <w:rPr>
          <w:rFonts w:ascii="Times New Roman"/>
          <w:b/>
          <w:i w:val="false"/>
          <w:color w:val="000000"/>
        </w:rPr>
        <w:t>
ұйымдастыру бойынша жергілікті атқарушы органдардың білім</w:t>
      </w:r>
      <w:r>
        <w:br/>
      </w:r>
      <w:r>
        <w:rPr>
          <w:rFonts w:ascii="Times New Roman"/>
          <w:b/>
          <w:i w:val="false"/>
          <w:color w:val="000000"/>
        </w:rPr>
        <w:t>
беруді басқару органдары үшін өлшемдер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5061"/>
        <w:gridCol w:w="2602"/>
        <w:gridCol w:w="5345"/>
      </w:tblGrid>
      <w:tr>
        <w:trPr>
          <w:trHeight w:val="3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Тәуекелді бағалауға арналған өлшемнің атауы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көрсеткіштен үлес (балмен)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бағалау үшін шекті көрсеткіштер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бейімдеу орталықтарының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орындалуы – 20 балл</w:t>
            </w:r>
            <w:r>
              <w:br/>
            </w:r>
            <w:r>
              <w:rPr>
                <w:rFonts w:ascii="Times New Roman"/>
                <w:b w:val="false"/>
                <w:i w:val="false"/>
                <w:color w:val="000000"/>
                <w:sz w:val="20"/>
              </w:rPr>
              <w:t>
</w:t>
            </w:r>
            <w:r>
              <w:rPr>
                <w:rFonts w:ascii="Times New Roman"/>
                <w:b w:val="false"/>
                <w:i w:val="false"/>
                <w:color w:val="000000"/>
                <w:sz w:val="20"/>
              </w:rPr>
              <w:t>Жеткіліксіз орындалуы – 10 балл</w:t>
            </w:r>
            <w:r>
              <w:br/>
            </w:r>
            <w:r>
              <w:rPr>
                <w:rFonts w:ascii="Times New Roman"/>
                <w:b w:val="false"/>
                <w:i w:val="false"/>
                <w:color w:val="000000"/>
                <w:sz w:val="20"/>
              </w:rPr>
              <w:t>
</w:t>
            </w:r>
            <w:r>
              <w:rPr>
                <w:rFonts w:ascii="Times New Roman"/>
                <w:b w:val="false"/>
                <w:i w:val="false"/>
                <w:color w:val="000000"/>
                <w:sz w:val="20"/>
              </w:rPr>
              <w:t>Орындалмауы – 0 балл</w:t>
            </w:r>
          </w:p>
        </w:tc>
      </w:tr>
      <w:tr>
        <w:trPr>
          <w:trHeight w:val="3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бейімдеу орталықтарындағы адамдарға уақытша күтіп бағу, бейімдеу бойынша жағдай жасау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орындалуы – 20 балл</w:t>
            </w:r>
            <w:r>
              <w:br/>
            </w:r>
            <w:r>
              <w:rPr>
                <w:rFonts w:ascii="Times New Roman"/>
                <w:b w:val="false"/>
                <w:i w:val="false"/>
                <w:color w:val="000000"/>
                <w:sz w:val="20"/>
              </w:rPr>
              <w:t>
</w:t>
            </w:r>
            <w:r>
              <w:rPr>
                <w:rFonts w:ascii="Times New Roman"/>
                <w:b w:val="false"/>
                <w:i w:val="false"/>
                <w:color w:val="000000"/>
                <w:sz w:val="20"/>
              </w:rPr>
              <w:t>Жеткіліксіз орындалуы – 10 балл</w:t>
            </w:r>
            <w:r>
              <w:br/>
            </w:r>
            <w:r>
              <w:rPr>
                <w:rFonts w:ascii="Times New Roman"/>
                <w:b w:val="false"/>
                <w:i w:val="false"/>
                <w:color w:val="000000"/>
                <w:sz w:val="20"/>
              </w:rPr>
              <w:t>
</w:t>
            </w:r>
            <w:r>
              <w:rPr>
                <w:rFonts w:ascii="Times New Roman"/>
                <w:b w:val="false"/>
                <w:i w:val="false"/>
                <w:color w:val="000000"/>
                <w:sz w:val="20"/>
              </w:rPr>
              <w:t>Орындалмауы – 0 балл</w:t>
            </w:r>
          </w:p>
        </w:tc>
      </w:tr>
      <w:tr>
        <w:trPr>
          <w:trHeight w:val="3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Өмiрде қиын жағдайға душар болған кәмелетке толмағандардың есебiн жүргiзу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орындалуы – 20 балл</w:t>
            </w:r>
            <w:r>
              <w:br/>
            </w:r>
            <w:r>
              <w:rPr>
                <w:rFonts w:ascii="Times New Roman"/>
                <w:b w:val="false"/>
                <w:i w:val="false"/>
                <w:color w:val="000000"/>
                <w:sz w:val="20"/>
              </w:rPr>
              <w:t>
</w:t>
            </w:r>
            <w:r>
              <w:rPr>
                <w:rFonts w:ascii="Times New Roman"/>
                <w:b w:val="false"/>
                <w:i w:val="false"/>
                <w:color w:val="000000"/>
                <w:sz w:val="20"/>
              </w:rPr>
              <w:t>Жеткіліксіз орындалуы – 10 балл</w:t>
            </w:r>
            <w:r>
              <w:br/>
            </w:r>
            <w:r>
              <w:rPr>
                <w:rFonts w:ascii="Times New Roman"/>
                <w:b w:val="false"/>
                <w:i w:val="false"/>
                <w:color w:val="000000"/>
                <w:sz w:val="20"/>
              </w:rPr>
              <w:t>
</w:t>
            </w:r>
            <w:r>
              <w:rPr>
                <w:rFonts w:ascii="Times New Roman"/>
                <w:b w:val="false"/>
                <w:i w:val="false"/>
                <w:color w:val="000000"/>
                <w:sz w:val="20"/>
              </w:rPr>
              <w:t>Орындалмауы – 0 балл</w:t>
            </w:r>
          </w:p>
        </w:tc>
      </w:tr>
      <w:tr>
        <w:trPr>
          <w:trHeight w:val="3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 үшiн, оның iшiнде бала құқығын қорғау жөнiндегi мiндеттердi жүзеге асыратын ұйымдардың әлеуметтiк инфрақұрылымының қалыптасуын қамтамасыз етедi және олардың қызметтерiнiң мониторингiн жүргiзу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орындалуы – 20 балл</w:t>
            </w:r>
            <w:r>
              <w:br/>
            </w:r>
            <w:r>
              <w:rPr>
                <w:rFonts w:ascii="Times New Roman"/>
                <w:b w:val="false"/>
                <w:i w:val="false"/>
                <w:color w:val="000000"/>
                <w:sz w:val="20"/>
              </w:rPr>
              <w:t>
</w:t>
            </w:r>
            <w:r>
              <w:rPr>
                <w:rFonts w:ascii="Times New Roman"/>
                <w:b w:val="false"/>
                <w:i w:val="false"/>
                <w:color w:val="000000"/>
                <w:sz w:val="20"/>
              </w:rPr>
              <w:t>Жеткіліксіз орындалуы – 10 балл</w:t>
            </w:r>
            <w:r>
              <w:br/>
            </w:r>
            <w:r>
              <w:rPr>
                <w:rFonts w:ascii="Times New Roman"/>
                <w:b w:val="false"/>
                <w:i w:val="false"/>
                <w:color w:val="000000"/>
                <w:sz w:val="20"/>
              </w:rPr>
              <w:t>
</w:t>
            </w:r>
            <w:r>
              <w:rPr>
                <w:rFonts w:ascii="Times New Roman"/>
                <w:b w:val="false"/>
                <w:i w:val="false"/>
                <w:color w:val="000000"/>
                <w:sz w:val="20"/>
              </w:rPr>
              <w:t>Орындалмауы – 0 балл</w:t>
            </w:r>
          </w:p>
        </w:tc>
      </w:tr>
      <w:tr>
        <w:trPr>
          <w:trHeight w:val="3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бейімдеу орталықтарына кәмелетке толмағандарды қабылдауды және уақытша ұстауды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орындалуы – 20 балл</w:t>
            </w:r>
            <w:r>
              <w:br/>
            </w:r>
            <w:r>
              <w:rPr>
                <w:rFonts w:ascii="Times New Roman"/>
                <w:b w:val="false"/>
                <w:i w:val="false"/>
                <w:color w:val="000000"/>
                <w:sz w:val="20"/>
              </w:rPr>
              <w:t>
</w:t>
            </w:r>
            <w:r>
              <w:rPr>
                <w:rFonts w:ascii="Times New Roman"/>
                <w:b w:val="false"/>
                <w:i w:val="false"/>
                <w:color w:val="000000"/>
                <w:sz w:val="20"/>
              </w:rPr>
              <w:t>Жеткіліксіз орындалуы – 10 балл</w:t>
            </w:r>
            <w:r>
              <w:br/>
            </w:r>
            <w:r>
              <w:rPr>
                <w:rFonts w:ascii="Times New Roman"/>
                <w:b w:val="false"/>
                <w:i w:val="false"/>
                <w:color w:val="000000"/>
                <w:sz w:val="20"/>
              </w:rPr>
              <w:t>
</w:t>
            </w:r>
            <w:r>
              <w:rPr>
                <w:rFonts w:ascii="Times New Roman"/>
                <w:b w:val="false"/>
                <w:i w:val="false"/>
                <w:color w:val="000000"/>
                <w:sz w:val="20"/>
              </w:rPr>
              <w:t>Орындалмауы – 0 балл</w:t>
            </w:r>
          </w:p>
        </w:tc>
      </w:tr>
    </w:tbl>
    <w:bookmarkStart w:name="z32" w:id="9"/>
    <w:p>
      <w:pPr>
        <w:spacing w:after="0"/>
        <w:ind w:left="0"/>
        <w:jc w:val="left"/>
      </w:pPr>
      <w:r>
        <w:rPr>
          <w:rFonts w:ascii="Times New Roman"/>
          <w:b/>
          <w:i w:val="false"/>
          <w:color w:val="000000"/>
        </w:rPr>
        <w:t xml:space="preserve"> 
Балалардың білім алуға конституциялық құқығын</w:t>
      </w:r>
      <w:r>
        <w:br/>
      </w:r>
      <w:r>
        <w:rPr>
          <w:rFonts w:ascii="Times New Roman"/>
          <w:b/>
          <w:i w:val="false"/>
          <w:color w:val="000000"/>
        </w:rPr>
        <w:t>
(жалпыға бірдей оқу) қамтамасыз ету, тамақтандыруды және</w:t>
      </w:r>
      <w:r>
        <w:br/>
      </w:r>
      <w:r>
        <w:rPr>
          <w:rFonts w:ascii="Times New Roman"/>
          <w:b/>
          <w:i w:val="false"/>
          <w:color w:val="000000"/>
        </w:rPr>
        <w:t>
тасымалдауды ұйымдастыру бойынша білім беру ұйымдары үшін</w:t>
      </w:r>
      <w:r>
        <w:br/>
      </w:r>
      <w:r>
        <w:rPr>
          <w:rFonts w:ascii="Times New Roman"/>
          <w:b/>
          <w:i w:val="false"/>
          <w:color w:val="000000"/>
        </w:rPr>
        <w:t>
өлшемдер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4944"/>
        <w:gridCol w:w="2620"/>
        <w:gridCol w:w="5293"/>
      </w:tblGrid>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Тәуекелді бағалауға арналған өлшемнің атауы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көрсеткіштен үлес (балмен)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бағалау үшін шекті көрсеткіштер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орындылығына қарай және жалпы білім беретін оқу орындары жоқ ауылдық елді мекендерде тұратын балалардың ата-аналарының келісіміне сүйене отырып, мектеп-интернаттардан, мектеп жанындағы интернаттардан орын беру немесе жақын орналасқан жалпы білім беретін мектептерге дейін және кері күнделікті тегін тасу жолымен азаматтардың тегін мектепалды және орта білім (мектепалды, бастауыш, негізгі орта және жалпы орта) алуын қамтамасыз 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орындалуы – 25 балл</w:t>
            </w:r>
            <w:r>
              <w:br/>
            </w:r>
            <w:r>
              <w:rPr>
                <w:rFonts w:ascii="Times New Roman"/>
                <w:b w:val="false"/>
                <w:i w:val="false"/>
                <w:color w:val="000000"/>
                <w:sz w:val="20"/>
              </w:rPr>
              <w:t>
</w:t>
            </w:r>
            <w:r>
              <w:rPr>
                <w:rFonts w:ascii="Times New Roman"/>
                <w:b w:val="false"/>
                <w:i w:val="false"/>
                <w:color w:val="000000"/>
                <w:sz w:val="20"/>
              </w:rPr>
              <w:t>Жеткіліксіз орындалуы – 13 балл</w:t>
            </w:r>
            <w:r>
              <w:br/>
            </w:r>
            <w:r>
              <w:rPr>
                <w:rFonts w:ascii="Times New Roman"/>
                <w:b w:val="false"/>
                <w:i w:val="false"/>
                <w:color w:val="000000"/>
                <w:sz w:val="20"/>
              </w:rPr>
              <w:t>
</w:t>
            </w:r>
            <w:r>
              <w:rPr>
                <w:rFonts w:ascii="Times New Roman"/>
                <w:b w:val="false"/>
                <w:i w:val="false"/>
                <w:color w:val="000000"/>
                <w:sz w:val="20"/>
              </w:rPr>
              <w:t>Орындалмауы – 0 балл</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жасындағы балаларды есепке алуды, оларды орта білім алғанға дейін оқытуды ұйымдастыру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орындалуы – 25 балл</w:t>
            </w:r>
            <w:r>
              <w:br/>
            </w:r>
            <w:r>
              <w:rPr>
                <w:rFonts w:ascii="Times New Roman"/>
                <w:b w:val="false"/>
                <w:i w:val="false"/>
                <w:color w:val="000000"/>
                <w:sz w:val="20"/>
              </w:rPr>
              <w:t>
</w:t>
            </w:r>
            <w:r>
              <w:rPr>
                <w:rFonts w:ascii="Times New Roman"/>
                <w:b w:val="false"/>
                <w:i w:val="false"/>
                <w:color w:val="000000"/>
                <w:sz w:val="20"/>
              </w:rPr>
              <w:t>Жеткіліксіз орындалуы – 13 балл</w:t>
            </w:r>
            <w:r>
              <w:br/>
            </w:r>
            <w:r>
              <w:rPr>
                <w:rFonts w:ascii="Times New Roman"/>
                <w:b w:val="false"/>
                <w:i w:val="false"/>
                <w:color w:val="000000"/>
                <w:sz w:val="20"/>
              </w:rPr>
              <w:t>
</w:t>
            </w:r>
            <w:r>
              <w:rPr>
                <w:rFonts w:ascii="Times New Roman"/>
                <w:b w:val="false"/>
                <w:i w:val="false"/>
                <w:color w:val="000000"/>
                <w:sz w:val="20"/>
              </w:rPr>
              <w:t>Орындалмауы – 0 балл</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және өзге де санаттағы білім алушылар мен тәрбиеленушілерге қаржылай және материалдық көмек көрсету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орындалуы – 25 балл</w:t>
            </w:r>
            <w:r>
              <w:br/>
            </w:r>
            <w:r>
              <w:rPr>
                <w:rFonts w:ascii="Times New Roman"/>
                <w:b w:val="false"/>
                <w:i w:val="false"/>
                <w:color w:val="000000"/>
                <w:sz w:val="20"/>
              </w:rPr>
              <w:t>
</w:t>
            </w:r>
            <w:r>
              <w:rPr>
                <w:rFonts w:ascii="Times New Roman"/>
                <w:b w:val="false"/>
                <w:i w:val="false"/>
                <w:color w:val="000000"/>
                <w:sz w:val="20"/>
              </w:rPr>
              <w:t>Жеткіліксіз орындалуы – 13 балл</w:t>
            </w:r>
            <w:r>
              <w:br/>
            </w:r>
            <w:r>
              <w:rPr>
                <w:rFonts w:ascii="Times New Roman"/>
                <w:b w:val="false"/>
                <w:i w:val="false"/>
                <w:color w:val="000000"/>
                <w:sz w:val="20"/>
              </w:rPr>
              <w:t>
</w:t>
            </w:r>
            <w:r>
              <w:rPr>
                <w:rFonts w:ascii="Times New Roman"/>
                <w:b w:val="false"/>
                <w:i w:val="false"/>
                <w:color w:val="000000"/>
                <w:sz w:val="20"/>
              </w:rPr>
              <w:t>Орындалмауы – 0 балл</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және тәрбиеленушілердің жекелеген санаттарын тегін және жеңілдікпен тамақтандыруды ұйымдастыру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орындалуы – 25 балл</w:t>
            </w:r>
            <w:r>
              <w:br/>
            </w:r>
            <w:r>
              <w:rPr>
                <w:rFonts w:ascii="Times New Roman"/>
                <w:b w:val="false"/>
                <w:i w:val="false"/>
                <w:color w:val="000000"/>
                <w:sz w:val="20"/>
              </w:rPr>
              <w:t>
</w:t>
            </w:r>
            <w:r>
              <w:rPr>
                <w:rFonts w:ascii="Times New Roman"/>
                <w:b w:val="false"/>
                <w:i w:val="false"/>
                <w:color w:val="000000"/>
                <w:sz w:val="20"/>
              </w:rPr>
              <w:t>Жеткіліксіз орындалуы – 13 балл</w:t>
            </w:r>
            <w:r>
              <w:br/>
            </w:r>
            <w:r>
              <w:rPr>
                <w:rFonts w:ascii="Times New Roman"/>
                <w:b w:val="false"/>
                <w:i w:val="false"/>
                <w:color w:val="000000"/>
                <w:sz w:val="20"/>
              </w:rPr>
              <w:t>
</w:t>
            </w:r>
            <w:r>
              <w:rPr>
                <w:rFonts w:ascii="Times New Roman"/>
                <w:b w:val="false"/>
                <w:i w:val="false"/>
                <w:color w:val="000000"/>
                <w:sz w:val="20"/>
              </w:rPr>
              <w:t>Орындалмауы – 0 балл</w:t>
            </w:r>
          </w:p>
        </w:tc>
      </w:tr>
    </w:tbl>
    <w:bookmarkStart w:name="z33" w:id="10"/>
    <w:p>
      <w:pPr>
        <w:spacing w:after="0"/>
        <w:ind w:left="0"/>
        <w:jc w:val="left"/>
      </w:pPr>
      <w:r>
        <w:rPr>
          <w:rFonts w:ascii="Times New Roman"/>
          <w:b/>
          <w:i w:val="false"/>
          <w:color w:val="000000"/>
        </w:rPr>
        <w:t xml:space="preserve"> 
Кәмелетке толмағандарды бейімдеу орталықтары үшін өлшемдер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5061"/>
        <w:gridCol w:w="2602"/>
        <w:gridCol w:w="5345"/>
      </w:tblGrid>
      <w:tr>
        <w:trPr>
          <w:trHeight w:val="3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Тәуекелді бағалауға арналған өлшемнің атауы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көрсеткіштен үлес (балмен)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бағалау үшін шекті көрсеткіштер</w:t>
            </w:r>
          </w:p>
        </w:tc>
      </w:tr>
      <w:tr>
        <w:trPr>
          <w:trHeight w:val="3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бейімдеу орталықтарының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орындалуы – 20 балл</w:t>
            </w:r>
            <w:r>
              <w:br/>
            </w:r>
            <w:r>
              <w:rPr>
                <w:rFonts w:ascii="Times New Roman"/>
                <w:b w:val="false"/>
                <w:i w:val="false"/>
                <w:color w:val="000000"/>
                <w:sz w:val="20"/>
              </w:rPr>
              <w:t>
</w:t>
            </w:r>
            <w:r>
              <w:rPr>
                <w:rFonts w:ascii="Times New Roman"/>
                <w:b w:val="false"/>
                <w:i w:val="false"/>
                <w:color w:val="000000"/>
                <w:sz w:val="20"/>
              </w:rPr>
              <w:t>Жеткіліксіз орындалуы – 10 балл</w:t>
            </w:r>
            <w:r>
              <w:br/>
            </w:r>
            <w:r>
              <w:rPr>
                <w:rFonts w:ascii="Times New Roman"/>
                <w:b w:val="false"/>
                <w:i w:val="false"/>
                <w:color w:val="000000"/>
                <w:sz w:val="20"/>
              </w:rPr>
              <w:t>
</w:t>
            </w:r>
            <w:r>
              <w:rPr>
                <w:rFonts w:ascii="Times New Roman"/>
                <w:b w:val="false"/>
                <w:i w:val="false"/>
                <w:color w:val="000000"/>
                <w:sz w:val="20"/>
              </w:rPr>
              <w:t>Орындалмауы – 0 балл</w:t>
            </w:r>
          </w:p>
        </w:tc>
      </w:tr>
      <w:tr>
        <w:trPr>
          <w:trHeight w:val="3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бейімдеу орталықтарында ұсталатын адамдарға жағдай жасау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орындалуы – 20 балл</w:t>
            </w:r>
            <w:r>
              <w:br/>
            </w:r>
            <w:r>
              <w:rPr>
                <w:rFonts w:ascii="Times New Roman"/>
                <w:b w:val="false"/>
                <w:i w:val="false"/>
                <w:color w:val="000000"/>
                <w:sz w:val="20"/>
              </w:rPr>
              <w:t>
</w:t>
            </w:r>
            <w:r>
              <w:rPr>
                <w:rFonts w:ascii="Times New Roman"/>
                <w:b w:val="false"/>
                <w:i w:val="false"/>
                <w:color w:val="000000"/>
                <w:sz w:val="20"/>
              </w:rPr>
              <w:t>Жеткіліксіз орындалуы – 10 балл</w:t>
            </w:r>
            <w:r>
              <w:br/>
            </w:r>
            <w:r>
              <w:rPr>
                <w:rFonts w:ascii="Times New Roman"/>
                <w:b w:val="false"/>
                <w:i w:val="false"/>
                <w:color w:val="000000"/>
                <w:sz w:val="20"/>
              </w:rPr>
              <w:t>
</w:t>
            </w:r>
            <w:r>
              <w:rPr>
                <w:rFonts w:ascii="Times New Roman"/>
                <w:b w:val="false"/>
                <w:i w:val="false"/>
                <w:color w:val="000000"/>
                <w:sz w:val="20"/>
              </w:rPr>
              <w:t>Орындалмауы – 0 балл</w:t>
            </w:r>
          </w:p>
        </w:tc>
      </w:tr>
      <w:tr>
        <w:trPr>
          <w:trHeight w:val="3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Өмiрде қиын жағдайға душар болған кәмелетке толмағандардың есебiн жүргiзу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орындалуы – 20 балл</w:t>
            </w:r>
            <w:r>
              <w:br/>
            </w:r>
            <w:r>
              <w:rPr>
                <w:rFonts w:ascii="Times New Roman"/>
                <w:b w:val="false"/>
                <w:i w:val="false"/>
                <w:color w:val="000000"/>
                <w:sz w:val="20"/>
              </w:rPr>
              <w:t>
</w:t>
            </w:r>
            <w:r>
              <w:rPr>
                <w:rFonts w:ascii="Times New Roman"/>
                <w:b w:val="false"/>
                <w:i w:val="false"/>
                <w:color w:val="000000"/>
                <w:sz w:val="20"/>
              </w:rPr>
              <w:t>Жеткіліксіз орындалуы – 10 балл</w:t>
            </w:r>
            <w:r>
              <w:br/>
            </w:r>
            <w:r>
              <w:rPr>
                <w:rFonts w:ascii="Times New Roman"/>
                <w:b w:val="false"/>
                <w:i w:val="false"/>
                <w:color w:val="000000"/>
                <w:sz w:val="20"/>
              </w:rPr>
              <w:t>
</w:t>
            </w:r>
            <w:r>
              <w:rPr>
                <w:rFonts w:ascii="Times New Roman"/>
                <w:b w:val="false"/>
                <w:i w:val="false"/>
                <w:color w:val="000000"/>
                <w:sz w:val="20"/>
              </w:rPr>
              <w:t>Орындалмауы – 0 балл</w:t>
            </w:r>
          </w:p>
        </w:tc>
      </w:tr>
      <w:tr>
        <w:trPr>
          <w:trHeight w:val="3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 үшiн, оның iшiнде бала құқығын қорғау жөнiндегi мiндеттердi жүзеге асыратын ұйымдардың әлеуметтiк инфрақұрылымының қалыптасуын қамтамасыз етедi және олардың қызметтерiнiң мониторингiн жүргiзу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орындалуы – 20 балл</w:t>
            </w:r>
            <w:r>
              <w:br/>
            </w:r>
            <w:r>
              <w:rPr>
                <w:rFonts w:ascii="Times New Roman"/>
                <w:b w:val="false"/>
                <w:i w:val="false"/>
                <w:color w:val="000000"/>
                <w:sz w:val="20"/>
              </w:rPr>
              <w:t>
</w:t>
            </w:r>
            <w:r>
              <w:rPr>
                <w:rFonts w:ascii="Times New Roman"/>
                <w:b w:val="false"/>
                <w:i w:val="false"/>
                <w:color w:val="000000"/>
                <w:sz w:val="20"/>
              </w:rPr>
              <w:t>Жеткіліксіз орындалуы – 10 балл</w:t>
            </w:r>
            <w:r>
              <w:br/>
            </w:r>
            <w:r>
              <w:rPr>
                <w:rFonts w:ascii="Times New Roman"/>
                <w:b w:val="false"/>
                <w:i w:val="false"/>
                <w:color w:val="000000"/>
                <w:sz w:val="20"/>
              </w:rPr>
              <w:t>
</w:t>
            </w:r>
            <w:r>
              <w:rPr>
                <w:rFonts w:ascii="Times New Roman"/>
                <w:b w:val="false"/>
                <w:i w:val="false"/>
                <w:color w:val="000000"/>
                <w:sz w:val="20"/>
              </w:rPr>
              <w:t>Орындалмауы – 0 балл</w:t>
            </w:r>
          </w:p>
        </w:tc>
      </w:tr>
      <w:tr>
        <w:trPr>
          <w:trHeight w:val="3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бейімдеу орталықтарына кәмелетке толмағандарды қабылдауды және уақытша ұстауды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орындалуы – 20 балл</w:t>
            </w:r>
            <w:r>
              <w:br/>
            </w:r>
            <w:r>
              <w:rPr>
                <w:rFonts w:ascii="Times New Roman"/>
                <w:b w:val="false"/>
                <w:i w:val="false"/>
                <w:color w:val="000000"/>
                <w:sz w:val="20"/>
              </w:rPr>
              <w:t>
</w:t>
            </w:r>
            <w:r>
              <w:rPr>
                <w:rFonts w:ascii="Times New Roman"/>
                <w:b w:val="false"/>
                <w:i w:val="false"/>
                <w:color w:val="000000"/>
                <w:sz w:val="20"/>
              </w:rPr>
              <w:t>Жеткіліксіз орындалуы – 10 балл</w:t>
            </w:r>
            <w:r>
              <w:br/>
            </w:r>
            <w:r>
              <w:rPr>
                <w:rFonts w:ascii="Times New Roman"/>
                <w:b w:val="false"/>
                <w:i w:val="false"/>
                <w:color w:val="000000"/>
                <w:sz w:val="20"/>
              </w:rPr>
              <w:t>
</w:t>
            </w:r>
            <w:r>
              <w:rPr>
                <w:rFonts w:ascii="Times New Roman"/>
                <w:b w:val="false"/>
                <w:i w:val="false"/>
                <w:color w:val="000000"/>
                <w:sz w:val="20"/>
              </w:rPr>
              <w:t>Орындалмауы – 0 балл</w:t>
            </w:r>
          </w:p>
        </w:tc>
      </w:tr>
    </w:tbl>
    <w:bookmarkStart w:name="z34"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17 қазандағы   </w:t>
      </w:r>
      <w:r>
        <w:br/>
      </w:r>
      <w:r>
        <w:rPr>
          <w:rFonts w:ascii="Times New Roman"/>
          <w:b w:val="false"/>
          <w:i w:val="false"/>
          <w:color w:val="000000"/>
          <w:sz w:val="28"/>
        </w:rPr>
        <w:t xml:space="preserve">
№ 421 бұйрығына 2-қосымша  </w:t>
      </w:r>
    </w:p>
    <w:bookmarkEnd w:id="11"/>
    <w:p>
      <w:pPr>
        <w:spacing w:after="0"/>
        <w:ind w:left="0"/>
        <w:jc w:val="both"/>
      </w:pPr>
      <w:r>
        <w:rPr>
          <w:rFonts w:ascii="Times New Roman"/>
          <w:b w:val="false"/>
          <w:i w:val="false"/>
          <w:color w:val="000000"/>
          <w:sz w:val="28"/>
        </w:rPr>
        <w:t>Нысан</w:t>
      </w:r>
    </w:p>
    <w:bookmarkStart w:name="z35" w:id="12"/>
    <w:p>
      <w:pPr>
        <w:spacing w:after="0"/>
        <w:ind w:left="0"/>
        <w:jc w:val="left"/>
      </w:pPr>
      <w:r>
        <w:rPr>
          <w:rFonts w:ascii="Times New Roman"/>
          <w:b/>
          <w:i w:val="false"/>
          <w:color w:val="000000"/>
        </w:rPr>
        <w:t xml:space="preserve"> 
Жергілікті атқарушы органдардың білім беруді басқару</w:t>
      </w:r>
      <w:r>
        <w:br/>
      </w:r>
      <w:r>
        <w:rPr>
          <w:rFonts w:ascii="Times New Roman"/>
          <w:b/>
          <w:i w:val="false"/>
          <w:color w:val="000000"/>
        </w:rPr>
        <w:t>
органдарында жетім балалар мен ата-анасының қамқорлығынсыз</w:t>
      </w:r>
      <w:r>
        <w:br/>
      </w:r>
      <w:r>
        <w:rPr>
          <w:rFonts w:ascii="Times New Roman"/>
          <w:b/>
          <w:i w:val="false"/>
          <w:color w:val="000000"/>
        </w:rPr>
        <w:t>
қалған балалардың құқықтарын қорғау саласындағы</w:t>
      </w:r>
      <w:r>
        <w:br/>
      </w:r>
      <w:r>
        <w:rPr>
          <w:rFonts w:ascii="Times New Roman"/>
          <w:b/>
          <w:i w:val="false"/>
          <w:color w:val="000000"/>
        </w:rPr>
        <w:t>
тексеру парағы</w:t>
      </w:r>
    </w:p>
    <w:bookmarkEnd w:id="12"/>
    <w:p>
      <w:pPr>
        <w:spacing w:after="0"/>
        <w:ind w:left="0"/>
        <w:jc w:val="both"/>
      </w:pPr>
      <w:r>
        <w:rPr>
          <w:rFonts w:ascii="Times New Roman"/>
          <w:b w:val="false"/>
          <w:i w:val="false"/>
          <w:color w:val="000000"/>
          <w:sz w:val="28"/>
        </w:rPr>
        <w:t>1. Тексеруді белгілеген орган: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Бақылау субъектісінің атауы:______________________________________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Білім беру ұйымының орналасқан жері (заңды мекенжайы, телефоны,</w:t>
      </w:r>
      <w:r>
        <w:br/>
      </w:r>
      <w:r>
        <w:rPr>
          <w:rFonts w:ascii="Times New Roman"/>
          <w:b w:val="false"/>
          <w:i w:val="false"/>
          <w:color w:val="000000"/>
          <w:sz w:val="28"/>
        </w:rPr>
        <w:t>
электронды мекенжайы):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Жеке сәйкестендiру нөмiрі (бизнес-сәйкестендiру нөмiрi)___________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Тексеруді белгілеу туралы акті: 20 __ жылғы «___» _____ №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9742"/>
        <w:gridCol w:w="417"/>
        <w:gridCol w:w="835"/>
        <w:gridCol w:w="696"/>
        <w:gridCol w:w="1115"/>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құқықтарын қорғау саласындағы қызметке қойылатын талаптар</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 есепке алу (бастапқы, өңірлік) бойынша жұмысты ұйымдастыру және оларды орталықтандырылған есепке беру, жетім балалар мен ата-анасының қамқорлығынсыз қалған балаларды (қамқоршылыққа, қорғаншылыққа, патронаттық тәрбиеге, асырап алуға, балалардың құқығын қорғау бойынша функцияларды жүзеге асыратын ұйымдарға) орналастыру бойынша жұмысты ұйымдастыру</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балалардың алиментке, жәрдемақыға (асыраушысынан айрылуы бойынша, мүгедектігі бойынша) және басқа балаға тиісті әлеуметтік төлемдерге (қамқоршыларға немесе қорғаншыларға жәрдемақы, патронаттық тәрбиеге берілген балаларға ақшалай қаражат) құқықтарын қамтамасыз ету бойынша жұмысты ұйымдастыру</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балалардың тұрғын үйге құқығын қамтамасыз ету (жетім балалар мен ата-анасының қамқорлығынсыз қалған балалардың тұрғын үйін сақтау, оның ішінде жетім балалар мен ата-анасының қамқорлығынсыз қалған балалардың заңды өкілдерінің қызметін, атап айтқанда, аталған санаттағы балаларды мемлекеттік тұрғын үй қорынан тұрғын үй алу үшін есепке қоюды қадағалау) бойынша жұмысты ұйымдастыру</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 жұмысқа орналастыру бойынша жұмысты ұйымдастыруға ықпал ету</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балалардың заңды өкілдеріне оларды күтіп-бағу, тәрбиелеу және оқыту бойынша жүктелген міндеттерді орындауын қадағалауды жүзеге асыру бойынша жұмысты ұйымдастыру</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О - олқылықтар бар</w:t>
      </w:r>
      <w:r>
        <w:br/>
      </w:r>
      <w:r>
        <w:rPr>
          <w:rFonts w:ascii="Times New Roman"/>
          <w:b w:val="false"/>
          <w:i w:val="false"/>
          <w:color w:val="000000"/>
          <w:sz w:val="28"/>
        </w:rPr>
        <w:t>
ОЖ - олқылықтар жоқ</w:t>
      </w:r>
      <w:r>
        <w:br/>
      </w:r>
      <w:r>
        <w:rPr>
          <w:rFonts w:ascii="Times New Roman"/>
          <w:b w:val="false"/>
          <w:i w:val="false"/>
          <w:color w:val="000000"/>
          <w:sz w:val="28"/>
        </w:rPr>
        <w:t>
ҚО - қайталанған олқылық</w:t>
      </w:r>
      <w:r>
        <w:br/>
      </w:r>
      <w:r>
        <w:rPr>
          <w:rFonts w:ascii="Times New Roman"/>
          <w:b w:val="false"/>
          <w:i w:val="false"/>
          <w:color w:val="000000"/>
          <w:sz w:val="28"/>
        </w:rPr>
        <w:t>
ҚТЖ — қайта тексеру кезінде жойылды</w:t>
      </w:r>
    </w:p>
    <w:p>
      <w:pPr>
        <w:spacing w:after="0"/>
        <w:ind w:left="0"/>
        <w:jc w:val="both"/>
      </w:pPr>
      <w:r>
        <w:rPr>
          <w:rFonts w:ascii="Times New Roman"/>
          <w:b w:val="false"/>
          <w:i w:val="false"/>
          <w:color w:val="000000"/>
          <w:sz w:val="28"/>
        </w:rPr>
        <w:t>Лауазымды тұлға:</w:t>
      </w:r>
      <w:r>
        <w:br/>
      </w:r>
      <w:r>
        <w:rPr>
          <w:rFonts w:ascii="Times New Roman"/>
          <w:b w:val="false"/>
          <w:i w:val="false"/>
          <w:color w:val="000000"/>
          <w:sz w:val="28"/>
        </w:rPr>
        <w:t>
______________________ 20__ жылғы «___»__________</w:t>
      </w:r>
      <w:r>
        <w:br/>
      </w:r>
      <w:r>
        <w:rPr>
          <w:rFonts w:ascii="Times New Roman"/>
          <w:b w:val="false"/>
          <w:i w:val="false"/>
          <w:color w:val="000000"/>
          <w:sz w:val="28"/>
        </w:rPr>
        <w:t>
      (Т.А.Ә.)</w:t>
      </w:r>
      <w:r>
        <w:br/>
      </w:r>
      <w:r>
        <w:rPr>
          <w:rFonts w:ascii="Times New Roman"/>
          <w:b w:val="false"/>
          <w:i w:val="false"/>
          <w:color w:val="000000"/>
          <w:sz w:val="28"/>
        </w:rPr>
        <w:t>
Тексерілетін субъектінің атауы:</w:t>
      </w:r>
      <w:r>
        <w:br/>
      </w:r>
      <w:r>
        <w:rPr>
          <w:rFonts w:ascii="Times New Roman"/>
          <w:b w:val="false"/>
          <w:i w:val="false"/>
          <w:color w:val="000000"/>
          <w:sz w:val="28"/>
        </w:rPr>
        <w:t>
______________________ 20__ жылғы «___»__________</w:t>
      </w:r>
      <w:r>
        <w:br/>
      </w:r>
      <w:r>
        <w:rPr>
          <w:rFonts w:ascii="Times New Roman"/>
          <w:b w:val="false"/>
          <w:i w:val="false"/>
          <w:color w:val="000000"/>
          <w:sz w:val="28"/>
        </w:rPr>
        <w:t>
      (Т.А.Ә.)</w:t>
      </w:r>
    </w:p>
    <w:bookmarkStart w:name="z36"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17 қазандағы    </w:t>
      </w:r>
      <w:r>
        <w:br/>
      </w:r>
      <w:r>
        <w:rPr>
          <w:rFonts w:ascii="Times New Roman"/>
          <w:b w:val="false"/>
          <w:i w:val="false"/>
          <w:color w:val="000000"/>
          <w:sz w:val="28"/>
        </w:rPr>
        <w:t xml:space="preserve">
№ 421 бұйрығына 3-қосымша   </w:t>
      </w:r>
    </w:p>
    <w:bookmarkEnd w:id="13"/>
    <w:p>
      <w:pPr>
        <w:spacing w:after="0"/>
        <w:ind w:left="0"/>
        <w:jc w:val="both"/>
      </w:pPr>
      <w:r>
        <w:rPr>
          <w:rFonts w:ascii="Times New Roman"/>
          <w:b w:val="false"/>
          <w:i w:val="false"/>
          <w:color w:val="000000"/>
          <w:sz w:val="28"/>
        </w:rPr>
        <w:t>Нысан</w:t>
      </w:r>
    </w:p>
    <w:bookmarkStart w:name="z37" w:id="14"/>
    <w:p>
      <w:pPr>
        <w:spacing w:after="0"/>
        <w:ind w:left="0"/>
        <w:jc w:val="left"/>
      </w:pPr>
      <w:r>
        <w:rPr>
          <w:rFonts w:ascii="Times New Roman"/>
          <w:b/>
          <w:i w:val="false"/>
          <w:color w:val="000000"/>
        </w:rPr>
        <w:t xml:space="preserve"> 
Жетім балалар мен ата-анасының қамқорлығынсыз қалған балаларға</w:t>
      </w:r>
      <w:r>
        <w:br/>
      </w:r>
      <w:r>
        <w:rPr>
          <w:rFonts w:ascii="Times New Roman"/>
          <w:b/>
          <w:i w:val="false"/>
          <w:color w:val="000000"/>
        </w:rPr>
        <w:t>
арналған ұйымдарда жетім балалар мен ата-анасының</w:t>
      </w:r>
      <w:r>
        <w:br/>
      </w:r>
      <w:r>
        <w:rPr>
          <w:rFonts w:ascii="Times New Roman"/>
          <w:b/>
          <w:i w:val="false"/>
          <w:color w:val="000000"/>
        </w:rPr>
        <w:t>
қамқорлығынсыз қалған балалардың құқықтарын қорғау саласындағы</w:t>
      </w:r>
      <w:r>
        <w:br/>
      </w:r>
      <w:r>
        <w:rPr>
          <w:rFonts w:ascii="Times New Roman"/>
          <w:b/>
          <w:i w:val="false"/>
          <w:color w:val="000000"/>
        </w:rPr>
        <w:t>
тексеру парағы</w:t>
      </w:r>
    </w:p>
    <w:bookmarkEnd w:id="14"/>
    <w:p>
      <w:pPr>
        <w:spacing w:after="0"/>
        <w:ind w:left="0"/>
        <w:jc w:val="both"/>
      </w:pPr>
      <w:r>
        <w:rPr>
          <w:rFonts w:ascii="Times New Roman"/>
          <w:b w:val="false"/>
          <w:i w:val="false"/>
          <w:color w:val="000000"/>
          <w:sz w:val="28"/>
        </w:rPr>
        <w:t>1. Тексеруді белгілеген орган: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Бақылау субъектісінің атауы: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Білім беру ұйымының орналасқан жері (заңды мекенжайы, телефоны,</w:t>
      </w:r>
      <w:r>
        <w:br/>
      </w:r>
      <w:r>
        <w:rPr>
          <w:rFonts w:ascii="Times New Roman"/>
          <w:b w:val="false"/>
          <w:i w:val="false"/>
          <w:color w:val="000000"/>
          <w:sz w:val="28"/>
        </w:rPr>
        <w:t>
электронды мекенжайы):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Жеке сәйкестендiру нөмiрі (бизнес-сәйкестендiру нөмiрi)___________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Тексеруді белгілеу туралы акті: 20 __ жылғы «__» _____ №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9881"/>
        <w:gridCol w:w="417"/>
        <w:gridCol w:w="835"/>
        <w:gridCol w:w="696"/>
        <w:gridCol w:w="1115"/>
      </w:tblGrid>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құқықтарын қорғау саласындағы қызметке қойылатын талаптар</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құқықтарын қорғау бойынша функцияларды жүзеге асыратын ұйымдар тәрбиеленушілерін күтіп-бағу және тәрбиелеу жағдайларын қамтамасыз ету</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Тәрбиеленушілердің алиментке, жәрдемақыға (асыраушысынан айрылуы бойынша, мүгедектігі бойынша) және басқа әлеуметтік төлемдерге құқықтарын қамтамасыз ету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Тәрбиеленушілерді жұмысқа орналастыру бойынша жұмысты ұйымдастыру</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Тәрбиеленушілердің тұрғын үйге құқығын қамтамасыз ету (тұрғын үйді сақтауды, мемлекеттік тұрғын үй қорынан тұрғын үй алу үшін есепке қоюды, талап-арыз беруді және т.б. қамтамасыз ету) бойынша жұмысты ұйымдастыру</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 көрсету, профилактикалық іс-шараларды жүргізу</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О - олқылықтар бар</w:t>
      </w:r>
      <w:r>
        <w:br/>
      </w:r>
      <w:r>
        <w:rPr>
          <w:rFonts w:ascii="Times New Roman"/>
          <w:b w:val="false"/>
          <w:i w:val="false"/>
          <w:color w:val="000000"/>
          <w:sz w:val="28"/>
        </w:rPr>
        <w:t>
ОЖ - олқылықтар жоқ</w:t>
      </w:r>
      <w:r>
        <w:br/>
      </w:r>
      <w:r>
        <w:rPr>
          <w:rFonts w:ascii="Times New Roman"/>
          <w:b w:val="false"/>
          <w:i w:val="false"/>
          <w:color w:val="000000"/>
          <w:sz w:val="28"/>
        </w:rPr>
        <w:t>
ҚО - қайталанған олқылық</w:t>
      </w:r>
      <w:r>
        <w:br/>
      </w:r>
      <w:r>
        <w:rPr>
          <w:rFonts w:ascii="Times New Roman"/>
          <w:b w:val="false"/>
          <w:i w:val="false"/>
          <w:color w:val="000000"/>
          <w:sz w:val="28"/>
        </w:rPr>
        <w:t>
ҚТЖ — қайта тексеру кезінде жойылды</w:t>
      </w:r>
    </w:p>
    <w:p>
      <w:pPr>
        <w:spacing w:after="0"/>
        <w:ind w:left="0"/>
        <w:jc w:val="both"/>
      </w:pPr>
      <w:r>
        <w:rPr>
          <w:rFonts w:ascii="Times New Roman"/>
          <w:b w:val="false"/>
          <w:i w:val="false"/>
          <w:color w:val="000000"/>
          <w:sz w:val="28"/>
        </w:rPr>
        <w:t>Лауазымды тұлға:____________________________ 20__ жылғы «__»_________</w:t>
      </w:r>
      <w:r>
        <w:br/>
      </w:r>
      <w:r>
        <w:rPr>
          <w:rFonts w:ascii="Times New Roman"/>
          <w:b w:val="false"/>
          <w:i w:val="false"/>
          <w:color w:val="000000"/>
          <w:sz w:val="28"/>
        </w:rPr>
        <w:t>
                     (Т.А.Ә.)</w:t>
      </w:r>
      <w:r>
        <w:br/>
      </w:r>
      <w:r>
        <w:rPr>
          <w:rFonts w:ascii="Times New Roman"/>
          <w:b w:val="false"/>
          <w:i w:val="false"/>
          <w:color w:val="000000"/>
          <w:sz w:val="28"/>
        </w:rPr>
        <w:t>
Тексерілетін субъектінің атауы:_____________ 20__ жылғы «__» _______</w:t>
      </w:r>
      <w:r>
        <w:br/>
      </w:r>
      <w:r>
        <w:rPr>
          <w:rFonts w:ascii="Times New Roman"/>
          <w:b w:val="false"/>
          <w:i w:val="false"/>
          <w:color w:val="000000"/>
          <w:sz w:val="28"/>
        </w:rPr>
        <w:t>
                                  (Т.А.Ә.)</w:t>
      </w:r>
    </w:p>
    <w:bookmarkStart w:name="z38"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17 қазандағы    </w:t>
      </w:r>
      <w:r>
        <w:br/>
      </w:r>
      <w:r>
        <w:rPr>
          <w:rFonts w:ascii="Times New Roman"/>
          <w:b w:val="false"/>
          <w:i w:val="false"/>
          <w:color w:val="000000"/>
          <w:sz w:val="28"/>
        </w:rPr>
        <w:t xml:space="preserve">
№ 421 бұйрығына 4-қосымша   </w:t>
      </w:r>
    </w:p>
    <w:bookmarkEnd w:id="15"/>
    <w:p>
      <w:pPr>
        <w:spacing w:after="0"/>
        <w:ind w:left="0"/>
        <w:jc w:val="both"/>
      </w:pPr>
      <w:r>
        <w:rPr>
          <w:rFonts w:ascii="Times New Roman"/>
          <w:b w:val="false"/>
          <w:i w:val="false"/>
          <w:color w:val="000000"/>
          <w:sz w:val="28"/>
        </w:rPr>
        <w:t>Нысан</w:t>
      </w:r>
    </w:p>
    <w:bookmarkStart w:name="z39" w:id="16"/>
    <w:p>
      <w:pPr>
        <w:spacing w:after="0"/>
        <w:ind w:left="0"/>
        <w:jc w:val="left"/>
      </w:pPr>
      <w:r>
        <w:rPr>
          <w:rFonts w:ascii="Times New Roman"/>
          <w:b/>
          <w:i w:val="false"/>
          <w:color w:val="000000"/>
        </w:rPr>
        <w:t xml:space="preserve"> 
Жергілікті атқарушы органдардың білім беруді басқару</w:t>
      </w:r>
      <w:r>
        <w:br/>
      </w:r>
      <w:r>
        <w:rPr>
          <w:rFonts w:ascii="Times New Roman"/>
          <w:b/>
          <w:i w:val="false"/>
          <w:color w:val="000000"/>
        </w:rPr>
        <w:t>
органдарында балалардың білім алуға конституциялық құқығын</w:t>
      </w:r>
      <w:r>
        <w:br/>
      </w:r>
      <w:r>
        <w:rPr>
          <w:rFonts w:ascii="Times New Roman"/>
          <w:b/>
          <w:i w:val="false"/>
          <w:color w:val="000000"/>
        </w:rPr>
        <w:t>
(жалпыға бірдей оқу) қамтамасыз ету, тамақтандыруды және</w:t>
      </w:r>
      <w:r>
        <w:br/>
      </w:r>
      <w:r>
        <w:rPr>
          <w:rFonts w:ascii="Times New Roman"/>
          <w:b/>
          <w:i w:val="false"/>
          <w:color w:val="000000"/>
        </w:rPr>
        <w:t>
тасымалдауды ұйымдастыру бойынша балалардың құқықтарын қорғау</w:t>
      </w:r>
      <w:r>
        <w:br/>
      </w:r>
      <w:r>
        <w:rPr>
          <w:rFonts w:ascii="Times New Roman"/>
          <w:b/>
          <w:i w:val="false"/>
          <w:color w:val="000000"/>
        </w:rPr>
        <w:t>
саласындағы тексеру парағы</w:t>
      </w:r>
    </w:p>
    <w:bookmarkEnd w:id="16"/>
    <w:p>
      <w:pPr>
        <w:spacing w:after="0"/>
        <w:ind w:left="0"/>
        <w:jc w:val="both"/>
      </w:pPr>
      <w:r>
        <w:rPr>
          <w:rFonts w:ascii="Times New Roman"/>
          <w:b w:val="false"/>
          <w:i w:val="false"/>
          <w:color w:val="000000"/>
          <w:sz w:val="28"/>
        </w:rPr>
        <w:t>1. Тексеруді белгілеген орган: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Бақылау субъектісінің атауы: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Білім беру ұйымының орналасқан жері (заңды мекенжайы, телефоны, электронды мекенжайы):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Жеке сәйкестендiру нөмiрі (бизнес-сәйкестендiру нөмiрi)___________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Тексеруді белгілеу туралы акті: 20__ жылғы «__» _____ №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8221"/>
        <w:gridCol w:w="1139"/>
        <w:gridCol w:w="1029"/>
        <w:gridCol w:w="1140"/>
        <w:gridCol w:w="1361"/>
      </w:tblGrid>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құқықтарын қорғау саласындағы қызметке қойылатын талаптар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орындылығына қарай және жалпы білім беретін оқу орындары жоқ ауылдық елді мекендерде тұратын балалардың ата-аналарының келісіміне сүйене отырып, мектеп-интернаттардан, мектеп жанындағы интернаттардан орын беру немесе жақын орналасқан жалпы білім беретін мектептерге дейін және кері күнделікті тегін тасу жолымен азаматтардың тегін мектепалды және орта білім (мектепалды, бастауыш, негізгі орта және жалпы орта) алуын қамтамасыз ету</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жасындағы балаларды есепке алуды, оларды орта білім алғанға дейін оқытуды ұйымдастыру</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және өзге де санаттағы білім алушылар мен тәрбиеленушілерге қаржылай және материалдық көмек көрсету</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және тәрбиеленушілердің жекелеген санаттарын тегін және жеңілдікпен тамақтандыруды ұйымдастыру</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О – олқылықтар бар</w:t>
      </w:r>
      <w:r>
        <w:br/>
      </w:r>
      <w:r>
        <w:rPr>
          <w:rFonts w:ascii="Times New Roman"/>
          <w:b w:val="false"/>
          <w:i w:val="false"/>
          <w:color w:val="000000"/>
          <w:sz w:val="28"/>
        </w:rPr>
        <w:t>
ОЖ – олқылықтар жоқ</w:t>
      </w:r>
      <w:r>
        <w:br/>
      </w:r>
      <w:r>
        <w:rPr>
          <w:rFonts w:ascii="Times New Roman"/>
          <w:b w:val="false"/>
          <w:i w:val="false"/>
          <w:color w:val="000000"/>
          <w:sz w:val="28"/>
        </w:rPr>
        <w:t>
ҚО – қайталанған олқылық</w:t>
      </w:r>
      <w:r>
        <w:br/>
      </w:r>
      <w:r>
        <w:rPr>
          <w:rFonts w:ascii="Times New Roman"/>
          <w:b w:val="false"/>
          <w:i w:val="false"/>
          <w:color w:val="000000"/>
          <w:sz w:val="28"/>
        </w:rPr>
        <w:t>
ҚТЖ — қайта тексеру кезінде жойылды</w:t>
      </w:r>
    </w:p>
    <w:p>
      <w:pPr>
        <w:spacing w:after="0"/>
        <w:ind w:left="0"/>
        <w:jc w:val="both"/>
      </w:pPr>
      <w:r>
        <w:rPr>
          <w:rFonts w:ascii="Times New Roman"/>
          <w:b w:val="false"/>
          <w:i w:val="false"/>
          <w:color w:val="000000"/>
          <w:sz w:val="28"/>
        </w:rPr>
        <w:t>Лауазымды тұлға:______________________ 20__ жылғы «__»_______________</w:t>
      </w:r>
      <w:r>
        <w:br/>
      </w:r>
      <w:r>
        <w:rPr>
          <w:rFonts w:ascii="Times New Roman"/>
          <w:b w:val="false"/>
          <w:i w:val="false"/>
          <w:color w:val="000000"/>
          <w:sz w:val="28"/>
        </w:rPr>
        <w:t>
                      (Т.А.Ә.)</w:t>
      </w:r>
      <w:r>
        <w:br/>
      </w:r>
      <w:r>
        <w:rPr>
          <w:rFonts w:ascii="Times New Roman"/>
          <w:b w:val="false"/>
          <w:i w:val="false"/>
          <w:color w:val="000000"/>
          <w:sz w:val="28"/>
        </w:rPr>
        <w:t>
Тексерілетін субъектінің атауы:_____________ 20__ жылғы «__»_________</w:t>
      </w:r>
      <w:r>
        <w:br/>
      </w:r>
      <w:r>
        <w:rPr>
          <w:rFonts w:ascii="Times New Roman"/>
          <w:b w:val="false"/>
          <w:i w:val="false"/>
          <w:color w:val="000000"/>
          <w:sz w:val="28"/>
        </w:rPr>
        <w:t>
                                 (Т.А.Ә.)</w:t>
      </w:r>
    </w:p>
    <w:bookmarkStart w:name="z40"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17 қазандағы    </w:t>
      </w:r>
      <w:r>
        <w:br/>
      </w:r>
      <w:r>
        <w:rPr>
          <w:rFonts w:ascii="Times New Roman"/>
          <w:b w:val="false"/>
          <w:i w:val="false"/>
          <w:color w:val="000000"/>
          <w:sz w:val="28"/>
        </w:rPr>
        <w:t xml:space="preserve">
№ 421 бұйрығына 5-қосымша   </w:t>
      </w:r>
    </w:p>
    <w:bookmarkEnd w:id="17"/>
    <w:p>
      <w:pPr>
        <w:spacing w:after="0"/>
        <w:ind w:left="0"/>
        <w:jc w:val="both"/>
      </w:pPr>
      <w:r>
        <w:rPr>
          <w:rFonts w:ascii="Times New Roman"/>
          <w:b w:val="false"/>
          <w:i w:val="false"/>
          <w:color w:val="000000"/>
          <w:sz w:val="28"/>
        </w:rPr>
        <w:t>Нысан</w:t>
      </w:r>
    </w:p>
    <w:bookmarkStart w:name="z41" w:id="18"/>
    <w:p>
      <w:pPr>
        <w:spacing w:after="0"/>
        <w:ind w:left="0"/>
        <w:jc w:val="left"/>
      </w:pPr>
      <w:r>
        <w:rPr>
          <w:rFonts w:ascii="Times New Roman"/>
          <w:b/>
          <w:i w:val="false"/>
          <w:color w:val="000000"/>
        </w:rPr>
        <w:t xml:space="preserve"> 
Жергілікті атқарушы органдардың білім беру ұйымдарында</w:t>
      </w:r>
      <w:r>
        <w:br/>
      </w:r>
      <w:r>
        <w:rPr>
          <w:rFonts w:ascii="Times New Roman"/>
          <w:b/>
          <w:i w:val="false"/>
          <w:color w:val="000000"/>
        </w:rPr>
        <w:t>
балалардың білім алуға конституциялық құқығын</w:t>
      </w:r>
      <w:r>
        <w:br/>
      </w:r>
      <w:r>
        <w:rPr>
          <w:rFonts w:ascii="Times New Roman"/>
          <w:b/>
          <w:i w:val="false"/>
          <w:color w:val="000000"/>
        </w:rPr>
        <w:t>
(жалпыға бірдей оқу) қамтамасыз ету, тамақтандыруды және</w:t>
      </w:r>
      <w:r>
        <w:br/>
      </w:r>
      <w:r>
        <w:rPr>
          <w:rFonts w:ascii="Times New Roman"/>
          <w:b/>
          <w:i w:val="false"/>
          <w:color w:val="000000"/>
        </w:rPr>
        <w:t>
тасымалдауды ұйымдастыру бойынша балалардың құқықтарын қорғау</w:t>
      </w:r>
      <w:r>
        <w:br/>
      </w:r>
      <w:r>
        <w:rPr>
          <w:rFonts w:ascii="Times New Roman"/>
          <w:b/>
          <w:i w:val="false"/>
          <w:color w:val="000000"/>
        </w:rPr>
        <w:t>
саласындағы тексеру парағы</w:t>
      </w:r>
    </w:p>
    <w:bookmarkEnd w:id="18"/>
    <w:p>
      <w:pPr>
        <w:spacing w:after="0"/>
        <w:ind w:left="0"/>
        <w:jc w:val="both"/>
      </w:pPr>
      <w:r>
        <w:rPr>
          <w:rFonts w:ascii="Times New Roman"/>
          <w:b w:val="false"/>
          <w:i w:val="false"/>
          <w:color w:val="000000"/>
          <w:sz w:val="28"/>
        </w:rPr>
        <w:t>1. Тексеруді белгілеген орган: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Бақылау субъектісінің атауы: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Білім беру ұйымының орналасқан жері (заңды мекенжайы, телефоны,</w:t>
      </w:r>
      <w:r>
        <w:br/>
      </w:r>
      <w:r>
        <w:rPr>
          <w:rFonts w:ascii="Times New Roman"/>
          <w:b w:val="false"/>
          <w:i w:val="false"/>
          <w:color w:val="000000"/>
          <w:sz w:val="28"/>
        </w:rPr>
        <w:t>
электронды мекенжайы):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Жеке сәйкестендiру нөмiрі (бизнес-сәйкестендiру нөмiрi)___________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Тексеруді белгілеу туралы акті: 20__жылғы «__» _______ №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8221"/>
        <w:gridCol w:w="1139"/>
        <w:gridCol w:w="1029"/>
        <w:gridCol w:w="1140"/>
        <w:gridCol w:w="1361"/>
      </w:tblGrid>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құқықтарын қорғау саласындағы қызметке қойылатын талаптар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орындылығына қарай және жалпы білім беретін оқу орындары жоқ ауылдық елді мекендерде тұратын балалардың ата-аналарының келісіміне сүйене отырып, мектеп-интернаттардан, мектеп жанындағы интернаттардан орын беру немесе жақын орналасқан жалпы білім беретін мектептерге дейін және кері күнделікті тегін тасу жолымен азаматтардың тегін мектепалды және орта білім (мектепалды, бастауыш, негізгі орта және жалпы орта) алуын қамтамасыз ету</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жасындағы балаларды есепке алуды, оларды орта білім алғанға дейін оқытуды ұйымдастыру</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және өзге де санаттағы білім алушылар мен тәрбиеленушілерге қаржылай және материалдық көмек көрсету</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және тәрбиеленушілердің жекелеген санаттарын тегін және жеңілдікпен тамақтандыруды ұйымдастыру</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О – олқылықтар бар</w:t>
      </w:r>
      <w:r>
        <w:br/>
      </w:r>
      <w:r>
        <w:rPr>
          <w:rFonts w:ascii="Times New Roman"/>
          <w:b w:val="false"/>
          <w:i w:val="false"/>
          <w:color w:val="000000"/>
          <w:sz w:val="28"/>
        </w:rPr>
        <w:t>
ОЖ – олқылықтар жоқ</w:t>
      </w:r>
      <w:r>
        <w:br/>
      </w:r>
      <w:r>
        <w:rPr>
          <w:rFonts w:ascii="Times New Roman"/>
          <w:b w:val="false"/>
          <w:i w:val="false"/>
          <w:color w:val="000000"/>
          <w:sz w:val="28"/>
        </w:rPr>
        <w:t>
ҚО – қайталанған олқылық</w:t>
      </w:r>
      <w:r>
        <w:br/>
      </w:r>
      <w:r>
        <w:rPr>
          <w:rFonts w:ascii="Times New Roman"/>
          <w:b w:val="false"/>
          <w:i w:val="false"/>
          <w:color w:val="000000"/>
          <w:sz w:val="28"/>
        </w:rPr>
        <w:t>
ҚТЖ — қайта тексеру кезінде жойылды</w:t>
      </w:r>
    </w:p>
    <w:p>
      <w:pPr>
        <w:spacing w:after="0"/>
        <w:ind w:left="0"/>
        <w:jc w:val="both"/>
      </w:pPr>
      <w:r>
        <w:rPr>
          <w:rFonts w:ascii="Times New Roman"/>
          <w:b w:val="false"/>
          <w:i w:val="false"/>
          <w:color w:val="000000"/>
          <w:sz w:val="28"/>
        </w:rPr>
        <w:t>Лауазымды тұлға:______________________ 20__ жылғы «__»_______________</w:t>
      </w:r>
      <w:r>
        <w:br/>
      </w:r>
      <w:r>
        <w:rPr>
          <w:rFonts w:ascii="Times New Roman"/>
          <w:b w:val="false"/>
          <w:i w:val="false"/>
          <w:color w:val="000000"/>
          <w:sz w:val="28"/>
        </w:rPr>
        <w:t>
                      (Т.А.Ә.)</w:t>
      </w:r>
      <w:r>
        <w:br/>
      </w:r>
      <w:r>
        <w:rPr>
          <w:rFonts w:ascii="Times New Roman"/>
          <w:b w:val="false"/>
          <w:i w:val="false"/>
          <w:color w:val="000000"/>
          <w:sz w:val="28"/>
        </w:rPr>
        <w:t>
Тексерілетін субъектінің атауы:_____________ 20__ жылғы «__»_________</w:t>
      </w:r>
      <w:r>
        <w:br/>
      </w:r>
      <w:r>
        <w:rPr>
          <w:rFonts w:ascii="Times New Roman"/>
          <w:b w:val="false"/>
          <w:i w:val="false"/>
          <w:color w:val="000000"/>
          <w:sz w:val="28"/>
        </w:rPr>
        <w:t>
                                 (Т.А.Ә.)</w:t>
      </w:r>
    </w:p>
    <w:bookmarkStart w:name="z42"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17 қазандағы    </w:t>
      </w:r>
      <w:r>
        <w:br/>
      </w:r>
      <w:r>
        <w:rPr>
          <w:rFonts w:ascii="Times New Roman"/>
          <w:b w:val="false"/>
          <w:i w:val="false"/>
          <w:color w:val="000000"/>
          <w:sz w:val="28"/>
        </w:rPr>
        <w:t xml:space="preserve">
№ 421 бұйрығына 6-қосымша   </w:t>
      </w:r>
    </w:p>
    <w:bookmarkEnd w:id="19"/>
    <w:p>
      <w:pPr>
        <w:spacing w:after="0"/>
        <w:ind w:left="0"/>
        <w:jc w:val="both"/>
      </w:pPr>
      <w:r>
        <w:rPr>
          <w:rFonts w:ascii="Times New Roman"/>
          <w:b w:val="false"/>
          <w:i w:val="false"/>
          <w:color w:val="000000"/>
          <w:sz w:val="28"/>
        </w:rPr>
        <w:t>Нысан</w:t>
      </w:r>
    </w:p>
    <w:bookmarkStart w:name="z43" w:id="20"/>
    <w:p>
      <w:pPr>
        <w:spacing w:after="0"/>
        <w:ind w:left="0"/>
        <w:jc w:val="left"/>
      </w:pPr>
      <w:r>
        <w:rPr>
          <w:rFonts w:ascii="Times New Roman"/>
          <w:b/>
          <w:i w:val="false"/>
          <w:color w:val="000000"/>
        </w:rPr>
        <w:t xml:space="preserve"> 
Жергілікті атқарушы органдардың білім беруді басқару</w:t>
      </w:r>
      <w:r>
        <w:br/>
      </w:r>
      <w:r>
        <w:rPr>
          <w:rFonts w:ascii="Times New Roman"/>
          <w:b/>
          <w:i w:val="false"/>
          <w:color w:val="000000"/>
        </w:rPr>
        <w:t>
органдарында кәмелетке толмағандарды бейімдеу орталықтарының</w:t>
      </w:r>
      <w:r>
        <w:br/>
      </w:r>
      <w:r>
        <w:rPr>
          <w:rFonts w:ascii="Times New Roman"/>
          <w:b/>
          <w:i w:val="false"/>
          <w:color w:val="000000"/>
        </w:rPr>
        <w:t>
қызметін ұйымдастыру бойынша балалардың құқықтарын қорғау</w:t>
      </w:r>
      <w:r>
        <w:br/>
      </w:r>
      <w:r>
        <w:rPr>
          <w:rFonts w:ascii="Times New Roman"/>
          <w:b/>
          <w:i w:val="false"/>
          <w:color w:val="000000"/>
        </w:rPr>
        <w:t>
саласындағы тексеру парағы</w:t>
      </w:r>
    </w:p>
    <w:bookmarkEnd w:id="20"/>
    <w:p>
      <w:pPr>
        <w:spacing w:after="0"/>
        <w:ind w:left="0"/>
        <w:jc w:val="both"/>
      </w:pPr>
      <w:r>
        <w:rPr>
          <w:rFonts w:ascii="Times New Roman"/>
          <w:b w:val="false"/>
          <w:i w:val="false"/>
          <w:color w:val="000000"/>
          <w:sz w:val="28"/>
        </w:rPr>
        <w:t>1. Тексеруді белгілеген орган: 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2. Бақылау субъектісінің атауы: 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3. Білім беру ұйымының орналасқан жері (заңды мекенжайы, телефоны,</w:t>
      </w:r>
      <w:r>
        <w:br/>
      </w:r>
      <w:r>
        <w:rPr>
          <w:rFonts w:ascii="Times New Roman"/>
          <w:b w:val="false"/>
          <w:i w:val="false"/>
          <w:color w:val="000000"/>
          <w:sz w:val="28"/>
        </w:rPr>
        <w:t>
электронды мекенжайы):___________________________________________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4. Жеке сәйкестендiру нөмiрі (бизнес-сәйкестендiру нөмiрi)_______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5. Тексеруді белгілеу туралы акті: 20__ жылғы «__» ______ №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8420"/>
        <w:gridCol w:w="830"/>
        <w:gridCol w:w="1029"/>
        <w:gridCol w:w="1140"/>
        <w:gridCol w:w="1361"/>
      </w:tblGrid>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құқықтарын қорғау саласындағы қызметке қойылатын талаптар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бейімдеу орталықтарының жұмыс істеуін қамтамасыз ету</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бейімдеу орталықтарында ұсталатын адамдарға жағдай жасау</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Өмiрде қиын жағдайға душар болған кәмелетке толмағандардың есебiн жүргiзу</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 үшiн, оның iшiнде бала құқығын қорғау жөнiндегi мiндеттердi жүзеге асыратын ұйымдардың әлеуметтiк инфрақұрылымының қалыптасуын қамтамасыз етедi және олардың қызметтерiнiң мониторингiн жүргiзу</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бейімдеу орталықтарына кәмелетке толмағандарды қабылдауды және уақытша ұстауды ұйымдастыру</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О – олқылықтар бар</w:t>
      </w:r>
      <w:r>
        <w:br/>
      </w:r>
      <w:r>
        <w:rPr>
          <w:rFonts w:ascii="Times New Roman"/>
          <w:b w:val="false"/>
          <w:i w:val="false"/>
          <w:color w:val="000000"/>
          <w:sz w:val="28"/>
        </w:rPr>
        <w:t>
ОЖ – олқылықтар жоқ</w:t>
      </w:r>
      <w:r>
        <w:br/>
      </w:r>
      <w:r>
        <w:rPr>
          <w:rFonts w:ascii="Times New Roman"/>
          <w:b w:val="false"/>
          <w:i w:val="false"/>
          <w:color w:val="000000"/>
          <w:sz w:val="28"/>
        </w:rPr>
        <w:t>
ҚО – қайталанған олқылық</w:t>
      </w:r>
      <w:r>
        <w:br/>
      </w:r>
      <w:r>
        <w:rPr>
          <w:rFonts w:ascii="Times New Roman"/>
          <w:b w:val="false"/>
          <w:i w:val="false"/>
          <w:color w:val="000000"/>
          <w:sz w:val="28"/>
        </w:rPr>
        <w:t>
ҚТЖ — қайта тексеру кезінде жойылды</w:t>
      </w:r>
    </w:p>
    <w:p>
      <w:pPr>
        <w:spacing w:after="0"/>
        <w:ind w:left="0"/>
        <w:jc w:val="both"/>
      </w:pPr>
      <w:r>
        <w:rPr>
          <w:rFonts w:ascii="Times New Roman"/>
          <w:b w:val="false"/>
          <w:i w:val="false"/>
          <w:color w:val="000000"/>
          <w:sz w:val="28"/>
        </w:rPr>
        <w:t>Лауазымды тұлға:______________________ 20__ жылғы «__»_______________</w:t>
      </w:r>
      <w:r>
        <w:br/>
      </w:r>
      <w:r>
        <w:rPr>
          <w:rFonts w:ascii="Times New Roman"/>
          <w:b w:val="false"/>
          <w:i w:val="false"/>
          <w:color w:val="000000"/>
          <w:sz w:val="28"/>
        </w:rPr>
        <w:t>
                      (Т.А.Ә.)</w:t>
      </w:r>
      <w:r>
        <w:br/>
      </w:r>
      <w:r>
        <w:rPr>
          <w:rFonts w:ascii="Times New Roman"/>
          <w:b w:val="false"/>
          <w:i w:val="false"/>
          <w:color w:val="000000"/>
          <w:sz w:val="28"/>
        </w:rPr>
        <w:t>
Тексерілетін субъектінің атауы:_____________ 20__ жылғы «__»_________</w:t>
      </w:r>
      <w:r>
        <w:br/>
      </w:r>
      <w:r>
        <w:rPr>
          <w:rFonts w:ascii="Times New Roman"/>
          <w:b w:val="false"/>
          <w:i w:val="false"/>
          <w:color w:val="000000"/>
          <w:sz w:val="28"/>
        </w:rPr>
        <w:t>
                                 (Т.А.Ә.)</w:t>
      </w:r>
    </w:p>
    <w:bookmarkStart w:name="z44"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17 қазандағы   </w:t>
      </w:r>
      <w:r>
        <w:br/>
      </w:r>
      <w:r>
        <w:rPr>
          <w:rFonts w:ascii="Times New Roman"/>
          <w:b w:val="false"/>
          <w:i w:val="false"/>
          <w:color w:val="000000"/>
          <w:sz w:val="28"/>
        </w:rPr>
        <w:t xml:space="preserve">
№ 421 бұйрығына 7-қосымша  </w:t>
      </w:r>
    </w:p>
    <w:bookmarkEnd w:id="21"/>
    <w:p>
      <w:pPr>
        <w:spacing w:after="0"/>
        <w:ind w:left="0"/>
        <w:jc w:val="both"/>
      </w:pPr>
      <w:r>
        <w:rPr>
          <w:rFonts w:ascii="Times New Roman"/>
          <w:b w:val="false"/>
          <w:i w:val="false"/>
          <w:color w:val="000000"/>
          <w:sz w:val="28"/>
        </w:rPr>
        <w:t>Нысан</w:t>
      </w:r>
    </w:p>
    <w:bookmarkStart w:name="z45" w:id="22"/>
    <w:p>
      <w:pPr>
        <w:spacing w:after="0"/>
        <w:ind w:left="0"/>
        <w:jc w:val="left"/>
      </w:pPr>
      <w:r>
        <w:rPr>
          <w:rFonts w:ascii="Times New Roman"/>
          <w:b/>
          <w:i w:val="false"/>
          <w:color w:val="000000"/>
        </w:rPr>
        <w:t xml:space="preserve"> 
Кәмелетке толмағандарды бейімдеу орталықтарының балалардың</w:t>
      </w:r>
      <w:r>
        <w:br/>
      </w:r>
      <w:r>
        <w:rPr>
          <w:rFonts w:ascii="Times New Roman"/>
          <w:b/>
          <w:i w:val="false"/>
          <w:color w:val="000000"/>
        </w:rPr>
        <w:t>
құқықтарын қорғау саласындағы тексеру парағы</w:t>
      </w:r>
    </w:p>
    <w:bookmarkEnd w:id="22"/>
    <w:p>
      <w:pPr>
        <w:spacing w:after="0"/>
        <w:ind w:left="0"/>
        <w:jc w:val="both"/>
      </w:pPr>
      <w:r>
        <w:rPr>
          <w:rFonts w:ascii="Times New Roman"/>
          <w:b w:val="false"/>
          <w:i w:val="false"/>
          <w:color w:val="000000"/>
          <w:sz w:val="28"/>
        </w:rPr>
        <w:t>1. Тексеруді белгілеген орган:_______________________________________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Бақылау субъектісінің атауы: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Білім беру ұйымының орналасқан жері (заңды мекенжайы, телефоны,</w:t>
      </w:r>
      <w:r>
        <w:br/>
      </w:r>
      <w:r>
        <w:rPr>
          <w:rFonts w:ascii="Times New Roman"/>
          <w:b w:val="false"/>
          <w:i w:val="false"/>
          <w:color w:val="000000"/>
          <w:sz w:val="28"/>
        </w:rPr>
        <w:t>
электронды мекенжайы):_______________________________________________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Жеке сәйкестендiру нөмiрі (бизнес-сәйкестендiру нөмiрi)___________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Тексеруді белгілеу туралы акті: 20__жылғы «__» ______ №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8420"/>
        <w:gridCol w:w="830"/>
        <w:gridCol w:w="1029"/>
        <w:gridCol w:w="1140"/>
        <w:gridCol w:w="1361"/>
      </w:tblGrid>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құқықтарын қорғау саласындағы қызметке қойылатын талаптар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бейімдеу орталықтарының жұмыс істеуін қамтамасыз ету</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бейімдеу орталықтарында ұсталатын адамдарға жағдай жасау</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Өмiрде қиын жағдайға душар болған кәмелетке толмағандардың және жайсыз отбасылардың өңiрлiк есебiн жүргiзу</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 үшiн, оның iшiнде бала құқығын қорғау жөнiндегi мiндеттердi жүзеге асыратын ұйымдардың әлеуметтiк инфрақұрылымының қалыптасуын қамтамасыз етедi және олардың қызметтерiнiң мониторингiн жүргiзу</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бейімдеу орталықтарына кәмелетке толмағандарды қабылдауды және уақытша ұстауды ұйымдастыру</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О – олқылықтар бар</w:t>
      </w:r>
      <w:r>
        <w:br/>
      </w:r>
      <w:r>
        <w:rPr>
          <w:rFonts w:ascii="Times New Roman"/>
          <w:b w:val="false"/>
          <w:i w:val="false"/>
          <w:color w:val="000000"/>
          <w:sz w:val="28"/>
        </w:rPr>
        <w:t>
ОЖ – олқылықтар жоқ</w:t>
      </w:r>
      <w:r>
        <w:br/>
      </w:r>
      <w:r>
        <w:rPr>
          <w:rFonts w:ascii="Times New Roman"/>
          <w:b w:val="false"/>
          <w:i w:val="false"/>
          <w:color w:val="000000"/>
          <w:sz w:val="28"/>
        </w:rPr>
        <w:t>
ҚО – қайталанған олқылық</w:t>
      </w:r>
      <w:r>
        <w:br/>
      </w:r>
      <w:r>
        <w:rPr>
          <w:rFonts w:ascii="Times New Roman"/>
          <w:b w:val="false"/>
          <w:i w:val="false"/>
          <w:color w:val="000000"/>
          <w:sz w:val="28"/>
        </w:rPr>
        <w:t>
ҚТЖ — қайта тексеру кезінде жойылды</w:t>
      </w:r>
    </w:p>
    <w:p>
      <w:pPr>
        <w:spacing w:after="0"/>
        <w:ind w:left="0"/>
        <w:jc w:val="both"/>
      </w:pPr>
      <w:r>
        <w:rPr>
          <w:rFonts w:ascii="Times New Roman"/>
          <w:b w:val="false"/>
          <w:i w:val="false"/>
          <w:color w:val="000000"/>
          <w:sz w:val="28"/>
        </w:rPr>
        <w:t>Лауазымды тұлға:______________________ 20__ жылғы «__»_______________</w:t>
      </w:r>
      <w:r>
        <w:br/>
      </w:r>
      <w:r>
        <w:rPr>
          <w:rFonts w:ascii="Times New Roman"/>
          <w:b w:val="false"/>
          <w:i w:val="false"/>
          <w:color w:val="000000"/>
          <w:sz w:val="28"/>
        </w:rPr>
        <w:t>
                      (Т.А.Ә.)</w:t>
      </w:r>
      <w:r>
        <w:br/>
      </w:r>
      <w:r>
        <w:rPr>
          <w:rFonts w:ascii="Times New Roman"/>
          <w:b w:val="false"/>
          <w:i w:val="false"/>
          <w:color w:val="000000"/>
          <w:sz w:val="28"/>
        </w:rPr>
        <w:t>
Тексерілетін субъектінің атауы:_____________ 20__ жылғы «__»_________</w:t>
      </w:r>
      <w:r>
        <w:br/>
      </w:r>
      <w:r>
        <w:rPr>
          <w:rFonts w:ascii="Times New Roman"/>
          <w:b w:val="false"/>
          <w:i w:val="false"/>
          <w:color w:val="000000"/>
          <w:sz w:val="28"/>
        </w:rPr>
        <w:t>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