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e7ab" w14:textId="e59e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3 желтоқсандағы № 354 бұйрығы. Қазақстан Республикасының Әділет министрлігінде 2013 жылы 12 желтоқсанда № 8952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14 маусымдағы № 148 (28087), 21 маусымдағы № 153 (28092) «Егемен Қазақстан»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637 «Қазақстан Республикасы Конституциялық Кеңесi»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«Қазақстан Республикасы Конституцияның республика аумағында жоғары тұруын қамтамасыз ету»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Қазақстан Республикасы Конституциясының республика аумағында жоғары тұруын қамтамасыз ету»;</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«Мемлекеттік бюджеттің атқарылуын және оның атқарылуын бақылауды қамтамасыз ету жөніндегі қызметтер»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Мемлекеттік бюджеттің атқарылуын қамтамасыз ету және оның атқарылуын бақылауды қамтамасыз ету жөніндегі қызметтер»;</w:t>
      </w:r>
      <w:r>
        <w:br/>
      </w:r>
      <w:r>
        <w:rPr>
          <w:rFonts w:ascii="Times New Roman"/>
          <w:b w:val="false"/>
          <w:i w:val="false"/>
          <w:color w:val="000000"/>
          <w:sz w:val="28"/>
        </w:rPr>
        <w:t>
</w:t>
      </w:r>
      <w:r>
        <w:rPr>
          <w:rFonts w:ascii="Times New Roman"/>
          <w:b w:val="false"/>
          <w:i w:val="false"/>
          <w:color w:val="000000"/>
          <w:sz w:val="28"/>
        </w:rPr>
        <w:t>
      016 «Жекешелендiру, мемлекеттік мүлiктi басқару, жекешелендiруден кейiнгі қызмет, осымен байланысты дауларды реттеу»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«016 Жекешелендiру, мемлекеттік мүлiктi басқару, жекешелендiруден кейiнгі қызмет және осыған байланысты дауларды реттеу»;</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министрлiгінің күрделі шығындары»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министрлiгінің күрделі шығыстары»;</w:t>
      </w:r>
      <w:r>
        <w:br/>
      </w:r>
      <w:r>
        <w:rPr>
          <w:rFonts w:ascii="Times New Roman"/>
          <w:b w:val="false"/>
          <w:i w:val="false"/>
          <w:color w:val="000000"/>
          <w:sz w:val="28"/>
        </w:rPr>
        <w:t>
</w:t>
      </w:r>
      <w:r>
        <w:rPr>
          <w:rFonts w:ascii="Times New Roman"/>
          <w:b w:val="false"/>
          <w:i w:val="false"/>
          <w:color w:val="000000"/>
          <w:sz w:val="28"/>
        </w:rPr>
        <w:t>
      070 ««Байқоңыр» кешенінің жалға алынған мүлігін есепке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«070 «Байқоңыр» кешенінің жалға алынған мүлкін есепке алу»;</w:t>
      </w:r>
      <w:r>
        <w:br/>
      </w:r>
      <w:r>
        <w:rPr>
          <w:rFonts w:ascii="Times New Roman"/>
          <w:b w:val="false"/>
          <w:i w:val="false"/>
          <w:color w:val="000000"/>
          <w:sz w:val="28"/>
        </w:rPr>
        <w:t>
</w:t>
      </w:r>
      <w:r>
        <w:rPr>
          <w:rFonts w:ascii="Times New Roman"/>
          <w:b w:val="false"/>
          <w:i w:val="false"/>
          <w:color w:val="000000"/>
          <w:sz w:val="28"/>
        </w:rPr>
        <w:t>
      072 «Салық әкімшілігін жүргізуді реформалау»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Салық әкімшілігін жүргізу жүйесін реформалау»;</w:t>
      </w:r>
      <w:r>
        <w:br/>
      </w:r>
      <w:r>
        <w:rPr>
          <w:rFonts w:ascii="Times New Roman"/>
          <w:b w:val="false"/>
          <w:i w:val="false"/>
          <w:color w:val="000000"/>
          <w:sz w:val="28"/>
        </w:rPr>
        <w:t>
</w:t>
      </w:r>
      <w:r>
        <w:rPr>
          <w:rFonts w:ascii="Times New Roman"/>
          <w:b w:val="false"/>
          <w:i w:val="false"/>
          <w:color w:val="000000"/>
          <w:sz w:val="28"/>
        </w:rPr>
        <w:t>
      406 «Республикалық бюджеттiң атқарылуын бақылау жөнiндегi есеп комитетi»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«Республикалық бюджеттің атқарылуын бақылауды қамтамасыз ету»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Республикалық бюджеттің атқарылуын бақылауды қамтамасыз ету жөніндегі қызметтер»;</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w:t>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«Әскери қызметкерлерге тұрғын үй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Әскери қызметкерлерге тұрғын үй сатып алу»;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4 «Заңды және құқықтық тәртiптi қамтамасыз ету жөніндегі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502 «Қазақстан Республикасы Бас прокуратурасы»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«Қылмыстық процестерге қатысушы тұлғалардың құқықтары мен бостандықтарының қорғалуын қамтамасыз»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«009 Қылмыстық процестерге қатысушы тұлғалардың құқықтары мен бостандықтарының қорғалуын қамтамасыз ету»;</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019 бюджеттік бағдарламасы бар 495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019 Елдi мекендерде жол қозғалысы қауiпсiздiгін қамтамасыз ету»;</w:t>
      </w:r>
      <w:r>
        <w:br/>
      </w:r>
      <w:r>
        <w:rPr>
          <w:rFonts w:ascii="Times New Roman"/>
          <w:b w:val="false"/>
          <w:i w:val="false"/>
          <w:color w:val="000000"/>
          <w:sz w:val="28"/>
        </w:rPr>
        <w:t>
</w:t>
      </w:r>
      <w:r>
        <w:rPr>
          <w:rFonts w:ascii="Times New Roman"/>
          <w:b w:val="false"/>
          <w:i w:val="false"/>
          <w:color w:val="000000"/>
          <w:sz w:val="28"/>
        </w:rPr>
        <w:t>
      502 «Қазақстан Республикасы Бас прокуратурасы»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013 «Мемлекеттің алдында міндеттемелері бар адамдардың «Шектеу» бірыңғай деректер банкін» құру»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Мемлекеттің алдында міндеттемелері бар адамдардың «Шектеу» бірыңғай деректер банкі» ақпараттық жүйесін құру»;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«Ауылдық (селолық) жерлерде балаларды мектепке дейін тегін алып баруды және кері алып келуді ұйымдастыру»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«Алматы облысының облыстық бюджетіне және Алматы қаласының бюджетіне қылмыстық-атқару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Алматы облысының облыстық бюджетіне және Алматы қаласының бюджетіне қылмыстық-атқару жүйесі мемлекеттік мекемелерінің жалпы білім беретін мектептері педагог қызметкерлерінің штат санының берілуіне байланысты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«Аудандық маңызы бар қаланың, кенттің, ауылдың (селоның), ауылдық (селолық) округтің мемлекеттік тұрғын үй қорының сақталуын ұйымдастыру»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022 «Әлеуметтік сала және тұрғын үй-коммуналдық шаруашылығы объектілерінде энергия үнемдеу іс-шараларын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Әлеуметтік саладағы және тұрғын үй-коммуналдық шаруашылығы саласындағы объектілерінде энергия үнемдеу бойынша іс-шаралар жүргізу»;</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025 «Қарағанды облысының облыстық бюджетіне Приозерск қаласының инфрақұрылымын ұстауға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«025 Қарағанды облысының облыстық бюджетіне Приозерск қаласының инфрақұрылымын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024 бюджеттік бағдарламасы бар 373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w:t>
      </w:r>
      <w:r>
        <w:br/>
      </w:r>
      <w:r>
        <w:rPr>
          <w:rFonts w:ascii="Times New Roman"/>
          <w:b w:val="false"/>
          <w:i w:val="false"/>
          <w:color w:val="000000"/>
          <w:sz w:val="28"/>
        </w:rPr>
        <w:t>
</w:t>
      </w:r>
      <w:r>
        <w:rPr>
          <w:rFonts w:ascii="Times New Roman"/>
          <w:b w:val="false"/>
          <w:i w:val="false"/>
          <w:color w:val="000000"/>
          <w:sz w:val="28"/>
        </w:rPr>
        <w:t>
      «024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көркейтуге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абаттандыруға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359 «Астана қаласының туризм, дене шынықтыру және спорт басқармасы» бюджеттік бағдарламалар әкімшісі бойынша 016 «Спорт объектілерінің жұмысын қамтамасыз ету»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231 «Қазақстан Республикасы Мұнай және газ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«Мұнай, газ және мұнайхимиясы өнеркәсібінің нормативтік-техникалық базасын жетілдіру»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Мұнай, газ және мұнай-химия өнеркәсібінің нормативтік-техникалық базасын жетілдіру»;</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043 «Қарағандышахтатарату» Республикалық мемлекеттік мамандандырылған кәсіпорнына берілген, жабылған шахталар қызметкерлеріне келтірілген зиянды өтеу»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019 «Қазақстан Республикасының «жасыл дамуды» ілгерілету және Астаналық бастаманы іске асыру үшін өңіраралық ынтымақтастықты күшейтуге жәрдемдесуі»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«019 Қазақстан Республикасының «Жасыл дамуды» ілгерілету және Астаналық бастаманы іске асыру үшін өңіраралық ынтымақтастықты күшейтуге жәрдемдесуі»;</w:t>
      </w:r>
      <w:r>
        <w:br/>
      </w:r>
      <w:r>
        <w:rPr>
          <w:rFonts w:ascii="Times New Roman"/>
          <w:b w:val="false"/>
          <w:i w:val="false"/>
          <w:color w:val="000000"/>
          <w:sz w:val="28"/>
        </w:rPr>
        <w:t>
</w:t>
      </w:r>
      <w:r>
        <w:rPr>
          <w:rFonts w:ascii="Times New Roman"/>
          <w:b w:val="false"/>
          <w:i w:val="false"/>
          <w:color w:val="000000"/>
          <w:sz w:val="28"/>
        </w:rPr>
        <w:t>
      021 «Авиациялық метеорологиялық стансаларды жаңғырту және техникалық қайта жарақтандыру үшін «Қазаэросервис» АҚ-ның жарғылық капиталын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Авиациялық метеорологиялық станцияларды жаңғырту және техникалық қайта жарақтандыру үшін «Қазаэросервис» АҚ-ның жарғылық капиталын ұлғайту»;</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«Ауыл шаруашылығы және табиғатты пайдалану саласындағы жоспарлау, реттеу, басқару»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Ауыл шаруашылығы саласындағы жоспарлау, реттеу, басқару»;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«Аудандық маңызы бар қалаларда, кенттерде, ауылдарда (селоларда), ауылдық (селолық) округтерде автомобиль жолдарын инфрақұрылымын дамыту»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«012 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8"/>
        </w:rPr>
        <w:t>
</w:t>
      </w:r>
      <w:r>
        <w:rPr>
          <w:rFonts w:ascii="Times New Roman"/>
          <w:b w:val="false"/>
          <w:i w:val="false"/>
          <w:color w:val="000000"/>
          <w:sz w:val="28"/>
        </w:rPr>
        <w:t>
      013 «Аудандық маңызы бар қалаларда, кенттерде, ауылдарда (селоларда), ауылдық (селолық) округтерде автомобиль жолдарының жұмыс істеуін қамтамасыз ету»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051 «Автомобиль жолдарын салу, реконструкциялау, жөндеу және күтіп-ұстау жөніндегі қызметтер»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«051 Автомобиль жолдарын салу, реконструкциялау, жөндеу және күтіп-ұстау бойынша жұмыстарды ұйымдастыру жөніндегі қызметтер»;</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025 бюджеттік бағдарламасы бар 373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w:t>
      </w:r>
      <w:r>
        <w:br/>
      </w:r>
      <w:r>
        <w:rPr>
          <w:rFonts w:ascii="Times New Roman"/>
          <w:b w:val="false"/>
          <w:i w:val="false"/>
          <w:color w:val="000000"/>
          <w:sz w:val="28"/>
        </w:rPr>
        <w:t>
</w:t>
      </w:r>
      <w:r>
        <w:rPr>
          <w:rFonts w:ascii="Times New Roman"/>
          <w:b w:val="false"/>
          <w:i w:val="false"/>
          <w:color w:val="000000"/>
          <w:sz w:val="28"/>
        </w:rPr>
        <w:t>
      025 Көлік инфрақұрылымын дамыту»;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051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«051 Астана қаласының бюджетіне «Қолжетімді тұрғын үй – 2020» бағдарламасы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038 «Дағдарыстан кейінгі қалпына келтіру бағдарламасы (бәсекеге қабілетті кәсіпорындарды сауықтыру)» шеңберінде сыйақының пайыздық ставкасын субсидиялау»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«038 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«023 «Астана ЭКСПО-2017» ұлттық компаниясы»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«045 «Қолжетімді тұрғын үй – 2020» бағдарламасы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қабылданған міндеттемелерін өтеу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 бойынша:</w:t>
      </w:r>
      <w:r>
        <w:br/>
      </w:r>
      <w:r>
        <w:rPr>
          <w:rFonts w:ascii="Times New Roman"/>
          <w:b w:val="false"/>
          <w:i w:val="false"/>
          <w:color w:val="000000"/>
          <w:sz w:val="28"/>
        </w:rPr>
        <w:t>
</w:t>
      </w:r>
      <w:r>
        <w:rPr>
          <w:rFonts w:ascii="Times New Roman"/>
          <w:b w:val="false"/>
          <w:i w:val="false"/>
          <w:color w:val="000000"/>
          <w:sz w:val="28"/>
        </w:rPr>
        <w:t>
      141 «Азық-түлiк өнiмдерiн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«Шығындардың тiзбесi»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пайдалану үшiн мемлекеттiк мекемелердiң азық-түлiк өнiмдерiн сатып алуы және сақтауы;</w:t>
      </w:r>
      <w:r>
        <w:br/>
      </w:r>
      <w:r>
        <w:rPr>
          <w:rFonts w:ascii="Times New Roman"/>
          <w:b w:val="false"/>
          <w:i w:val="false"/>
          <w:color w:val="000000"/>
          <w:sz w:val="28"/>
        </w:rPr>
        <w:t>
</w:t>
      </w:r>
      <w:r>
        <w:rPr>
          <w:rFonts w:ascii="Times New Roman"/>
          <w:b w:val="false"/>
          <w:i w:val="false"/>
          <w:color w:val="000000"/>
          <w:sz w:val="28"/>
        </w:rPr>
        <w:t>
      арнайы тағам;</w:t>
      </w:r>
      <w:r>
        <w:br/>
      </w:r>
      <w:r>
        <w:rPr>
          <w:rFonts w:ascii="Times New Roman"/>
          <w:b w:val="false"/>
          <w:i w:val="false"/>
          <w:color w:val="000000"/>
          <w:sz w:val="28"/>
        </w:rPr>
        <w:t>
</w:t>
      </w:r>
      <w:r>
        <w:rPr>
          <w:rFonts w:ascii="Times New Roman"/>
          <w:b w:val="false"/>
          <w:i w:val="false"/>
          <w:color w:val="000000"/>
          <w:sz w:val="28"/>
        </w:rPr>
        <w:t>
      жануарлардың тағамы;</w:t>
      </w:r>
      <w:r>
        <w:br/>
      </w:r>
      <w:r>
        <w:rPr>
          <w:rFonts w:ascii="Times New Roman"/>
          <w:b w:val="false"/>
          <w:i w:val="false"/>
          <w:color w:val="000000"/>
          <w:sz w:val="28"/>
        </w:rPr>
        <w:t>
</w:t>
      </w:r>
      <w:r>
        <w:rPr>
          <w:rFonts w:ascii="Times New Roman"/>
          <w:b w:val="false"/>
          <w:i w:val="false"/>
          <w:color w:val="000000"/>
          <w:sz w:val="28"/>
        </w:rPr>
        <w:t>
      құтқару және шұғыл жұмыстарды жүргiзу кезеңінде кәсiби және ерiктi апаттан құтқару қызметтерiнiң және құрылымдардың құтқарушылары үшiн тағам сатып алу;</w:t>
      </w:r>
      <w:r>
        <w:br/>
      </w:r>
      <w:r>
        <w:rPr>
          <w:rFonts w:ascii="Times New Roman"/>
          <w:b w:val="false"/>
          <w:i w:val="false"/>
          <w:color w:val="000000"/>
          <w:sz w:val="28"/>
        </w:rPr>
        <w:t>
</w:t>
      </w:r>
      <w:r>
        <w:rPr>
          <w:rFonts w:ascii="Times New Roman"/>
          <w:b w:val="false"/>
          <w:i w:val="false"/>
          <w:color w:val="000000"/>
          <w:sz w:val="28"/>
        </w:rPr>
        <w:t>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w:t>
      </w:r>
      <w:r>
        <w:br/>
      </w:r>
      <w:r>
        <w:rPr>
          <w:rFonts w:ascii="Times New Roman"/>
          <w:b w:val="false"/>
          <w:i w:val="false"/>
          <w:color w:val="000000"/>
          <w:sz w:val="28"/>
        </w:rPr>
        <w:t>
</w:t>
      </w:r>
      <w:r>
        <w:rPr>
          <w:rFonts w:ascii="Times New Roman"/>
          <w:b w:val="false"/>
          <w:i w:val="false"/>
          <w:color w:val="000000"/>
          <w:sz w:val="28"/>
        </w:rPr>
        <w:t>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мемлекеттік органдардың қызметкерлерінің жекелеген санаттарын азық-түлікпен қамтамасыз ету;</w:t>
      </w:r>
      <w:r>
        <w:br/>
      </w:r>
      <w:r>
        <w:rPr>
          <w:rFonts w:ascii="Times New Roman"/>
          <w:b w:val="false"/>
          <w:i w:val="false"/>
          <w:color w:val="000000"/>
          <w:sz w:val="28"/>
        </w:rPr>
        <w:t>
</w:t>
      </w:r>
      <w:r>
        <w:rPr>
          <w:rFonts w:ascii="Times New Roman"/>
          <w:b w:val="false"/>
          <w:i w:val="false"/>
          <w:color w:val="000000"/>
          <w:sz w:val="28"/>
        </w:rPr>
        <w:t>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