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8490" w14:textId="95d8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көлігінің техникалық жағдайын бақылау"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905 бұйрығы. Қазақстан Республикасының Әділет министрлігінде 2013 жылы 19 желтоқсанда № 8969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көлігінің техникалық жағдайын бақылау»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26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«20» қараша № 905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«Автомобиль көлігінің техникалық жай-күйін бақылау»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«Автомобиль көлігінің техникалық жай-күйін бақылау» кәсіби стандарты (бұдан әрі – КС) «Автокөліктік құралдарды жөндеу және техникалық қызмет көрсету»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қызметкерлердің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мен дербестігі параметрлері бойынша жіктелетін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қажеттi құзыреттiлiктердiң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ортақ интеграциялық негiзi (мiндетi, нысандары, технологиялары, соның iшiнде еңбек құралдары ұқсас немесе жақын) бар және ұқсас еңбек функциялары мен оларды орындайтын құзыреттiлiктерiнiң болжалды жиынынан тұратын саланың еңбек қызметi түрлерiнiң жиынтығы;</w:t>
      </w:r>
      <w:r>
        <w:br/>
      </w:r>
      <w:r>
        <w:rPr>
          <w:rFonts w:ascii="Times New Roman"/>
          <w:b w:val="false"/>
          <w:i w:val="false"/>
          <w:color w:val="000000"/>
          <w:sz w:val="28"/>
        </w:rPr>
        <w:t>
</w:t>
      </w: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қызметтік өкілеттіктер және қызметтік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xml:space="preserve">
      12)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 </w:t>
      </w:r>
      <w:r>
        <w:br/>
      </w:r>
      <w:r>
        <w:rPr>
          <w:rFonts w:ascii="Times New Roman"/>
          <w:b w:val="false"/>
          <w:i w:val="false"/>
          <w:color w:val="000000"/>
          <w:sz w:val="28"/>
        </w:rPr>
        <w:t>
</w:t>
      </w:r>
      <w:r>
        <w:rPr>
          <w:rFonts w:ascii="Times New Roman"/>
          <w:b w:val="false"/>
          <w:i w:val="false"/>
          <w:color w:val="000000"/>
          <w:sz w:val="28"/>
        </w:rPr>
        <w:t xml:space="preserve">
      13) сала – өндіретін өнім, өндіріс технологиясы, негізгі қорлар мен жұмыс істейтіндердің кәсіби біліктері ортақ ұйымдар жиынтығы; </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бiр немесе өзге де кәсiби қызмет саласы шеңберінде белгілі бір қызмет түрiн орындайтын қызметкердің еңбек функциялары мен мiндеттерiнiң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xml:space="preserve">
      1) экономикалық қызмет түрі (кәсіптік қызмет саласы): </w:t>
      </w:r>
      <w:r>
        <w:br/>
      </w:r>
      <w:r>
        <w:rPr>
          <w:rFonts w:ascii="Times New Roman"/>
          <w:b w:val="false"/>
          <w:i w:val="false"/>
          <w:color w:val="000000"/>
          <w:sz w:val="28"/>
        </w:rPr>
        <w:t>
</w:t>
      </w:r>
      <w:r>
        <w:rPr>
          <w:rFonts w:ascii="Times New Roman"/>
          <w:b w:val="false"/>
          <w:i w:val="false"/>
          <w:color w:val="000000"/>
          <w:sz w:val="28"/>
        </w:rPr>
        <w:t>
      Экономикалық қызметтің түрін жалпы сыныптаушы (бұдан әрі - 03-2007 ҚР МС) «45.20 Автокөліктік құралдарды жөндеу және техникалық қызмет көрсету»;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автокөліктік құралдардың техникалық күйін қадағалау;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түрілерінің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«Автокөлік құралдарының техникалық</w:t>
      </w:r>
      <w:r>
        <w:br/>
      </w:r>
      <w:r>
        <w:rPr>
          <w:rFonts w:ascii="Times New Roman"/>
          <w:b/>
          <w:i w:val="false"/>
          <w:color w:val="000000"/>
        </w:rPr>
        <w:t>
жай-күйін бақылаушы»</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сыныптауышы базалық тобы бойынша (бұдан әрі – ҚР МС 01-2005): 7231 «Слесарь-құрастырушылар және мотокөлік құралдарын жөндеуші слесарьлер»;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қадағалаушы-механик, бақылау бекетінде жолға шығарушы механик;</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субъектімен автокөлік құралдарының техникалық жай-күйін жүйелі бақылау процесін жүзеге асыру;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Автокөлік құралдарының техникалық жай-күйін бақылаушының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2-параграф «Автокөлік құралдарын жолға шығарушы инженер» </w:t>
      </w:r>
    </w:p>
    <w:bookmarkEnd w:id="10"/>
    <w:bookmarkStart w:name="z56" w:id="11"/>
    <w:p>
      <w:pPr>
        <w:spacing w:after="0"/>
        <w:ind w:left="0"/>
        <w:jc w:val="both"/>
      </w:pPr>
      <w:r>
        <w:rPr>
          <w:rFonts w:ascii="Times New Roman"/>
          <w:b w:val="false"/>
          <w:i w:val="false"/>
          <w:color w:val="000000"/>
          <w:sz w:val="28"/>
        </w:rPr>
        <w:t>
      7. Еңбек қызмет түрінің (кәсіптің) карточкасы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5, СБШ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сыныптауышы базалық тобы бойынша (бұдан әрі – ҚР МС 01-2005): 2145 «Инженерлер-механиктер және машина жасаудың технологтары»;</w:t>
      </w:r>
      <w:r>
        <w:br/>
      </w:r>
      <w:r>
        <w:rPr>
          <w:rFonts w:ascii="Times New Roman"/>
          <w:b w:val="false"/>
          <w:i w:val="false"/>
          <w:color w:val="000000"/>
          <w:sz w:val="28"/>
        </w:rPr>
        <w:t>
</w:t>
      </w:r>
      <w:r>
        <w:rPr>
          <w:rFonts w:ascii="Times New Roman"/>
          <w:b w:val="false"/>
          <w:i w:val="false"/>
          <w:color w:val="000000"/>
          <w:sz w:val="28"/>
        </w:rPr>
        <w:t xml:space="preserve">
      3) лауазымның (кәсіптің) ықтимал атаулары: жолға шығарудың қадағалау бекеттерінің басты механигі, автокөліктің техникалық күйін қадағалау бойынша инженер-механик, автокөлік бойынша инженер-механик; </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субъектімен автокөліктік құралдарының техникалық күйін системалық қадағалаудың үдерісін бақылау және басқаруды ұйымдастыру;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Автокөлік құралдарын жолға шығарушы инженерінің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2" w:id="12"/>
    <w:p>
      <w:pPr>
        <w:spacing w:after="0"/>
        <w:ind w:left="0"/>
        <w:jc w:val="left"/>
      </w:pPr>
      <w:r>
        <w:rPr>
          <w:rFonts w:ascii="Times New Roman"/>
          <w:b/>
          <w:i w:val="false"/>
          <w:color w:val="000000"/>
        </w:rPr>
        <w:t xml:space="preserve"> 
4. КС бірліктерінің тізбесі</w:t>
      </w:r>
    </w:p>
    <w:bookmarkEnd w:id="12"/>
    <w:bookmarkStart w:name="z63" w:id="13"/>
    <w:p>
      <w:pPr>
        <w:spacing w:after="0"/>
        <w:ind w:left="0"/>
        <w:jc w:val="both"/>
      </w:pPr>
      <w:r>
        <w:rPr>
          <w:rFonts w:ascii="Times New Roman"/>
          <w:b w:val="false"/>
          <w:i w:val="false"/>
          <w:color w:val="000000"/>
          <w:sz w:val="28"/>
        </w:rPr>
        <w:t>
      8.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2-кестелерінде</w:t>
      </w:r>
      <w:r>
        <w:rPr>
          <w:rFonts w:ascii="Times New Roman"/>
          <w:b w:val="false"/>
          <w:i w:val="false"/>
          <w:color w:val="000000"/>
          <w:sz w:val="28"/>
        </w:rPr>
        <w:t xml:space="preserve"> келтірілген және шифр мен КС бірліктері атауларынан тұрады. </w:t>
      </w:r>
    </w:p>
    <w:bookmarkEnd w:id="13"/>
    <w:bookmarkStart w:name="z64" w:id="14"/>
    <w:p>
      <w:pPr>
        <w:spacing w:after="0"/>
        <w:ind w:left="0"/>
        <w:jc w:val="left"/>
      </w:pPr>
      <w:r>
        <w:rPr>
          <w:rFonts w:ascii="Times New Roman"/>
          <w:b/>
          <w:i w:val="false"/>
          <w:color w:val="000000"/>
        </w:rPr>
        <w:t xml:space="preserve"> 
5. КС бірліктерінің сипаттамасы</w:t>
      </w:r>
    </w:p>
    <w:bookmarkEnd w:id="14"/>
    <w:bookmarkStart w:name="z65" w:id="15"/>
    <w:p>
      <w:pPr>
        <w:spacing w:after="0"/>
        <w:ind w:left="0"/>
        <w:jc w:val="both"/>
      </w:pPr>
      <w:r>
        <w:rPr>
          <w:rFonts w:ascii="Times New Roman"/>
          <w:b w:val="false"/>
          <w:i w:val="false"/>
          <w:color w:val="000000"/>
          <w:sz w:val="28"/>
        </w:rPr>
        <w:t>
      9.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5"/>
    <w:bookmarkStart w:name="z66" w:id="16"/>
    <w:p>
      <w:pPr>
        <w:spacing w:after="0"/>
        <w:ind w:left="0"/>
        <w:jc w:val="left"/>
      </w:pPr>
      <w:r>
        <w:rPr>
          <w:rFonts w:ascii="Times New Roman"/>
          <w:b/>
          <w:i w:val="false"/>
          <w:color w:val="000000"/>
        </w:rPr>
        <w:t xml:space="preserve"> 
6. Осы КС негізінде берілетін сертификаттардың түрлері</w:t>
      </w:r>
    </w:p>
    <w:bookmarkEnd w:id="16"/>
    <w:bookmarkStart w:name="z67" w:id="17"/>
    <w:p>
      <w:pPr>
        <w:spacing w:after="0"/>
        <w:ind w:left="0"/>
        <w:jc w:val="both"/>
      </w:pPr>
      <w:r>
        <w:rPr>
          <w:rFonts w:ascii="Times New Roman"/>
          <w:b w:val="false"/>
          <w:i w:val="false"/>
          <w:color w:val="000000"/>
          <w:sz w:val="28"/>
        </w:rPr>
        <w:t xml:space="preserve">
      10. Осы КС негізінде мамандардың кәсіптік дайындығын бағалау және біліктілік сәйкестігін растау саласындағы ұйымдармен сертификаттар беріледі. </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тізбесіне сәйкес анықталады.</w:t>
      </w:r>
    </w:p>
    <w:bookmarkEnd w:id="17"/>
    <w:bookmarkStart w:name="z69" w:id="18"/>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8"/>
    <w:bookmarkStart w:name="z70" w:id="19"/>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9"/>
    <w:bookmarkStart w:name="z72" w:id="20"/>
    <w:p>
      <w:pPr>
        <w:spacing w:after="0"/>
        <w:ind w:left="0"/>
        <w:jc w:val="both"/>
      </w:pPr>
      <w:r>
        <w:rPr>
          <w:rFonts w:ascii="Times New Roman"/>
          <w:b w:val="false"/>
          <w:i w:val="false"/>
          <w:color w:val="000000"/>
          <w:sz w:val="28"/>
        </w:rPr>
        <w:t xml:space="preserve">
«Автомобиль көлігінің    </w:t>
      </w:r>
      <w:r>
        <w:br/>
      </w:r>
      <w:r>
        <w:rPr>
          <w:rFonts w:ascii="Times New Roman"/>
          <w:b w:val="false"/>
          <w:i w:val="false"/>
          <w:color w:val="000000"/>
          <w:sz w:val="28"/>
        </w:rPr>
        <w:t xml:space="preserve">
техникалық жай-күйін бақылау»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0"/>
    <w:bookmarkStart w:name="z73" w:id="21"/>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065"/>
        <w:gridCol w:w="2804"/>
        <w:gridCol w:w="2383"/>
        <w:gridCol w:w="1823"/>
        <w:gridCol w:w="1824"/>
      </w:tblGrid>
      <w:tr>
        <w:trPr>
          <w:trHeight w:val="11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процестерін ескерумен кәсіптің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01-2005 МС сәйкес кәсіп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жай-күйін диагностикалық жабдықтар мен құралдардың көмегімен бақылауды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жай-күйін бақылаушы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жай-күйін бақылаушы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жай-күйді диагностикалық жабдықтардың көмегімен бақылауды ұйымдастыру және техникалық жарамды автокөлік құралдарын жолға шығаруды қамтамасыз 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жіберуші инженер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инженері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 52 шығарылым «Автомобиль және қалалық электрлік көлік».</w:t>
      </w:r>
    </w:p>
    <w:bookmarkStart w:name="z74" w:id="22"/>
    <w:p>
      <w:pPr>
        <w:spacing w:after="0"/>
        <w:ind w:left="0"/>
        <w:jc w:val="both"/>
      </w:pPr>
      <w:r>
        <w:rPr>
          <w:rFonts w:ascii="Times New Roman"/>
          <w:b w:val="false"/>
          <w:i w:val="false"/>
          <w:color w:val="000000"/>
          <w:sz w:val="28"/>
        </w:rPr>
        <w:t xml:space="preserve">
«Автомобиль көлігінің    </w:t>
      </w:r>
      <w:r>
        <w:br/>
      </w:r>
      <w:r>
        <w:rPr>
          <w:rFonts w:ascii="Times New Roman"/>
          <w:b w:val="false"/>
          <w:i w:val="false"/>
          <w:color w:val="000000"/>
          <w:sz w:val="28"/>
        </w:rPr>
        <w:t xml:space="preserve">
техникалық жай-күйін бақылау»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2"/>
    <w:bookmarkStart w:name="z75" w:id="23"/>
    <w:p>
      <w:pPr>
        <w:spacing w:after="0"/>
        <w:ind w:left="0"/>
        <w:jc w:val="both"/>
      </w:pPr>
      <w:r>
        <w:rPr>
          <w:rFonts w:ascii="Times New Roman"/>
          <w:b w:val="false"/>
          <w:i w:val="false"/>
          <w:color w:val="000000"/>
          <w:sz w:val="28"/>
        </w:rPr>
        <w:t>
1-кесте</w:t>
      </w:r>
    </w:p>
    <w:bookmarkEnd w:id="23"/>
    <w:bookmarkStart w:name="z76" w:id="24"/>
    <w:p>
      <w:pPr>
        <w:spacing w:after="0"/>
        <w:ind w:left="0"/>
        <w:jc w:val="left"/>
      </w:pPr>
      <w:r>
        <w:rPr>
          <w:rFonts w:ascii="Times New Roman"/>
          <w:b/>
          <w:i w:val="false"/>
          <w:color w:val="000000"/>
        </w:rPr>
        <w:t xml:space="preserve"> 
1. Кәсібі бойынша ықтимал жұмыс орындары. Автокөлік</w:t>
      </w:r>
      <w:r>
        <w:br/>
      </w:r>
      <w:r>
        <w:rPr>
          <w:rFonts w:ascii="Times New Roman"/>
          <w:b/>
          <w:i w:val="false"/>
          <w:color w:val="000000"/>
        </w:rPr>
        <w:t>
құралдарының техникалық жай-күйін бақылаушының еңбек</w:t>
      </w:r>
      <w:r>
        <w:br/>
      </w:r>
      <w:r>
        <w:rPr>
          <w:rFonts w:ascii="Times New Roman"/>
          <w:b/>
          <w:i w:val="false"/>
          <w:color w:val="000000"/>
        </w:rPr>
        <w:t>
жағдайларына, біліміне және тәжірибесіне</w:t>
      </w:r>
      <w:r>
        <w:br/>
      </w:r>
      <w:r>
        <w:rPr>
          <w:rFonts w:ascii="Times New Roman"/>
          <w:b/>
          <w:i w:val="false"/>
          <w:color w:val="000000"/>
        </w:rPr>
        <w:t>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3863"/>
        <w:gridCol w:w="2009"/>
        <w:gridCol w:w="386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тасымалдайтын автокөлік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Автокөліктік құралдарын көтергіштің астындағы жұмыстар, компьютерлік диагностикалық стенділермен жұмыс, зиянды заттардың немесе газдардың шекті рұқсат етілген шоғырлануынан мүмкін артық болуы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орта білімі, кәсіби даярлығы (кәсіби даярлық бағдарламасы бойынша білім беруді ұйымдастыру базаларының курстары бір жылға дейінгі немесе кәсіпорында оқыту) </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 бойынша тиісті білім алу мамандығы бойынша техникалық білімі (орта арнайы немесе орта кәсіби)</w:t>
            </w:r>
          </w:p>
        </w:tc>
        <w:tc>
          <w:tcPr>
            <w:tcW w:w="0" w:type="auto"/>
            <w:vMerge/>
            <w:tcBorders>
              <w:top w:val="nil"/>
              <w:left w:val="single" w:color="cfcfcf" w:sz="5"/>
              <w:bottom w:val="single" w:color="cfcfcf" w:sz="5"/>
              <w:right w:val="single" w:color="cfcfcf" w:sz="5"/>
            </w:tcBorders>
          </w:tcPr>
          <w:p/>
        </w:tc>
      </w:tr>
    </w:tbl>
    <w:bookmarkStart w:name="z77" w:id="25"/>
    <w:p>
      <w:pPr>
        <w:spacing w:after="0"/>
        <w:ind w:left="0"/>
        <w:jc w:val="both"/>
      </w:pPr>
      <w:r>
        <w:rPr>
          <w:rFonts w:ascii="Times New Roman"/>
          <w:b w:val="false"/>
          <w:i w:val="false"/>
          <w:color w:val="000000"/>
          <w:sz w:val="28"/>
        </w:rPr>
        <w:t>
2-кесте</w:t>
      </w:r>
    </w:p>
    <w:bookmarkEnd w:id="25"/>
    <w:bookmarkStart w:name="z78" w:id="26"/>
    <w:p>
      <w:pPr>
        <w:spacing w:after="0"/>
        <w:ind w:left="0"/>
        <w:jc w:val="left"/>
      </w:pPr>
      <w:r>
        <w:rPr>
          <w:rFonts w:ascii="Times New Roman"/>
          <w:b/>
          <w:i w:val="false"/>
          <w:color w:val="000000"/>
        </w:rPr>
        <w:t xml:space="preserve"> 
2. Кәсібі бойынша ықтимал жұмыс орындары. Автокөлік құралдарын</w:t>
      </w:r>
      <w:r>
        <w:br/>
      </w:r>
      <w:r>
        <w:rPr>
          <w:rFonts w:ascii="Times New Roman"/>
          <w:b/>
          <w:i w:val="false"/>
          <w:color w:val="000000"/>
        </w:rPr>
        <w:t>
жолға шығарушы инженерінің еңбек жағдайларына, біліміне және</w:t>
      </w:r>
      <w:r>
        <w:br/>
      </w:r>
      <w:r>
        <w:rPr>
          <w:rFonts w:ascii="Times New Roman"/>
          <w:b/>
          <w:i w:val="false"/>
          <w:color w:val="000000"/>
        </w:rPr>
        <w:t>
тәжірибесіне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871"/>
        <w:gridCol w:w="3022"/>
        <w:gridCol w:w="3779"/>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пен жолаушылар мен тасымалдау бойынша автокөлік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9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9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(автокөлік құралдарын жолға шығарушы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мамандығына бойынша техникалық білімі (орта арнайы немесе орта кәсіптік) және практикалық жұмыс тәжірибесі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3 деңгейінде 3 жыл</w:t>
            </w:r>
          </w:p>
        </w:tc>
      </w:tr>
      <w:tr>
        <w:trPr>
          <w:trHeight w:val="480" w:hRule="atLeast"/>
        </w:trPr>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(II санатты автокөлік құралдарын жолға шығарушы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мамандығына бойынша техникалық білімі (орта арнайы немесе орта кәсіптік) және практикалық жұмыс тәжірибесі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4 деңгейінде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мамандығына бойынша техникалық білімі (жоғары немесе жоғары оқу орнынан кейінгі)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тәжірибесіз</w:t>
            </w:r>
          </w:p>
        </w:tc>
      </w:tr>
      <w:tr>
        <w:trPr>
          <w:trHeight w:val="48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санатты автокөлік құралдарын жолға шығарушы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мамандығына бойынша техникалық білімі (жоғары немесе жоғары оқу орнынан кейінгі) және практикалық жұмыс тәжірибесі, автокөлік құралдарының қауіпсіздігіне сай келетін қазіргі заманғы жүйелерді қосымша оқыту (антиблоктау тежегіш жүйесі, электронды тежегіш жүйесі, пневмоподвеска электронды жүйесі)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5 деңгейінде 2 жыл</w:t>
            </w:r>
          </w:p>
        </w:tc>
      </w:tr>
    </w:tbl>
    <w:bookmarkStart w:name="z79" w:id="27"/>
    <w:p>
      <w:pPr>
        <w:spacing w:after="0"/>
        <w:ind w:left="0"/>
        <w:jc w:val="both"/>
      </w:pPr>
      <w:r>
        <w:rPr>
          <w:rFonts w:ascii="Times New Roman"/>
          <w:b w:val="false"/>
          <w:i w:val="false"/>
          <w:color w:val="000000"/>
          <w:sz w:val="28"/>
        </w:rPr>
        <w:t xml:space="preserve">
«Автомобиль көлігінің    </w:t>
      </w:r>
      <w:r>
        <w:br/>
      </w:r>
      <w:r>
        <w:rPr>
          <w:rFonts w:ascii="Times New Roman"/>
          <w:b w:val="false"/>
          <w:i w:val="false"/>
          <w:color w:val="000000"/>
          <w:sz w:val="28"/>
        </w:rPr>
        <w:t xml:space="preserve">
техникалық жай-күйін бақылау»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7"/>
    <w:bookmarkStart w:name="z80" w:id="28"/>
    <w:p>
      <w:pPr>
        <w:spacing w:after="0"/>
        <w:ind w:left="0"/>
        <w:jc w:val="left"/>
      </w:pPr>
      <w:r>
        <w:rPr>
          <w:rFonts w:ascii="Times New Roman"/>
          <w:b/>
          <w:i w:val="false"/>
          <w:color w:val="000000"/>
        </w:rPr>
        <w:t xml:space="preserve"> 
КС бірліктерінің тізімі</w:t>
      </w:r>
    </w:p>
    <w:bookmarkEnd w:id="28"/>
    <w:bookmarkStart w:name="z81" w:id="29"/>
    <w:p>
      <w:pPr>
        <w:spacing w:after="0"/>
        <w:ind w:left="0"/>
        <w:jc w:val="both"/>
      </w:pPr>
      <w:r>
        <w:rPr>
          <w:rFonts w:ascii="Times New Roman"/>
          <w:b w:val="false"/>
          <w:i w:val="false"/>
          <w:color w:val="000000"/>
          <w:sz w:val="28"/>
        </w:rPr>
        <w:t>
1-кесте</w:t>
      </w:r>
    </w:p>
    <w:bookmarkEnd w:id="29"/>
    <w:bookmarkStart w:name="z82" w:id="30"/>
    <w:p>
      <w:pPr>
        <w:spacing w:after="0"/>
        <w:ind w:left="0"/>
        <w:jc w:val="left"/>
      </w:pPr>
      <w:r>
        <w:rPr>
          <w:rFonts w:ascii="Times New Roman"/>
          <w:b/>
          <w:i w:val="false"/>
          <w:color w:val="000000"/>
        </w:rPr>
        <w:t xml:space="preserve"> 
1. «Автокөлік құралдарының техникалық жай-күйін</w:t>
      </w:r>
      <w:r>
        <w:br/>
      </w:r>
      <w:r>
        <w:rPr>
          <w:rFonts w:ascii="Times New Roman"/>
          <w:b/>
          <w:i w:val="false"/>
          <w:color w:val="000000"/>
        </w:rPr>
        <w:t>
бақылаушы»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2320"/>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жай-күйін жолға шығардың алдында және тұрақ орнына қайта келгенде бақылау мен тексеру</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пайдалану материалдарының белгіленген шығыс нормаларының сақталуын бақылау</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техникалық қызмет көрсетуді және жөндеуді орындағаннан кейін жұмыс сапасын бақылау</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тапсырылған техникалық және нормативтік құжаттаманы рәсімдеу</w:t>
            </w:r>
          </w:p>
        </w:tc>
      </w:tr>
    </w:tbl>
    <w:bookmarkStart w:name="z83" w:id="31"/>
    <w:p>
      <w:pPr>
        <w:spacing w:after="0"/>
        <w:ind w:left="0"/>
        <w:jc w:val="both"/>
      </w:pPr>
      <w:r>
        <w:rPr>
          <w:rFonts w:ascii="Times New Roman"/>
          <w:b w:val="false"/>
          <w:i w:val="false"/>
          <w:color w:val="000000"/>
          <w:sz w:val="28"/>
        </w:rPr>
        <w:t>
2-кесте</w:t>
      </w:r>
    </w:p>
    <w:bookmarkEnd w:id="31"/>
    <w:bookmarkStart w:name="z84" w:id="32"/>
    <w:p>
      <w:pPr>
        <w:spacing w:after="0"/>
        <w:ind w:left="0"/>
        <w:jc w:val="left"/>
      </w:pPr>
      <w:r>
        <w:rPr>
          <w:rFonts w:ascii="Times New Roman"/>
          <w:b/>
          <w:i w:val="false"/>
          <w:color w:val="000000"/>
        </w:rPr>
        <w:t xml:space="preserve"> 
2. «Автокөлік құралдарын жолға шығарушы инженер» еңбек</w:t>
      </w:r>
      <w:r>
        <w:br/>
      </w:r>
      <w:r>
        <w:rPr>
          <w:rFonts w:ascii="Times New Roman"/>
          <w:b/>
          <w:i w:val="false"/>
          <w:color w:val="000000"/>
        </w:rPr>
        <w:t>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2320"/>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автокөлік құралдарын авариясыз және сенімді жұмысын қамтамасыз ету</w:t>
            </w:r>
          </w:p>
        </w:tc>
      </w:tr>
      <w:tr>
        <w:trPr>
          <w:trHeight w:val="3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дұрыс техникалық пайдалануын бақылауды ұйымдастыру</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күйін техникалық қадағалауды ұйымдастыру</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 және олардың жолдан қайту кезінде бақылау посттарының жұмыс сапасын тексеру</w:t>
            </w:r>
          </w:p>
        </w:tc>
      </w:tr>
    </w:tbl>
    <w:bookmarkStart w:name="z85" w:id="33"/>
    <w:p>
      <w:pPr>
        <w:spacing w:after="0"/>
        <w:ind w:left="0"/>
        <w:jc w:val="both"/>
      </w:pPr>
      <w:r>
        <w:rPr>
          <w:rFonts w:ascii="Times New Roman"/>
          <w:b w:val="false"/>
          <w:i w:val="false"/>
          <w:color w:val="000000"/>
          <w:sz w:val="28"/>
        </w:rPr>
        <w:t>
      Ескертпе: Ф – функция.</w:t>
      </w:r>
    </w:p>
    <w:bookmarkEnd w:id="33"/>
    <w:bookmarkStart w:name="z86" w:id="34"/>
    <w:p>
      <w:pPr>
        <w:spacing w:after="0"/>
        <w:ind w:left="0"/>
        <w:jc w:val="both"/>
      </w:pPr>
      <w:r>
        <w:rPr>
          <w:rFonts w:ascii="Times New Roman"/>
          <w:b w:val="false"/>
          <w:i w:val="false"/>
          <w:color w:val="000000"/>
          <w:sz w:val="28"/>
        </w:rPr>
        <w:t xml:space="preserve">
«Автомобиль көлігінің    </w:t>
      </w:r>
      <w:r>
        <w:br/>
      </w:r>
      <w:r>
        <w:rPr>
          <w:rFonts w:ascii="Times New Roman"/>
          <w:b w:val="false"/>
          <w:i w:val="false"/>
          <w:color w:val="000000"/>
          <w:sz w:val="28"/>
        </w:rPr>
        <w:t xml:space="preserve">
техникалық жай-күйін бақылау»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4"/>
    <w:p>
      <w:pPr>
        <w:spacing w:after="0"/>
        <w:ind w:left="0"/>
        <w:jc w:val="left"/>
      </w:pPr>
      <w:r>
        <w:rPr>
          <w:rFonts w:ascii="Times New Roman"/>
          <w:b/>
          <w:i w:val="false"/>
          <w:color w:val="000000"/>
        </w:rPr>
        <w:t xml:space="preserve"> КС бірліктерінің сипаты</w:t>
      </w:r>
    </w:p>
    <w:bookmarkStart w:name="z87" w:id="35"/>
    <w:p>
      <w:pPr>
        <w:spacing w:after="0"/>
        <w:ind w:left="0"/>
        <w:jc w:val="both"/>
      </w:pPr>
      <w:r>
        <w:rPr>
          <w:rFonts w:ascii="Times New Roman"/>
          <w:b w:val="false"/>
          <w:i w:val="false"/>
          <w:color w:val="000000"/>
          <w:sz w:val="28"/>
        </w:rPr>
        <w:t>
1-кесте</w:t>
      </w:r>
    </w:p>
    <w:bookmarkEnd w:id="35"/>
    <w:bookmarkStart w:name="z88" w:id="36"/>
    <w:p>
      <w:pPr>
        <w:spacing w:after="0"/>
        <w:ind w:left="0"/>
        <w:jc w:val="left"/>
      </w:pPr>
      <w:r>
        <w:rPr>
          <w:rFonts w:ascii="Times New Roman"/>
          <w:b/>
          <w:i w:val="false"/>
          <w:color w:val="000000"/>
        </w:rPr>
        <w:t xml:space="preserve"> 
1. «Автокөлік құралдарының техникалық жай-күйін</w:t>
      </w:r>
      <w:r>
        <w:br/>
      </w:r>
      <w:r>
        <w:rPr>
          <w:rFonts w:ascii="Times New Roman"/>
          <w:b/>
          <w:i w:val="false"/>
          <w:color w:val="000000"/>
        </w:rPr>
        <w:t>
бақылаушы» еңбек қызметінің (кәсібінің)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822"/>
        <w:gridCol w:w="2523"/>
        <w:gridCol w:w="2664"/>
        <w:gridCol w:w="2664"/>
        <w:gridCol w:w="308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фонарь, газанализатор немесе түтін өлшегіш, автокөлік құралдарын рульдік басқару люфтін тексеруге арналған аспап, деселерометр, металл сызғышы, дөңгелектердің қиылысу бұрыштарын тексеруге арналған аспап, ұзын тұтқышы бар балға, фаралардың дұрыс орнатылуын тексеруге арналған аспап, шина манометрі, штангенциркуль, тахометр, автокөлік құралын жолға шығарудың алдында және қайта келгенде техникалық жай-күйін бақылау журналы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w:t>
            </w:r>
          </w:p>
          <w:p>
            <w:pPr>
              <w:spacing w:after="20"/>
              <w:ind w:left="20"/>
              <w:jc w:val="both"/>
            </w:pPr>
            <w:r>
              <w:rPr>
                <w:rFonts w:ascii="Times New Roman"/>
                <w:b w:val="false"/>
                <w:i w:val="false"/>
                <w:color w:val="000000"/>
                <w:sz w:val="20"/>
              </w:rPr>
              <w:t>Қазақстан Республикасы Үкіметінің 1997 жылғы 25 қарашадағы № 1650 қаулысымен бекітілген Жол қозғалысы ережелерінің талаптарына сәйкес автокөлік құралдарын техникалық жарамды жағдайда жолға шығуын қарау, тексеру</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қарау, техникалық жай-күйін тексеру және ақаулықтарды анықтау дағдылары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 бақылаушының автокөлік құралдарын техникалық қарау бойынша білуі, жолға автокөлік құралдарын шығару тәртібін, техникалық дұрыс жарамды автокөлік құралдарының құрылымын, конструктивтік ерекшеліктері мен талаптарын, автокөлік құралдарының техникалық күйін бақылау әдістері мен құралдарын, автокөлік құралдарының анықтауға жататын ақаулық типтерін, автокөлік құралдарының техникалық жай-күйінің жол қозғалысы қауіпсіздігі және экологияға әсер ететін көрсеткіштерін, еңбек қауіпсіздігінің нормаларын, техника қауіпсіздігін,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Техникалық ақаулықтары, санитарлық нормаларды бұзушылықтары бар автокөлік құралдарын жолға шығаруға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Жолдан қайтып келе жатқан автокөлік құралдарының техникалық жай-күйін қарау және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жөндеуге жіберу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кеңсе қажеттіліктері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1-4 Жолдан бұзылған күйде қайтқан автокөлік құралдарын жөндеуге жіберуді рәсімдеу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жөндеуге жіберуді рәсімдеу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 өндірістік және техникалық пайдалану ережелерін, автокөлік құралдарын жөндеуге жіберу мәселелерін, автокөлік құралдарын жөндеуге жіберуді рәсімдеу тәртібін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отыны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Щуп, отын багындағы отын мөлшерін анықтауға арналған аспаптар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2-1 Автокөлік құралдарының отын багындағы отын мөлшерінің болуын тексеру және өлшеу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аспаптарының көмегімен отын бактарын-да отынның бар болуы және отын мөлшерінің өлшеуін анықтау дағдылар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пайдалануда жанар-жағар май материалдарының шығыс нормаларын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 паркін шығыс материалдарымен, қосалқы бөлшектермен және агрегаттармен жабдықтау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актілерінің, агрегаттарды жөндеуге және қосалқы бөлшектерді сатып алуға арналған өтінімдер үлгілері, кеңсе қажеттіліктері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Автокөлік құралдарына қосалқы бөлшектерді сатып алуға қатысу, жөндеу нормалары бойынша оларды есептен шығару, сондай-ақ агрегаттарды, шиналарды, аккумуляторларды және т.б. жөндеуге тапсыру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үшін қосалқы бөлшектерді сатып алуға қатысу, оларды жөндеу нормалары бойынша есептен шығару, сондай-ақ агрегаттарды жөндеуге тапсыру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 жұмыстарын жүргізуде және техникалық қызмет көрсетуінде шығыс материалдарына, қосалқы бөлшектерге, жанар-жағар май материалдарына және т.б. өтінім жасау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Жүргізушілерге өндірістік нұсқаулық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Жүргізушілерге өндірістік нұсқаулық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жүргізу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құралдарының техникалық сипаттамаларын, конструктивтік ерекшеліктерін, қызметі мен жұмыс режимдерін, өндірістік және техникалық пайдалану ережелерін, ішкі еңбек тәртібін, еңбек қорғауды, қауіпсіздік техникасын, өндірістік санитария мен өртке қарсы қорғануды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бірліктері мен агрегаттарын жөндеу және жинау сапасы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көрсетуден өту кестесі, электрлік фонарь, газнализатор немесе түтін өлшегіш, автокөлік құралдарын рульдік басқару люфтін тексеруге арналған аспап, деселерометр, металл сызғышы, дөңгелектердің қиылысу бұрыштарын тексеруге арналған аспап, ұзын тұтқышы бар балға, фаралардың дұрыс орнатылуын тексеруге арналған аспап, шина манометрі, штангенциркуль, тахометр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Автокөлік құралдарын жөндеуден және нақты жинаудан кейінгі бірліктер мен агрегаттарды жинауды қабылдау кезінде техникалық талаптарда көзделген жұмыс сапасын тексеру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мен соңғы жинаудан кейінгі автокөлік құралдарының құрамдас бірліктері мен агрегаттарын қабылдау кезінде жұмыс сапасын тексеру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техникалық жай-күйін және қызмет етуін бақылау жүргізу әдістерін, жөндеуден кейін автокөлік құралдарын қабылдауды, автокөлік құралдарының техникалық қызмет көрсету, олардың құрамдас бірліктері мен агрегаттарын жөндеу сапасына рекламациялық құжаттарды рәсімдеу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w:t>
            </w: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Қосымша жұмыс көлемін анықтау үшін техникалық қызмет көрсетуге жіберілген автокөлік құралдарын тексеру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жоспарлы техникалық қызмет көрсетуге жіберу кезінде</w:t>
            </w:r>
          </w:p>
          <w:p>
            <w:pPr>
              <w:spacing w:after="20"/>
              <w:ind w:left="20"/>
              <w:jc w:val="both"/>
            </w:pPr>
            <w:r>
              <w:rPr>
                <w:rFonts w:ascii="Times New Roman"/>
                <w:b w:val="false"/>
                <w:i w:val="false"/>
                <w:color w:val="000000"/>
                <w:sz w:val="20"/>
              </w:rPr>
              <w:t>жұмыстың қосымша көлемін анықтау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жарамды автокөлік құралдарының құрылысын, конструктивтік ерекшеліктері мен талаптарын, автокөлік құралдарының техникалық жай-күйінің жол қозғалысы қауіпсіздігіне және экологияға әсер ететін көрсеткіштерін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жүргізушілерінің жол құжаттамасы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жүргізушілерінің жол құжаттамасының үлгісі, кеңсе қажеттіліктері, автокөлік құралдарының жолға шығу және жолдан қайтудағы техникалық күйінің бақылау журналы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 Автокөлік құралдарын жолға шыққандағы тапсырылған құжаттамасы және жол құжаттамасын рәсімдеу</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құжаттамасын рәсімдеу дағдылары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желіге шығару және желіден қабыл-дау тәртібін, жол парақтарын рәсімдеу, беру, қабылдау және өңдеу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4-2 Автокөлік құралдарын жолдан қайтқандағы қабылдаудың тапсырылған құжаттамасы және жол құжаттамасын рәсімдеу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бұзылуы туралы құжаттама және жөндеуге өтінімдер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 автокөлік құралдарын жөндеуге арналған өтінімдерді тіркеу журналы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4-3 Тиісті тіркеуі бар автокөлік құралдарының бұзылуына арналған белгіленген құжаттаманы және ақаулықтарын жөндеу мен жоюға арналған өтінімдерді рәсімдеу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бұзылуына құжаттарды және автокөлік құралдарының ақаулықтарын жөндеу мен жоюға арналған өтінімдерді тіркеу мен рәсімдеу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бүліну жағдайында құжаттарды рәсімдеу тәртібін, шығыс материалдарына, қосалқы бөлшектерге, автокөлік құралдарының ақаулықтарын жөндеу мен жоюға арналған өтінімдерді жасау тәртібін, өтінімдерді тіркеу тәртібін білу</w:t>
            </w:r>
          </w:p>
        </w:tc>
      </w:tr>
    </w:tbl>
    <w:bookmarkStart w:name="z89" w:id="37"/>
    <w:p>
      <w:pPr>
        <w:spacing w:after="0"/>
        <w:ind w:left="0"/>
        <w:jc w:val="both"/>
      </w:pPr>
      <w:r>
        <w:rPr>
          <w:rFonts w:ascii="Times New Roman"/>
          <w:b w:val="false"/>
          <w:i w:val="false"/>
          <w:color w:val="000000"/>
          <w:sz w:val="28"/>
        </w:rPr>
        <w:t>
2-кесте</w:t>
      </w:r>
    </w:p>
    <w:bookmarkEnd w:id="37"/>
    <w:bookmarkStart w:name="z90" w:id="38"/>
    <w:p>
      <w:pPr>
        <w:spacing w:after="0"/>
        <w:ind w:left="0"/>
        <w:jc w:val="left"/>
      </w:pPr>
      <w:r>
        <w:rPr>
          <w:rFonts w:ascii="Times New Roman"/>
          <w:b/>
          <w:i w:val="false"/>
          <w:color w:val="000000"/>
        </w:rPr>
        <w:t xml:space="preserve"> 
2. «Автокөлік құралдарын жолға шығарушы инженер» еңбек</w:t>
      </w:r>
      <w:r>
        <w:br/>
      </w:r>
      <w:r>
        <w:rPr>
          <w:rFonts w:ascii="Times New Roman"/>
          <w:b/>
          <w:i w:val="false"/>
          <w:color w:val="000000"/>
        </w:rPr>
        <w:t>
қызметінің (кәсіптің)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822"/>
        <w:gridCol w:w="2523"/>
        <w:gridCol w:w="2664"/>
        <w:gridCol w:w="2664"/>
        <w:gridCol w:w="3086"/>
      </w:tblGrid>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шығаруды ұйымдастыру</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қызметкерлерге міндеттер қою, коммуникация және байланыс құралдары, автокөлік құралдарын жолға шығару жөніндегі бақылау посттары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1-1 Техникалық жарамды автокөлік құралдарын жолға шығаруды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 шығарудың алдында автокөлік құралдарының техникалық күйін ұйымдастыру және басқару дағдылары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желіге шығару тәртібін, ҚР «Автомобиль көлігі туралы» </w:t>
            </w:r>
            <w:r>
              <w:rPr>
                <w:rFonts w:ascii="Times New Roman"/>
                <w:b w:val="false"/>
                <w:i w:val="false"/>
                <w:color w:val="000000"/>
                <w:sz w:val="20"/>
              </w:rPr>
              <w:t>Занын</w:t>
            </w:r>
            <w:r>
              <w:rPr>
                <w:rFonts w:ascii="Times New Roman"/>
                <w:b w:val="false"/>
                <w:i w:val="false"/>
                <w:color w:val="000000"/>
                <w:sz w:val="20"/>
              </w:rPr>
              <w:t xml:space="preserve">, «Автомобиль көлігімен жолаушылар мен багажды тасымалдау қағидасын бекіту туралы» Қазақстан Республикасы Үкіметінің 2011 жылғы 2 шілдедегі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автомобиль көлігімен жолаушылар мен багажды тасымалдау қағидасын,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Үкіметінің 1997 жылғы 25 қарашадағы № 1650 </w:t>
            </w:r>
            <w:r>
              <w:rPr>
                <w:rFonts w:ascii="Times New Roman"/>
                <w:b w:val="false"/>
                <w:i w:val="false"/>
                <w:color w:val="000000"/>
                <w:sz w:val="20"/>
              </w:rPr>
              <w:t>қаулысымен</w:t>
            </w:r>
            <w:r>
              <w:rPr>
                <w:rFonts w:ascii="Times New Roman"/>
                <w:b w:val="false"/>
                <w:i w:val="false"/>
                <w:color w:val="000000"/>
                <w:sz w:val="20"/>
              </w:rPr>
              <w:t xml:space="preserve"> бекітілген Жол қозғалысы ережелерін ұйымдастыру әдістерін және автокөлік құралдары техникалық жай-күйі мәселелері бойынша басқа да басқарушы материалдарды, еңбекті қорғау, қауіпсіздік техникасы, өндірістік санитария және өртке қарсы қорғаныс нормаларын білу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жолдан қабылдауды ұйымдастыру</w:t>
            </w: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1-2 Жұмыс соңында автокөлік құралдарының жолдан қабылдау кезінде ақаулықтарды анықтауды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жұмыс біткенде желіден қабылдау кезінде автокөлік құралдарының ақаулығын анықтау процесін ұйымдастыру және басқару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автокөлік құралдарының ақаулықтары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анықталған ақаулықтарға есеп беру, жолдағы автокөлік құралдарының ақаулық себептерін жою шаралары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1-3 Жолдағы автокөлік құралдары ақауларының себептерін анықтау және оларды жою шараларын қабылдау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Желіде анықталған және желіде қабылдаудан кейін автокөлік құралдарының анықталған ақаулары бойынша статистикалық деректерді талдау, ақаулардың пайда болу себептерін анықтау, оларды жою шараларын әзірлеу мен қабылдау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жарамды автокөлік құралдарының құрылысын, конструктивтік ерекшеліктері мен талаптарын, автокөлік құралдарының анықталуға жататын ақаулықтарының типтерін, өлшеу құралдардың техникалық сипаттамаларын, конструктивтік ерекшеліктерін, қызметі мен жұмыс принциптерін, автокөлік құралдарының компьютерлік диагностикалау құралдарының жұмыс принциптерін, «Автокөлік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құралдарының өндірістік және техникалық пайдалану ережелерін, метрологиялық және басқа өлшеулердің орындау әдістерін, еңбекті қорғаудың ережелері мен нормаларын, қауіпсіздік техникасын, өндірістік санитария және өртке қарсы қорғанысты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 техникалық және өндірістік пайдалану ережелерін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қызметкерлерге міндеттер қою, коммуникация және байланыс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2-1 «Автокөлік құралдарын техникалық пайдалану ережесін бекіту туралы» ҚР Үкіметінің 2008 жылғы 28 ақпандағы № 203  </w:t>
            </w:r>
            <w:r>
              <w:rPr>
                <w:rFonts w:ascii="Times New Roman"/>
                <w:b w:val="false"/>
                <w:i w:val="false"/>
                <w:color w:val="000000"/>
                <w:sz w:val="20"/>
              </w:rPr>
              <w:t xml:space="preserve">қаулысымен </w:t>
            </w:r>
            <w:r>
              <w:rPr>
                <w:rFonts w:ascii="Times New Roman"/>
                <w:b w:val="false"/>
                <w:i w:val="false"/>
                <w:color w:val="000000"/>
                <w:sz w:val="20"/>
              </w:rPr>
              <w:t>бекітілген көлік құралдарын өндірістік және техникалық пайдалану ережелерінің сақталуын бақылауды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пайдалану ережесін бекіту туралы» ҚР Үкіметінің 2008 жылғы 28 ақпандағы № 203 қаулысымен бекітілген автокөлік құралдарын техникалық және өндірістік пайдалану ережелерін, сақтауды бақылауын ұйымдастыру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пайдалану ережесін бекіту туралы» ҚР Үкіметінің 2008 жылғы 28 ақпандағы № 203 қаулысымен бекітілген автокөлік құралдарын техникалық және өндірістік пайдалану ережелерін, жүргізушілердің механиктердің, бақылаушылардың лауазымдық нұсқаулықтарын, ұйымның автокөлік құралдарын пайдалану нұсқауларын, ішкі еңбек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шығысының, пайдалану материалдары мен қосалқы бөлшектердің белгіленген нормаларын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 кезіндегі отын және пайдалану материалдарының шығысы бойынша есеп беру, автокөлік құралдарын техникалық қызмет көрсетудегі және жөндеуде жанар-жағар май материалдары, қосалқы бөлшектер мен шығыс материалдарының шығысы бойынша есеп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2-2 Автокөлік құралдарын пайдалану және техникалық қызмет көрсету және жөндеу кезінде отын және пайдалану материалдарының, қосалқы бөлшектердің белгіленген шығыс нормаларының сақталуын бақылауды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 техникалық қызмет көрсету және жөндеу процесінде отын, жанар-жағар май материалдарының және басқа материалдық ресурстардың шығысын бақылау процесін ұйымдастыру және басқару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 жөндеу және техникалық қызмет көрсету кезінде материалдық ресурстардың шығысын, материалдар, қосалқы бөлшектер, жанар-жағар май материалдарының және т.б. шығыс нормаларын жүйелі бақылауды ұйымдастыру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жөндеуге жеткізу мерзімдері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және байланыс құралдары, автокөлік құралдарын жоспарлы ескерту жөндеулерден өткізу графиктары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2-3 Басқа мамандармен бірлесіп автокөлік құралдарының техникалық жай-күйін және жөндеу жұмыстарына жеткізу мерзімін анықтау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техникалық жай-күйін және жөндеуге жеткізу мерзімдерін анықтау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жоспарлы алдын алу жөндеудің бірыңғай жүйесін, автокөлік құралдарының техникалық жай-күйін бақылаудың әдістері мен құралдарын, автокөлік құралдары техникалық жай-күйінің сапасы мен қызмет етуін бақылау әдістерін, автокөлік құралдарының техникалық сипаттамаларын, конструктивтік ерекшеліктерін, қызметі мен жұмыс режимдерін, автокөлік құралдарының жол қозғалысы қауіпсіздігі мен экологияға әсер ететін техникалық жай-күйінің көрсеткіштерін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техникалық қызмет көрсету бойынша жұмыс сапасы мен уақтылығы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қызметкерлерге міндеттер қою, коммуникация және байланыс құралдары, автокөлік құралдарына техникалық қызмет көрсету графиктары, техникалық қызмет көрсетуді өткізуге есеп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2-4 Техникалық қызмет көрсету графиктарына сәйкес автокөлік құралдарына техникалық қызмет көрсету бойынша жұмысты орындау сапасы мен уақтылығына бақылауды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техникалық қызмет көрсету бойынша жұмыстардың сапалы және мерзімді орындалуын бақылау процесін басқару дағдылары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негіздерін, өндірістің, еңбектің және басқарудың ұйымдастырылуын, автокөлік құралдарын техникалық қызмет көрсету және жөндеу кезінде ақау түрлерін, оның алдын алу мен болдырмау әдістерін, автокөлік құралдарын жөндеу жұмыстарын және техникалық қызмет көрсетуін ұйымдастырылуы мен өткізу технологиясын, автокөлік құралдарын жөндеуге тапсыру және жөндеуден кейін қабылдау тәртібін, автокөлік құралдарының техникалық қызмет көрсету және олардың құрамдас бірліктері мен агрегаттарының жөндеу сапасына рекламациялық құжаттарды рәсімдеу тәртібін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жөндеуден кейін жұмыс сапасын бақылаумен бірге қабылдау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қызметкерлерге міндеттер қою, коммуникация және байланыс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2-5 Автокөлік құралдарын жөндеуден кейін жұмыс сапасын бақылаумен бірге қабылдауды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 бақылаумен жөндеуден кейінгі автокөлік құралдарын пайдалануға қабылдауын ұйымдастыру мен басқару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құралдарының міндетті техникалық тексеруден өтуі</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құралдарына механикалық көлік құралдарының және тіркемелердің міндетті техникалық тексеруден өту графиктары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3-1 Ұйымның автокөлік құралдарының міндетті техникалық тексеруден өтуін бақылауды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құралдарының механикалық көлік құралдарының міндетті техникалық тексеруден уақытылы өткізуін ұйымдастыру дағдылары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құралдарын және олардың тіркемелерін міндетті техникалық тексеруден өткізуді, міндетті техникалық тексеруді өткізу кезеңділігін, сондай-ақ техникалық тексерудің диагностикалық картасының формасын, ҚР «Автомобиль көлігі туралы» </w:t>
            </w:r>
            <w:r>
              <w:rPr>
                <w:rFonts w:ascii="Times New Roman"/>
                <w:b w:val="false"/>
                <w:i w:val="false"/>
                <w:color w:val="000000"/>
                <w:sz w:val="20"/>
              </w:rPr>
              <w:t>Заңын</w:t>
            </w:r>
            <w:r>
              <w:rPr>
                <w:rFonts w:ascii="Times New Roman"/>
                <w:b w:val="false"/>
                <w:i w:val="false"/>
                <w:color w:val="000000"/>
                <w:sz w:val="20"/>
              </w:rPr>
              <w:t xml:space="preserve">, «Автокөлік құралдарының қауіпсіздігіне қойылатын талаптар» Техникалық регламентін бекіту туралы» Қазақстан Республикасы Үкіметінің 2008 жылғы 9 шілдедегі № 675 </w:t>
            </w:r>
            <w:r>
              <w:rPr>
                <w:rFonts w:ascii="Times New Roman"/>
                <w:b w:val="false"/>
                <w:i w:val="false"/>
                <w:color w:val="000000"/>
                <w:sz w:val="20"/>
              </w:rPr>
              <w:t>қаулысымен</w:t>
            </w:r>
            <w:r>
              <w:rPr>
                <w:rFonts w:ascii="Times New Roman"/>
                <w:b w:val="false"/>
                <w:i w:val="false"/>
                <w:color w:val="000000"/>
                <w:sz w:val="20"/>
              </w:rPr>
              <w:t xml:space="preserve"> бекітілген «Автокөлік құралдарының қауіпсіздігіне қойылатын талаптар» техникалық регламентін, еңбекті қорғау нормаларын, қауіпсіздік техникасын, өндірістік санитария және өртке қарсы қорғанысты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3-2 Ұйымның автокөлік құралдарын міндетті техникалық тексеруді өткізу кезінде ұсынуға тікелей қатыстыру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тексеруді өткізу кезінде ұйымның автокөлік құралдарын көрсетуге тікелей қатыстыру дағдылары, мемлекеттік органдармен жұмыс істеу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автокөлік құралдар паркін жинақтау мен жаңғырту процесі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автокөлік құралдарын қабылдау актілері, автокөлік құралдарын және жинақтаушыны есептен шығару актілері, бағынышты қызметкерлерге тапсырмалар қою, коммуникация және байланыс құралдары, көзбен қарау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3-3 Жаңа автокөлік құралдарын қабылдауға, сондай-ақ автокөлік құралдарын және жинақтаушыны есептен шығаруға және агрегаттарды, шиналарды және автокөлік құралдарын жөндеуге тапсыруға қатысу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автокөлік құралдарын қабылдау, сондай-ақ автокөлік құралдарын есептен шығару және агрегаттарды, шиналарды және автокөлік құралдарын жөндеуге жіберу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негіздерін, өндірісті, еңбекті және басқаруды ұйымдастыру, жөндеуді жүргізуге смета құрастыру тәртібін, жабдықтарға, материалдарға, қосалқы бөлшектерге және т.б. тапсырыс беру, жаңаны қабылдау және автокөлік құралдарын және жинақтаушының істен шыққан ресурсын есептен шығаруды, автокөлік құралдарын жөндеуге жіберу және жөндеуден кейін қабылдауды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сипатта зақымдалған автокөлік құралдарын жөндеуге құжаттама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 кеңсе қажеттіліктері, авариялық сипатта зақымдалған автокөлік құралдарын жөндеуге арналған құжаттаманы толтыру үлгілері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3-4 Авариялық сипатта зақымдалған автокөлік құралдарын жөндеуге құжаттаманы рәсімдеу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сипаттағы зақымданулары бар автокөлік құралдарын жөндеуге арналған құжаттаманы рәсімдеу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жөндеуге тапсыру және жөндеуден кейін қабылдау, авариялық сипаттағы зақымданулары бар автокөлік құралдарын жөндеуге арналған құжаттаманы рәсімдеу тәртібін білу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Ф4</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 бойынша бақылау посттарының жұмыс процесі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 бойынша бақылау посттарының жұмысы туралы есеп беру, бақылау посттарының жұмысын қадағалау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 Автокөлік құралдарын жолға шығарудағы бақылау посттарының сапасыз жұмыстарының себептерін анықтау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жолға шығару жөніндегі бақылау посттарының сапасыз жұмыстарын және олардың сапасыз жұмыс себептерін анықтау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посттарының жұмыс тәртібін және автокөлік құралдарын желіге шығару принциптерін жетік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коммуникация және байланыс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4-2 Бақылау посттарының сапасыз жұмысын жою шараларын әзірлеу мен іске асыру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посттарының сапасыз жұмысын жою жөніндегі шараларды әзірлеу дағдылары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негіздерін, өндіріс пен еңбекті ұйымдастыру, қазіргі технологиялар мен жабдықтарды жаңғырту түрлері мен тәсілдерін білу</w:t>
            </w:r>
          </w:p>
        </w:tc>
      </w:tr>
    </w:tbl>
    <w:bookmarkStart w:name="z91" w:id="39"/>
    <w:p>
      <w:pPr>
        <w:spacing w:after="0"/>
        <w:ind w:left="0"/>
        <w:jc w:val="both"/>
      </w:pPr>
      <w:r>
        <w:rPr>
          <w:rFonts w:ascii="Times New Roman"/>
          <w:b w:val="false"/>
          <w:i w:val="false"/>
          <w:color w:val="000000"/>
          <w:sz w:val="28"/>
        </w:rPr>
        <w:t>
      Ескертпе: М – міндет.</w:t>
      </w:r>
    </w:p>
    <w:bookmarkEnd w:id="39"/>
    <w:bookmarkStart w:name="z92" w:id="40"/>
    <w:p>
      <w:pPr>
        <w:spacing w:after="0"/>
        <w:ind w:left="0"/>
        <w:jc w:val="both"/>
      </w:pPr>
      <w:r>
        <w:rPr>
          <w:rFonts w:ascii="Times New Roman"/>
          <w:b w:val="false"/>
          <w:i w:val="false"/>
          <w:color w:val="000000"/>
          <w:sz w:val="28"/>
        </w:rPr>
        <w:t xml:space="preserve">
«Автомобиль көлігінің    </w:t>
      </w:r>
      <w:r>
        <w:br/>
      </w:r>
      <w:r>
        <w:rPr>
          <w:rFonts w:ascii="Times New Roman"/>
          <w:b w:val="false"/>
          <w:i w:val="false"/>
          <w:color w:val="000000"/>
          <w:sz w:val="28"/>
        </w:rPr>
        <w:t xml:space="preserve">
техникалық жай-күйін бақылау»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0"/>
    <w:bookmarkStart w:name="z93" w:id="41"/>
    <w:p>
      <w:pPr>
        <w:spacing w:after="0"/>
        <w:ind w:left="0"/>
        <w:jc w:val="left"/>
      </w:pPr>
      <w:r>
        <w:rPr>
          <w:rFonts w:ascii="Times New Roman"/>
          <w:b/>
          <w:i w:val="false"/>
          <w:color w:val="000000"/>
        </w:rPr>
        <w:t xml:space="preserve"> 
Келісу парағы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0"/>
        <w:gridCol w:w="4030"/>
      </w:tblGrid>
      <w:tr>
        <w:trPr>
          <w:trHeight w:val="405" w:hRule="atLeast"/>
        </w:trPr>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540" w:hRule="atLeast"/>
        </w:trPr>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Кәсіптік стандарттардың реестріне № _______________________ тіркелді.</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