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c85a" w14:textId="87bc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мемлекеттік қызметшілерінің қызмет этикасы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18 қарашадағы № 561-ө-м бұйрығы. Қазақстан Республикасының Әділет министрлігінде 2013 жылы 19 желтоқсанда № 8970 тіркелді. Күші жойылды - Қазақстан Республикасы Денсаулық сақтау және әлеуметтік даму министрінің 2015 жылғы 15 қыркүйектегі № 724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15.09.2015 </w:t>
      </w:r>
      <w:r>
        <w:rPr>
          <w:rFonts w:ascii="Times New Roman"/>
          <w:b w:val="false"/>
          <w:i w:val="false"/>
          <w:color w:val="ff0000"/>
          <w:sz w:val="28"/>
        </w:rPr>
        <w:t>№ 724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«Қазақстан Республикасы мемлекеттік қызметшілерінің ар-намыс кодексі»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Еңбек және халықты әлеуметтік қорғау министрлігі мемлекеттік қызметшілердің қызмет этикасы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Персоналды басқару басқармасы (Т.Ә. Жүнісова):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оның ресми жариялануын Қазақстан Республикасының заңнамасымен белгіленген тәртіппен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Министрліктің және облыстар, Астана және Алматы қалалары бойынша Бақылау және әлеуметтік қорғау департаменттері мемлекеттік қызметшілерінің назарына жеткізсін.</w:t>
      </w:r>
      <w:r>
        <w:br/>
      </w:r>
      <w:r>
        <w:rPr>
          <w:rFonts w:ascii="Times New Roman"/>
          <w:b w:val="false"/>
          <w:i w:val="false"/>
          <w:color w:val="000000"/>
          <w:sz w:val="28"/>
        </w:rPr>
        <w:t>
</w:t>
      </w:r>
      <w:r>
        <w:rPr>
          <w:rFonts w:ascii="Times New Roman"/>
          <w:b w:val="false"/>
          <w:i w:val="false"/>
          <w:color w:val="000000"/>
          <w:sz w:val="28"/>
        </w:rPr>
        <w:t>
      3. Жауапты хатшы, аумақтық бөлімшелерінің басшылары осы Қағидалар талаптарының орындалуын, Қазақстан Республикасы мемлекеттік қызметшілерінің Ар-намыс </w:t>
      </w:r>
      <w:r>
        <w:rPr>
          <w:rFonts w:ascii="Times New Roman"/>
          <w:b w:val="false"/>
          <w:i w:val="false"/>
          <w:color w:val="000000"/>
          <w:sz w:val="28"/>
        </w:rPr>
        <w:t>кодексінің</w:t>
      </w:r>
      <w:r>
        <w:rPr>
          <w:rFonts w:ascii="Times New Roman"/>
          <w:b w:val="false"/>
          <w:i w:val="false"/>
          <w:color w:val="000000"/>
          <w:sz w:val="28"/>
        </w:rPr>
        <w:t xml:space="preserve"> (Мемлекеттік қызметшілер қызмет этикасының қағидалары) мәтінін мемлекеттік органдардың ғимараттарында баршаға көрінетіндей жерлерде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Т. Дүйсенова</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2013 жылғы 18 қарашадағы   </w:t>
      </w:r>
      <w:r>
        <w:br/>
      </w:r>
      <w:r>
        <w:rPr>
          <w:rFonts w:ascii="Times New Roman"/>
          <w:b w:val="false"/>
          <w:i w:val="false"/>
          <w:color w:val="000000"/>
          <w:sz w:val="28"/>
        </w:rPr>
        <w:t xml:space="preserve">
№ 561-ө-м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 мемлекеттік қызметшілерінің қызмет</w:t>
      </w:r>
      <w:r>
        <w:br/>
      </w:r>
      <w:r>
        <w:rPr>
          <w:rFonts w:ascii="Times New Roman"/>
          <w:b/>
          <w:i w:val="false"/>
          <w:color w:val="000000"/>
        </w:rPr>
        <w:t>
этикасының қағидалары</w:t>
      </w:r>
    </w:p>
    <w:bookmarkEnd w:id="2"/>
    <w:bookmarkStart w:name="z10" w:id="3"/>
    <w:p>
      <w:pPr>
        <w:spacing w:after="0"/>
        <w:ind w:left="0"/>
        <w:jc w:val="both"/>
      </w:pPr>
      <w:r>
        <w:rPr>
          <w:rFonts w:ascii="Times New Roman"/>
          <w:b w:val="false"/>
          <w:i w:val="false"/>
          <w:color w:val="000000"/>
          <w:sz w:val="28"/>
        </w:rPr>
        <w:t>
      1. Осы Қазақстан Республикасы Еңбек және халықты әлеуметтік қорғау министрлігі, оның ведомстволары мен Бақылау және әлеуметтік қорғау комитетінің аумақтық бөлімшелері мемлекеттік қызметшілерінің қызмет этикасының қағидалары (бұдан әрі - Қағидалар)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1999 жылғы 23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1998 жылғы 2 шілдедегі Қазақстан Республикасының заңдарына, Қазақстан Республикасы Президентінің 2003 жылғы 3 мамырдағы № 1567 Жарлығымен бекітілген Қазақстан Республикасы мемлекеттік қызметшілерінің Ар-намыс </w:t>
      </w:r>
      <w:r>
        <w:rPr>
          <w:rFonts w:ascii="Times New Roman"/>
          <w:b w:val="false"/>
          <w:i w:val="false"/>
          <w:color w:val="000000"/>
          <w:sz w:val="28"/>
        </w:rPr>
        <w:t>кодексіне</w:t>
      </w:r>
      <w:r>
        <w:rPr>
          <w:rFonts w:ascii="Times New Roman"/>
          <w:b w:val="false"/>
          <w:i w:val="false"/>
          <w:color w:val="000000"/>
          <w:sz w:val="28"/>
        </w:rPr>
        <w:t xml:space="preserve"> (Мемлекеттік қызметшілер қызмет этикасының қағидалары)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 Қазақстан Республикасы Еңбек және халықты</w:t>
      </w:r>
      <w:r>
        <w:br/>
      </w:r>
      <w:r>
        <w:rPr>
          <w:rFonts w:ascii="Times New Roman"/>
          <w:b w:val="false"/>
          <w:i w:val="false"/>
          <w:color w:val="000000"/>
          <w:sz w:val="28"/>
        </w:rPr>
        <w:t>
әлеуметтік қорғау министрлігі, оның ведомстволары мен Бақылау және</w:t>
      </w:r>
      <w:r>
        <w:br/>
      </w:r>
      <w:r>
        <w:rPr>
          <w:rFonts w:ascii="Times New Roman"/>
          <w:b w:val="false"/>
          <w:i w:val="false"/>
          <w:color w:val="000000"/>
          <w:sz w:val="28"/>
        </w:rPr>
        <w:t>
әлеуметтік қорғау комитетінің аумақтық бөлімшелері (бұдан әрі - Министрлік) мемлекеттік қызметшілерінің мінез-құлқының негізгі нормаларын белгілейді.</w:t>
      </w:r>
      <w:r>
        <w:br/>
      </w:r>
      <w:r>
        <w:rPr>
          <w:rFonts w:ascii="Times New Roman"/>
          <w:b w:val="false"/>
          <w:i w:val="false"/>
          <w:color w:val="000000"/>
          <w:sz w:val="28"/>
        </w:rPr>
        <w:t>
</w:t>
      </w:r>
      <w:r>
        <w:rPr>
          <w:rFonts w:ascii="Times New Roman"/>
          <w:b w:val="false"/>
          <w:i w:val="false"/>
          <w:color w:val="000000"/>
          <w:sz w:val="28"/>
        </w:rPr>
        <w:t>
      3. Мемлекеттік қызметшілердің Қағидалардың нормаларын бұлжытпай сақтауы қоғам тарапынан Министрлік қызметіне сенім мен қолдаудың қажетті шарты болып табылады.</w:t>
      </w:r>
      <w:r>
        <w:br/>
      </w:r>
      <w:r>
        <w:rPr>
          <w:rFonts w:ascii="Times New Roman"/>
          <w:b w:val="false"/>
          <w:i w:val="false"/>
          <w:color w:val="000000"/>
          <w:sz w:val="28"/>
        </w:rPr>
        <w:t>
</w:t>
      </w:r>
      <w:r>
        <w:rPr>
          <w:rFonts w:ascii="Times New Roman"/>
          <w:b w:val="false"/>
          <w:i w:val="false"/>
          <w:color w:val="000000"/>
          <w:sz w:val="28"/>
        </w:rPr>
        <w:t>
      4. Министрліктің мемлекеттік қызметшілері қызмет этикасының мынадай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1) адалдық;</w:t>
      </w:r>
      <w:r>
        <w:br/>
      </w:r>
      <w:r>
        <w:rPr>
          <w:rFonts w:ascii="Times New Roman"/>
          <w:b w:val="false"/>
          <w:i w:val="false"/>
          <w:color w:val="000000"/>
          <w:sz w:val="28"/>
        </w:rPr>
        <w:t>
</w:t>
      </w:r>
      <w:r>
        <w:rPr>
          <w:rFonts w:ascii="Times New Roman"/>
          <w:b w:val="false"/>
          <w:i w:val="false"/>
          <w:color w:val="000000"/>
          <w:sz w:val="28"/>
        </w:rPr>
        <w:t>
      2) әділдік;</w:t>
      </w:r>
      <w:r>
        <w:br/>
      </w:r>
      <w:r>
        <w:rPr>
          <w:rFonts w:ascii="Times New Roman"/>
          <w:b w:val="false"/>
          <w:i w:val="false"/>
          <w:color w:val="000000"/>
          <w:sz w:val="28"/>
        </w:rPr>
        <w:t>
</w:t>
      </w:r>
      <w:r>
        <w:rPr>
          <w:rFonts w:ascii="Times New Roman"/>
          <w:b w:val="false"/>
          <w:i w:val="false"/>
          <w:color w:val="000000"/>
          <w:sz w:val="28"/>
        </w:rPr>
        <w:t>
      3) шынайылық;</w:t>
      </w:r>
      <w:r>
        <w:br/>
      </w:r>
      <w:r>
        <w:rPr>
          <w:rFonts w:ascii="Times New Roman"/>
          <w:b w:val="false"/>
          <w:i w:val="false"/>
          <w:color w:val="000000"/>
          <w:sz w:val="28"/>
        </w:rPr>
        <w:t>
</w:t>
      </w:r>
      <w:r>
        <w:rPr>
          <w:rFonts w:ascii="Times New Roman"/>
          <w:b w:val="false"/>
          <w:i w:val="false"/>
          <w:color w:val="000000"/>
          <w:sz w:val="28"/>
        </w:rPr>
        <w:t>
      4) ашықтық;</w:t>
      </w:r>
      <w:r>
        <w:br/>
      </w:r>
      <w:r>
        <w:rPr>
          <w:rFonts w:ascii="Times New Roman"/>
          <w:b w:val="false"/>
          <w:i w:val="false"/>
          <w:color w:val="000000"/>
          <w:sz w:val="28"/>
        </w:rPr>
        <w:t>
</w:t>
      </w:r>
      <w:r>
        <w:rPr>
          <w:rFonts w:ascii="Times New Roman"/>
          <w:b w:val="false"/>
          <w:i w:val="false"/>
          <w:color w:val="000000"/>
          <w:sz w:val="28"/>
        </w:rPr>
        <w:t>
      5) жауапкершілік.</w:t>
      </w:r>
      <w:r>
        <w:br/>
      </w:r>
      <w:r>
        <w:rPr>
          <w:rFonts w:ascii="Times New Roman"/>
          <w:b w:val="false"/>
          <w:i w:val="false"/>
          <w:color w:val="000000"/>
          <w:sz w:val="28"/>
        </w:rPr>
        <w:t>
</w:t>
      </w:r>
      <w:r>
        <w:rPr>
          <w:rFonts w:ascii="Times New Roman"/>
          <w:b w:val="false"/>
          <w:i w:val="false"/>
          <w:color w:val="000000"/>
          <w:sz w:val="28"/>
        </w:rPr>
        <w:t>
      5. Министрлік барлық мемлекеттік қызметшілер қызмет этикасының жоғарыда көрсетілген қағидаттарын сақтайды, лауазымдық міндеттемелерін орындау кезінде жеке қарым-қатынасын немесе жеке пайдасын емес, Министрліктің мүддесін басшылыққа алады деп сенім артады.</w:t>
      </w:r>
      <w:r>
        <w:br/>
      </w:r>
      <w:r>
        <w:rPr>
          <w:rFonts w:ascii="Times New Roman"/>
          <w:b w:val="false"/>
          <w:i w:val="false"/>
          <w:color w:val="000000"/>
          <w:sz w:val="28"/>
        </w:rPr>
        <w:t>
</w:t>
      </w:r>
      <w:r>
        <w:rPr>
          <w:rFonts w:ascii="Times New Roman"/>
          <w:b w:val="false"/>
          <w:i w:val="false"/>
          <w:color w:val="000000"/>
          <w:sz w:val="28"/>
        </w:rPr>
        <w:t>
      6. Жұмысқа қабылдау кезінде Министрлік қандай да болсын белгілері бойынша ешқандай кемсітушілікке жол бермейді. Кадрларды іріктеу және қызметін көтеру тек кәсіби қабілеттері, білімі мен машықтарының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7. Министрліктің мемлекеттік қызметшілері:</w:t>
      </w:r>
      <w:r>
        <w:br/>
      </w:r>
      <w:r>
        <w:rPr>
          <w:rFonts w:ascii="Times New Roman"/>
          <w:b w:val="false"/>
          <w:i w:val="false"/>
          <w:color w:val="000000"/>
          <w:sz w:val="28"/>
        </w:rPr>
        <w:t>
</w:t>
      </w:r>
      <w:r>
        <w:rPr>
          <w:rFonts w:ascii="Times New Roman"/>
          <w:b w:val="false"/>
          <w:i w:val="false"/>
          <w:color w:val="000000"/>
          <w:sz w:val="28"/>
        </w:rPr>
        <w:t>
      1) адал, әділ және қарапайым болуға, азаматтармен және әріптестерімен қарым-қатынаста сыпайылық пен әдептілік танытуға;</w:t>
      </w:r>
      <w:r>
        <w:br/>
      </w:r>
      <w:r>
        <w:rPr>
          <w:rFonts w:ascii="Times New Roman"/>
          <w:b w:val="false"/>
          <w:i w:val="false"/>
          <w:color w:val="000000"/>
          <w:sz w:val="28"/>
        </w:rPr>
        <w:t>
</w:t>
      </w:r>
      <w:r>
        <w:rPr>
          <w:rFonts w:ascii="Times New Roman"/>
          <w:b w:val="false"/>
          <w:i w:val="false"/>
          <w:color w:val="000000"/>
          <w:sz w:val="28"/>
        </w:rPr>
        <w:t>
      2) Министрліктің мемлекеттік қызметшісі деген аттың беделін түсіретіндей іс-әрекеттер жасауға жол бермеуге;</w:t>
      </w:r>
      <w:r>
        <w:br/>
      </w:r>
      <w:r>
        <w:rPr>
          <w:rFonts w:ascii="Times New Roman"/>
          <w:b w:val="false"/>
          <w:i w:val="false"/>
          <w:color w:val="000000"/>
          <w:sz w:val="28"/>
        </w:rPr>
        <w:t>
</w:t>
      </w:r>
      <w:r>
        <w:rPr>
          <w:rFonts w:ascii="Times New Roman"/>
          <w:b w:val="false"/>
          <w:i w:val="false"/>
          <w:color w:val="000000"/>
          <w:sz w:val="28"/>
        </w:rPr>
        <w:t>
      3) азаматтардың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w:t>
      </w:r>
      <w:r>
        <w:rPr>
          <w:rFonts w:ascii="Times New Roman"/>
          <w:b w:val="false"/>
          <w:i w:val="false"/>
          <w:color w:val="000000"/>
          <w:sz w:val="28"/>
        </w:rPr>
        <w:t>
      4) лауазымдық міндеттерін атқару кезінде кімге де болсын артықшылық көрсетпеуге, кімнің де болсын ықпалынан тәуелсіз болуға;</w:t>
      </w:r>
      <w:r>
        <w:br/>
      </w:r>
      <w:r>
        <w:rPr>
          <w:rFonts w:ascii="Times New Roman"/>
          <w:b w:val="false"/>
          <w:i w:val="false"/>
          <w:color w:val="000000"/>
          <w:sz w:val="28"/>
        </w:rPr>
        <w:t>
</w:t>
      </w:r>
      <w:r>
        <w:rPr>
          <w:rFonts w:ascii="Times New Roman"/>
          <w:b w:val="false"/>
          <w:i w:val="false"/>
          <w:color w:val="000000"/>
          <w:sz w:val="28"/>
        </w:rPr>
        <w:t>
      5) басқа мемлекеттік қызметшілер тарапынан Қағидалар нормаларын бұзу фактілерін болдырмауға және олардың жолын кесуге;</w:t>
      </w:r>
      <w:r>
        <w:br/>
      </w:r>
      <w:r>
        <w:rPr>
          <w:rFonts w:ascii="Times New Roman"/>
          <w:b w:val="false"/>
          <w:i w:val="false"/>
          <w:color w:val="000000"/>
          <w:sz w:val="28"/>
        </w:rPr>
        <w:t>
</w:t>
      </w:r>
      <w:r>
        <w:rPr>
          <w:rFonts w:ascii="Times New Roman"/>
          <w:b w:val="false"/>
          <w:i w:val="false"/>
          <w:color w:val="000000"/>
          <w:sz w:val="28"/>
        </w:rPr>
        <w:t>
      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w:t>
      </w:r>
      <w:r>
        <w:rPr>
          <w:rFonts w:ascii="Times New Roman"/>
          <w:b w:val="false"/>
          <w:i w:val="false"/>
          <w:color w:val="000000"/>
          <w:sz w:val="28"/>
        </w:rPr>
        <w:t>
      7) өзгенің пікірімен санасуға;</w:t>
      </w:r>
      <w:r>
        <w:br/>
      </w:r>
      <w:r>
        <w:rPr>
          <w:rFonts w:ascii="Times New Roman"/>
          <w:b w:val="false"/>
          <w:i w:val="false"/>
          <w:color w:val="000000"/>
          <w:sz w:val="28"/>
        </w:rPr>
        <w:t>
</w:t>
      </w:r>
      <w:r>
        <w:rPr>
          <w:rFonts w:ascii="Times New Roman"/>
          <w:b w:val="false"/>
          <w:i w:val="false"/>
          <w:color w:val="000000"/>
          <w:sz w:val="28"/>
        </w:rPr>
        <w:t>
      8) іс пен сөздің бір жерден шығуын қамтамасыз етуге, уәделерді орындауға;</w:t>
      </w:r>
      <w:r>
        <w:br/>
      </w:r>
      <w:r>
        <w:rPr>
          <w:rFonts w:ascii="Times New Roman"/>
          <w:b w:val="false"/>
          <w:i w:val="false"/>
          <w:color w:val="000000"/>
          <w:sz w:val="28"/>
        </w:rPr>
        <w:t>
      9) дөрекілік, адамдық қадір-қасиетін кемсіту, жөнсіздік, орынсыз мінез-құлық ())актілеріне жол бермеуге;</w:t>
      </w:r>
      <w:r>
        <w:br/>
      </w:r>
      <w:r>
        <w:rPr>
          <w:rFonts w:ascii="Times New Roman"/>
          <w:b w:val="false"/>
          <w:i w:val="false"/>
          <w:color w:val="000000"/>
          <w:sz w:val="28"/>
        </w:rPr>
        <w:t>
</w:t>
      </w:r>
      <w:r>
        <w:rPr>
          <w:rFonts w:ascii="Times New Roman"/>
          <w:b w:val="false"/>
          <w:i w:val="false"/>
          <w:color w:val="000000"/>
          <w:sz w:val="28"/>
        </w:rPr>
        <w:t>
      10) басқа қызметкерлерге олардың функционалдық міндеттерін орындауға кедергі келтіретін әрекеттерге жол бермеу;</w:t>
      </w:r>
      <w:r>
        <w:br/>
      </w:r>
      <w:r>
        <w:rPr>
          <w:rFonts w:ascii="Times New Roman"/>
          <w:b w:val="false"/>
          <w:i w:val="false"/>
          <w:color w:val="000000"/>
          <w:sz w:val="28"/>
        </w:rPr>
        <w:t>
</w:t>
      </w:r>
      <w:r>
        <w:rPr>
          <w:rFonts w:ascii="Times New Roman"/>
          <w:b w:val="false"/>
          <w:i w:val="false"/>
          <w:color w:val="000000"/>
          <w:sz w:val="28"/>
        </w:rPr>
        <w:t>
      11) қандай жағдай болмасын әріптестеріне және азаматтарға қатысты әрқашан сабырлық және құрмет таныту, агресивті мінез-құлыққа, қызмет бабын теріс пайдалануға немесе арсыздыққа, сондай-ақ әріптестерімен және азаматтармен қарым-қатынаста тұрпайы лексиканы пайдалануға жол бермеуге;</w:t>
      </w:r>
      <w:r>
        <w:br/>
      </w:r>
      <w:r>
        <w:rPr>
          <w:rFonts w:ascii="Times New Roman"/>
          <w:b w:val="false"/>
          <w:i w:val="false"/>
          <w:color w:val="000000"/>
          <w:sz w:val="28"/>
        </w:rPr>
        <w:t>
</w:t>
      </w:r>
      <w:r>
        <w:rPr>
          <w:rFonts w:ascii="Times New Roman"/>
          <w:b w:val="false"/>
          <w:i w:val="false"/>
          <w:color w:val="000000"/>
          <w:sz w:val="28"/>
        </w:rPr>
        <w:t>
      12) өзінің әріптестері туралы олардың қадір-қасиетіне және кәсібилігіне нұқсан келтіретін ақпарат таратпау;</w:t>
      </w:r>
      <w:r>
        <w:br/>
      </w:r>
      <w:r>
        <w:rPr>
          <w:rFonts w:ascii="Times New Roman"/>
          <w:b w:val="false"/>
          <w:i w:val="false"/>
          <w:color w:val="000000"/>
          <w:sz w:val="28"/>
        </w:rPr>
        <w:t>
</w:t>
      </w:r>
      <w:r>
        <w:rPr>
          <w:rFonts w:ascii="Times New Roman"/>
          <w:b w:val="false"/>
          <w:i w:val="false"/>
          <w:color w:val="000000"/>
          <w:sz w:val="28"/>
        </w:rPr>
        <w:t>
      13) Министрліктің іскерлік беделіне және имиджіне тікелей немесе жанама зиян келтіретін жанжалдық ахуалдарға жол бермеу;</w:t>
      </w:r>
      <w:r>
        <w:br/>
      </w:r>
      <w:r>
        <w:rPr>
          <w:rFonts w:ascii="Times New Roman"/>
          <w:b w:val="false"/>
          <w:i w:val="false"/>
          <w:color w:val="000000"/>
          <w:sz w:val="28"/>
        </w:rPr>
        <w:t>
</w:t>
      </w:r>
      <w:r>
        <w:rPr>
          <w:rFonts w:ascii="Times New Roman"/>
          <w:b w:val="false"/>
          <w:i w:val="false"/>
          <w:color w:val="000000"/>
          <w:sz w:val="28"/>
        </w:rPr>
        <w:t>
      14) мемлекеттік қызметтің беделіне нұқсан келтірмей, пікірсайысты әдепті түрде жүргізуге;</w:t>
      </w:r>
      <w:r>
        <w:br/>
      </w:r>
      <w:r>
        <w:rPr>
          <w:rFonts w:ascii="Times New Roman"/>
          <w:b w:val="false"/>
          <w:i w:val="false"/>
          <w:color w:val="000000"/>
          <w:sz w:val="28"/>
        </w:rPr>
        <w:t>
</w:t>
      </w:r>
      <w:r>
        <w:rPr>
          <w:rFonts w:ascii="Times New Roman"/>
          <w:b w:val="false"/>
          <w:i w:val="false"/>
          <w:color w:val="000000"/>
          <w:sz w:val="28"/>
        </w:rPr>
        <w:t>
      15) мемлекеттік саясат және қызметтік ісінің мәселелері жөніндегі өз пікірін, егер ол жариялауға рұқсат етілмеген қызметтік ақпаратты ашатын болса,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білдірмеуге;</w:t>
      </w:r>
      <w:r>
        <w:br/>
      </w:r>
      <w:r>
        <w:rPr>
          <w:rFonts w:ascii="Times New Roman"/>
          <w:b w:val="false"/>
          <w:i w:val="false"/>
          <w:color w:val="000000"/>
          <w:sz w:val="28"/>
        </w:rPr>
        <w:t>
</w:t>
      </w:r>
      <w:r>
        <w:rPr>
          <w:rFonts w:ascii="Times New Roman"/>
          <w:b w:val="false"/>
          <w:i w:val="false"/>
          <w:color w:val="000000"/>
          <w:sz w:val="28"/>
        </w:rPr>
        <w:t>
      16) Министрліктің және мемлекеттік қызметшілердің қызметтері мәселелері бойынша ақпаратты Министрліктің атынан жарияламауға;</w:t>
      </w:r>
      <w:r>
        <w:br/>
      </w:r>
      <w:r>
        <w:rPr>
          <w:rFonts w:ascii="Times New Roman"/>
          <w:b w:val="false"/>
          <w:i w:val="false"/>
          <w:color w:val="000000"/>
          <w:sz w:val="28"/>
        </w:rPr>
        <w:t>
</w:t>
      </w:r>
      <w:r>
        <w:rPr>
          <w:rFonts w:ascii="Times New Roman"/>
          <w:b w:val="false"/>
          <w:i w:val="false"/>
          <w:color w:val="000000"/>
          <w:sz w:val="28"/>
        </w:rPr>
        <w:t>
      17) сыбайлас жемқорлық көріністеріне қарсы тұруға;</w:t>
      </w:r>
      <w:r>
        <w:br/>
      </w:r>
      <w:r>
        <w:rPr>
          <w:rFonts w:ascii="Times New Roman"/>
          <w:b w:val="false"/>
          <w:i w:val="false"/>
          <w:color w:val="000000"/>
          <w:sz w:val="28"/>
        </w:rPr>
        <w:t>
</w:t>
      </w:r>
      <w:r>
        <w:rPr>
          <w:rFonts w:ascii="Times New Roman"/>
          <w:b w:val="false"/>
          <w:i w:val="false"/>
          <w:color w:val="000000"/>
          <w:sz w:val="28"/>
        </w:rPr>
        <w:t>
      18) Министрліктің мемлекеттік қызметшісіне сыбайлас жемқорлық жасаған деп негізсіз көпшілік алдында айып тағылған жағдайда, ол осындай айыптауды анықтаған күннен бастап бір ай мерзім ішінде оны теріске шығару жөнінде шаралар қабылдауға;</w:t>
      </w:r>
      <w:r>
        <w:br/>
      </w:r>
      <w:r>
        <w:rPr>
          <w:rFonts w:ascii="Times New Roman"/>
          <w:b w:val="false"/>
          <w:i w:val="false"/>
          <w:color w:val="000000"/>
          <w:sz w:val="28"/>
        </w:rPr>
        <w:t>
</w:t>
      </w:r>
      <w:r>
        <w:rPr>
          <w:rFonts w:ascii="Times New Roman"/>
          <w:b w:val="false"/>
          <w:i w:val="false"/>
          <w:color w:val="000000"/>
          <w:sz w:val="28"/>
        </w:rPr>
        <w:t>
      19) өзінің қызметтік міндеттерін атқару кезеңінде киім киюдің іскерлік стилін ұстануға;</w:t>
      </w:r>
      <w:r>
        <w:br/>
      </w:r>
      <w:r>
        <w:rPr>
          <w:rFonts w:ascii="Times New Roman"/>
          <w:b w:val="false"/>
          <w:i w:val="false"/>
          <w:color w:val="000000"/>
          <w:sz w:val="28"/>
        </w:rPr>
        <w:t>
</w:t>
      </w:r>
      <w:r>
        <w:rPr>
          <w:rFonts w:ascii="Times New Roman"/>
          <w:b w:val="false"/>
          <w:i w:val="false"/>
          <w:color w:val="000000"/>
          <w:sz w:val="28"/>
        </w:rPr>
        <w:t>
      20) қызметтен тыс уақытта қоғамға жат мінез-құлық жағдайларына жол бермеуге тиіс.</w:t>
      </w:r>
      <w:r>
        <w:br/>
      </w:r>
      <w:r>
        <w:rPr>
          <w:rFonts w:ascii="Times New Roman"/>
          <w:b w:val="false"/>
          <w:i w:val="false"/>
          <w:color w:val="000000"/>
          <w:sz w:val="28"/>
        </w:rPr>
        <w:t>
</w:t>
      </w:r>
      <w:r>
        <w:rPr>
          <w:rFonts w:ascii="Times New Roman"/>
          <w:b w:val="false"/>
          <w:i w:val="false"/>
          <w:color w:val="000000"/>
          <w:sz w:val="28"/>
        </w:rPr>
        <w:t>
      8. Министрліктің құрылымдық бөлімшелерінің басшылары:</w:t>
      </w:r>
      <w:r>
        <w:br/>
      </w:r>
      <w:r>
        <w:rPr>
          <w:rFonts w:ascii="Times New Roman"/>
          <w:b w:val="false"/>
          <w:i w:val="false"/>
          <w:color w:val="000000"/>
          <w:sz w:val="28"/>
        </w:rPr>
        <w:t>
</w:t>
      </w:r>
      <w:r>
        <w:rPr>
          <w:rFonts w:ascii="Times New Roman"/>
          <w:b w:val="false"/>
          <w:i w:val="false"/>
          <w:color w:val="000000"/>
          <w:sz w:val="28"/>
        </w:rPr>
        <w:t>
      1) ұжымда жұмыстың ыңғайлылығымен, жанашырлық және шынайы өзара қарым-қатынаспен, жақсы дәстүрлермен сипатталуға тиіс қолайлы моральдық-психологиялық климатты қамтамасыз етуі;</w:t>
      </w:r>
      <w:r>
        <w:br/>
      </w:r>
      <w:r>
        <w:rPr>
          <w:rFonts w:ascii="Times New Roman"/>
          <w:b w:val="false"/>
          <w:i w:val="false"/>
          <w:color w:val="000000"/>
          <w:sz w:val="28"/>
        </w:rPr>
        <w:t>
</w:t>
      </w:r>
      <w:r>
        <w:rPr>
          <w:rFonts w:ascii="Times New Roman"/>
          <w:b w:val="false"/>
          <w:i w:val="false"/>
          <w:color w:val="000000"/>
          <w:sz w:val="28"/>
        </w:rPr>
        <w:t>
      2) бағынысты мемлекеттік қызметшілердің бойында Министрліктің алға қойған стратегиялық мақсаттарына қол жеткізуге бағытталған жақтастар ұжымын құра отырып, ортақ іске жауапкершілік сезімін дамытуға ұмтылуы;</w:t>
      </w:r>
      <w:r>
        <w:br/>
      </w:r>
      <w:r>
        <w:rPr>
          <w:rFonts w:ascii="Times New Roman"/>
          <w:b w:val="false"/>
          <w:i w:val="false"/>
          <w:color w:val="000000"/>
          <w:sz w:val="28"/>
        </w:rPr>
        <w:t>
</w:t>
      </w:r>
      <w:r>
        <w:rPr>
          <w:rFonts w:ascii="Times New Roman"/>
          <w:b w:val="false"/>
          <w:i w:val="false"/>
          <w:color w:val="000000"/>
          <w:sz w:val="28"/>
        </w:rPr>
        <w:t>
      3) ұжымда бірлік, іскерлік өзара қарым-қатынасты және сындарлы ынтымақтастықты орнату мен нығайтуға ықпал жасауы;</w:t>
      </w:r>
      <w:r>
        <w:br/>
      </w:r>
      <w:r>
        <w:rPr>
          <w:rFonts w:ascii="Times New Roman"/>
          <w:b w:val="false"/>
          <w:i w:val="false"/>
          <w:color w:val="000000"/>
          <w:sz w:val="28"/>
        </w:rPr>
        <w:t>
</w:t>
      </w:r>
      <w:r>
        <w:rPr>
          <w:rFonts w:ascii="Times New Roman"/>
          <w:b w:val="false"/>
          <w:i w:val="false"/>
          <w:color w:val="000000"/>
          <w:sz w:val="28"/>
        </w:rPr>
        <w:t>
      4) қарамағындағылардың жеке басының қадір-қасиетін құрметтеу, олардың өз кәсіби пікірлерінің болу құқықтарына, әсіресе бұл пікір оның пікірінен өзгеше болса, түсіністікпен қарау, қарамағындағы адамдармен қарым-қатынаста объективтілік танытуы;</w:t>
      </w:r>
      <w:r>
        <w:br/>
      </w:r>
      <w:r>
        <w:rPr>
          <w:rFonts w:ascii="Times New Roman"/>
          <w:b w:val="false"/>
          <w:i w:val="false"/>
          <w:color w:val="000000"/>
          <w:sz w:val="28"/>
        </w:rPr>
        <w:t>
</w:t>
      </w:r>
      <w:r>
        <w:rPr>
          <w:rFonts w:ascii="Times New Roman"/>
          <w:b w:val="false"/>
          <w:i w:val="false"/>
          <w:color w:val="000000"/>
          <w:sz w:val="28"/>
        </w:rPr>
        <w:t>
      5) қаңқу сөздердің, өсек таратудың, арамдық пиғылдардың жолын кесіп, этикалық нормалар негізінде қарамағындағылардың өзара қарым-қатынасын реттеуі керек.</w:t>
      </w:r>
      <w:r>
        <w:br/>
      </w:r>
      <w:r>
        <w:rPr>
          <w:rFonts w:ascii="Times New Roman"/>
          <w:b w:val="false"/>
          <w:i w:val="false"/>
          <w:color w:val="000000"/>
          <w:sz w:val="28"/>
        </w:rPr>
        <w:t>
</w:t>
      </w:r>
      <w:r>
        <w:rPr>
          <w:rFonts w:ascii="Times New Roman"/>
          <w:b w:val="false"/>
          <w:i w:val="false"/>
          <w:color w:val="000000"/>
          <w:sz w:val="28"/>
        </w:rPr>
        <w:t>
      9. Қызметкерлер қызмет этикасы мәселелерін және/немесе қызмет этикасының қағидаттарын бұзу жағдайларын тікелей басшысымен, егер Қағидалар нормаларын тікелей басшысы бұзған жағдайда, деңгейі бойынша кейінгі басшымен талқылауына болады. Егер талқылау нәтижесі бойынша қажетті шешім табылмаса, тиісті проблемаға ұсынымдар алу және/немесе тиісті шаралар қабылдау үшін кадр қызметін хабардар ету керек. Қалыптасқан жағдайды шешу кезінде Министрлік тексерілген фактілерді және дәйекті ақпаратты басшылыққа алады.</w:t>
      </w:r>
      <w:r>
        <w:br/>
      </w:r>
      <w:r>
        <w:rPr>
          <w:rFonts w:ascii="Times New Roman"/>
          <w:b w:val="false"/>
          <w:i w:val="false"/>
          <w:color w:val="000000"/>
          <w:sz w:val="28"/>
        </w:rPr>
        <w:t>
</w:t>
      </w:r>
      <w:r>
        <w:rPr>
          <w:rFonts w:ascii="Times New Roman"/>
          <w:b w:val="false"/>
          <w:i w:val="false"/>
          <w:color w:val="000000"/>
          <w:sz w:val="28"/>
        </w:rPr>
        <w:t>
      10. Әрбір қызметкер өзінің мінез-құлқына, өзара сенім мен сыйластық атмосферасын қалыптастыруға, ісіне адал қарауға жауапты. Әріптестерімен білімі мен тәжірибесін ашық әрі белсенді түрде бөлісу, көмек көрсету қызметкерлердің кәсіби өсуінің және Министрліктің жалпы қызметінде жоғары жетістіктерге қол жеткізудің кепілі болады.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