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33fa" w14:textId="8f33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"Поездар қозғалысын ұйымдастыру"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28 қарашадағы № 953 бұйрығы. Қазақстан Республикасының Әділет министрлігінде 2013 жылы 19 желтоқсанда № 8999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"Поездар қозғалысын ұйымдастыру"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 Қ. Әбсаттаров   </w:t>
      </w:r>
    </w:p>
    <w:p>
      <w:pPr>
        <w:spacing w:after="0"/>
        <w:ind w:left="0"/>
        <w:jc w:val="both"/>
      </w:pPr>
      <w:r>
        <w:rPr>
          <w:rFonts w:ascii="Times New Roman"/>
          <w:b w:val="false"/>
          <w:i w:val="false"/>
          <w:color w:val="000000"/>
          <w:sz w:val="28"/>
        </w:rPr>
        <w:t>
      2013 жылғы 4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28 қарашадағы</w:t>
            </w:r>
            <w:r>
              <w:br/>
            </w:r>
            <w:r>
              <w:rPr>
                <w:rFonts w:ascii="Times New Roman"/>
                <w:b w:val="false"/>
                <w:i w:val="false"/>
                <w:color w:val="000000"/>
                <w:sz w:val="20"/>
              </w:rPr>
              <w:t>№ 953 бұйрығымен бекітілген</w:t>
            </w:r>
          </w:p>
        </w:tc>
      </w:tr>
    </w:tbl>
    <w:bookmarkStart w:name="z11" w:id="9"/>
    <w:p>
      <w:pPr>
        <w:spacing w:after="0"/>
        <w:ind w:left="0"/>
        <w:jc w:val="left"/>
      </w:pPr>
      <w:r>
        <w:rPr>
          <w:rFonts w:ascii="Times New Roman"/>
          <w:b/>
          <w:i w:val="false"/>
          <w:color w:val="000000"/>
        </w:rPr>
        <w:t xml:space="preserve"> "Поездар қозғалысын ұйымдастыру" кәсіби стандарты</w:t>
      </w:r>
      <w:r>
        <w:br/>
      </w:r>
      <w:r>
        <w:rPr>
          <w:rFonts w:ascii="Times New Roman"/>
          <w:b/>
          <w:i w:val="false"/>
          <w:color w:val="000000"/>
        </w:rPr>
        <w:t>1. Жалпы бөлім</w:t>
      </w:r>
    </w:p>
    <w:bookmarkEnd w:id="9"/>
    <w:bookmarkStart w:name="z13" w:id="10"/>
    <w:p>
      <w:pPr>
        <w:spacing w:after="0"/>
        <w:ind w:left="0"/>
        <w:jc w:val="both"/>
      </w:pPr>
      <w:r>
        <w:rPr>
          <w:rFonts w:ascii="Times New Roman"/>
          <w:b w:val="false"/>
          <w:i w:val="false"/>
          <w:color w:val="000000"/>
          <w:sz w:val="28"/>
        </w:rPr>
        <w:t>
      1. "Поездар қозғалысын ұйымдастыру" кәсіби стандарты (бұдан әрі – КС) "Теміржол локомотивтері мен жылжымалы құрам өндірісі"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10"/>
    <w:bookmarkStart w:name="z14" w:id="11"/>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1"/>
    <w:bookmarkStart w:name="z15" w:id="12"/>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2"/>
    <w:bookmarkStart w:name="z16" w:id="13"/>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3"/>
    <w:bookmarkStart w:name="z17" w:id="14"/>
    <w:p>
      <w:pPr>
        <w:spacing w:after="0"/>
        <w:ind w:left="0"/>
        <w:jc w:val="both"/>
      </w:pPr>
      <w:r>
        <w:rPr>
          <w:rFonts w:ascii="Times New Roman"/>
          <w:b w:val="false"/>
          <w:i w:val="false"/>
          <w:color w:val="000000"/>
          <w:sz w:val="28"/>
        </w:rPr>
        <w:t>
      2. КС негізгі пайдаланушылары:</w:t>
      </w:r>
    </w:p>
    <w:bookmarkEnd w:id="14"/>
    <w:bookmarkStart w:name="z18"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19" w:id="16"/>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6"/>
    <w:bookmarkStart w:name="z20" w:id="17"/>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7"/>
    <w:bookmarkStart w:name="z21" w:id="18"/>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8"/>
    <w:bookmarkStart w:name="z22" w:id="19"/>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9"/>
    <w:bookmarkStart w:name="z23" w:id="20"/>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0"/>
    <w:bookmarkStart w:name="z24" w:id="21"/>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1"/>
    <w:bookmarkStart w:name="z25" w:id="22"/>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2"/>
    <w:bookmarkStart w:name="z26" w:id="23"/>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3"/>
    <w:bookmarkStart w:name="z27" w:id="24"/>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4"/>
    <w:bookmarkStart w:name="z28" w:id="2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5"/>
    <w:bookmarkStart w:name="z29" w:id="26"/>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6"/>
    <w:bookmarkStart w:name="z30" w:id="27"/>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7"/>
    <w:bookmarkStart w:name="z31" w:id="28"/>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8"/>
    <w:bookmarkStart w:name="z32" w:id="29"/>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9"/>
    <w:bookmarkStart w:name="z33" w:id="30"/>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30"/>
    <w:bookmarkStart w:name="z34" w:id="31"/>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1"/>
    <w:bookmarkStart w:name="z35" w:id="32"/>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2"/>
    <w:bookmarkStart w:name="z36" w:id="33"/>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3"/>
    <w:bookmarkStart w:name="z37" w:id="34"/>
    <w:p>
      <w:pPr>
        <w:spacing w:after="0"/>
        <w:ind w:left="0"/>
        <w:jc w:val="both"/>
      </w:pP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p>
    <w:bookmarkEnd w:id="35"/>
    <w:bookmarkStart w:name="z39" w:id="36"/>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6"/>
    <w:bookmarkStart w:name="z40" w:id="37"/>
    <w:p>
      <w:pPr>
        <w:spacing w:after="0"/>
        <w:ind w:left="0"/>
        <w:jc w:val="left"/>
      </w:pPr>
      <w:r>
        <w:rPr>
          <w:rFonts w:ascii="Times New Roman"/>
          <w:b/>
          <w:i w:val="false"/>
          <w:color w:val="000000"/>
        </w:rPr>
        <w:t xml:space="preserve"> 2. КС паспорты</w:t>
      </w:r>
    </w:p>
    <w:bookmarkEnd w:id="37"/>
    <w:bookmarkStart w:name="z41" w:id="38"/>
    <w:p>
      <w:pPr>
        <w:spacing w:after="0"/>
        <w:ind w:left="0"/>
        <w:jc w:val="both"/>
      </w:pPr>
      <w:r>
        <w:rPr>
          <w:rFonts w:ascii="Times New Roman"/>
          <w:b w:val="false"/>
          <w:i w:val="false"/>
          <w:color w:val="000000"/>
          <w:sz w:val="28"/>
        </w:rPr>
        <w:t>
      5. КС паспорты мынаны анықтайды:</w:t>
      </w:r>
    </w:p>
    <w:bookmarkEnd w:id="38"/>
    <w:bookmarkStart w:name="z42" w:id="39"/>
    <w:p>
      <w:pPr>
        <w:spacing w:after="0"/>
        <w:ind w:left="0"/>
        <w:jc w:val="both"/>
      </w:pPr>
      <w:r>
        <w:rPr>
          <w:rFonts w:ascii="Times New Roman"/>
          <w:b w:val="false"/>
          <w:i w:val="false"/>
          <w:color w:val="000000"/>
          <w:sz w:val="28"/>
        </w:rPr>
        <w:t>
      1) экономикалық қызмет түрі (кәсіптік қызмет саласы):</w:t>
      </w:r>
    </w:p>
    <w:bookmarkEnd w:id="39"/>
    <w:bookmarkStart w:name="z43" w:id="40"/>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"30.2 Теміржол локомотивтері мен жылжымалы құрам өндірісі";</w:t>
      </w:r>
    </w:p>
    <w:bookmarkEnd w:id="40"/>
    <w:bookmarkStart w:name="z44" w:id="41"/>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bookmarkEnd w:id="41"/>
    <w:bookmarkStart w:name="z45" w:id="42"/>
    <w:p>
      <w:pPr>
        <w:spacing w:after="0"/>
        <w:ind w:left="0"/>
        <w:jc w:val="both"/>
      </w:pPr>
      <w:r>
        <w:rPr>
          <w:rFonts w:ascii="Times New Roman"/>
          <w:b w:val="false"/>
          <w:i w:val="false"/>
          <w:color w:val="000000"/>
          <w:sz w:val="28"/>
        </w:rPr>
        <w:t>
      поездар қозғалысын ұйымдастыру;</w:t>
      </w:r>
    </w:p>
    <w:bookmarkEnd w:id="42"/>
    <w:bookmarkStart w:name="z46" w:id="43"/>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3"/>
    <w:bookmarkStart w:name="z47" w:id="44"/>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"Поезд диспетчері"</w:t>
      </w:r>
    </w:p>
    <w:bookmarkEnd w:id="44"/>
    <w:bookmarkStart w:name="z49" w:id="45"/>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5"/>
    <w:bookmarkStart w:name="z50" w:id="46"/>
    <w:p>
      <w:pPr>
        <w:spacing w:after="0"/>
        <w:ind w:left="0"/>
        <w:jc w:val="both"/>
      </w:pPr>
      <w:r>
        <w:rPr>
          <w:rFonts w:ascii="Times New Roman"/>
          <w:b w:val="false"/>
          <w:i w:val="false"/>
          <w:color w:val="000000"/>
          <w:sz w:val="28"/>
        </w:rPr>
        <w:t>
      1) біліктілік деңгейі: ҰБШ бойынша – 5, СБШ бойынша – 5;</w:t>
      </w:r>
    </w:p>
    <w:bookmarkEnd w:id="46"/>
    <w:bookmarkStart w:name="z51" w:id="47"/>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(авиациялықтан басқа)";</w:t>
      </w:r>
    </w:p>
    <w:bookmarkEnd w:id="47"/>
    <w:bookmarkStart w:name="z52" w:id="48"/>
    <w:p>
      <w:pPr>
        <w:spacing w:after="0"/>
        <w:ind w:left="0"/>
        <w:jc w:val="both"/>
      </w:pPr>
      <w:r>
        <w:rPr>
          <w:rFonts w:ascii="Times New Roman"/>
          <w:b w:val="false"/>
          <w:i w:val="false"/>
          <w:color w:val="000000"/>
          <w:sz w:val="28"/>
        </w:rPr>
        <w:t>
      3) лауазымның (кәсіптің) ықтимал атаулары: поезд диспетчері;</w:t>
      </w:r>
    </w:p>
    <w:bookmarkEnd w:id="48"/>
    <w:bookmarkStart w:name="z53" w:id="49"/>
    <w:p>
      <w:pPr>
        <w:spacing w:after="0"/>
        <w:ind w:left="0"/>
        <w:jc w:val="both"/>
      </w:pPr>
      <w:r>
        <w:rPr>
          <w:rFonts w:ascii="Times New Roman"/>
          <w:b w:val="false"/>
          <w:i w:val="false"/>
          <w:color w:val="000000"/>
          <w:sz w:val="28"/>
        </w:rPr>
        <w:t>
      4) атқарылатын еңбек қызметінің жиынтық сипаттамасы - вагон және локомотив паркінде құралдарды тиімді пайдаланып поезд қозғалысының қауіпсіздігін және кесте бойынша орындау;</w:t>
      </w:r>
    </w:p>
    <w:bookmarkEnd w:id="49"/>
    <w:bookmarkStart w:name="z54" w:id="50"/>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Поезд диспетчерінің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0"/>
    <w:bookmarkStart w:name="z55" w:id="51"/>
    <w:p>
      <w:pPr>
        <w:spacing w:after="0"/>
        <w:ind w:left="0"/>
        <w:jc w:val="left"/>
      </w:pPr>
      <w:r>
        <w:rPr>
          <w:rFonts w:ascii="Times New Roman"/>
          <w:b/>
          <w:i w:val="false"/>
          <w:color w:val="000000"/>
        </w:rPr>
        <w:t xml:space="preserve"> 2-параграф "Локомотив диспетчері"</w:t>
      </w:r>
    </w:p>
    <w:bookmarkEnd w:id="51"/>
    <w:bookmarkStart w:name="z56" w:id="52"/>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52"/>
    <w:bookmarkStart w:name="z57" w:id="53"/>
    <w:p>
      <w:pPr>
        <w:spacing w:after="0"/>
        <w:ind w:left="0"/>
        <w:jc w:val="both"/>
      </w:pPr>
      <w:r>
        <w:rPr>
          <w:rFonts w:ascii="Times New Roman"/>
          <w:b w:val="false"/>
          <w:i w:val="false"/>
          <w:color w:val="000000"/>
          <w:sz w:val="28"/>
        </w:rPr>
        <w:t>
      1) біліктілік деңгейі: ҰБШ бойынша – 5, СБШ бойынша – 5;</w:t>
      </w:r>
    </w:p>
    <w:bookmarkEnd w:id="53"/>
    <w:bookmarkStart w:name="z58" w:id="54"/>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(авиациялықтан басқа)";</w:t>
      </w:r>
    </w:p>
    <w:bookmarkEnd w:id="54"/>
    <w:bookmarkStart w:name="z59" w:id="55"/>
    <w:p>
      <w:pPr>
        <w:spacing w:after="0"/>
        <w:ind w:left="0"/>
        <w:jc w:val="both"/>
      </w:pPr>
      <w:r>
        <w:rPr>
          <w:rFonts w:ascii="Times New Roman"/>
          <w:b w:val="false"/>
          <w:i w:val="false"/>
          <w:color w:val="000000"/>
          <w:sz w:val="28"/>
        </w:rPr>
        <w:t>
      3) лауазымның (кәсіптің) ықтимал атаулары: локомотив диспетчері;</w:t>
      </w:r>
    </w:p>
    <w:bookmarkEnd w:id="55"/>
    <w:bookmarkStart w:name="z60" w:id="56"/>
    <w:p>
      <w:pPr>
        <w:spacing w:after="0"/>
        <w:ind w:left="0"/>
        <w:jc w:val="both"/>
      </w:pPr>
      <w:r>
        <w:rPr>
          <w:rFonts w:ascii="Times New Roman"/>
          <w:b w:val="false"/>
          <w:i w:val="false"/>
          <w:color w:val="000000"/>
          <w:sz w:val="28"/>
        </w:rPr>
        <w:t>
      4) атқарылатын еңбек қызметінің жиынтық сипаттамасы - тағайындалған нормативтер бойынша локомотивтердің үздіксіз жұмысы үшін және жүк поездының орташа салмағы, локомотивтердің орташа тәуліктік жүрісі, орташа тәуліктік өндірімділігі бойынша тапсырмалардың орындалуына жағдай жасау;</w:t>
      </w:r>
    </w:p>
    <w:bookmarkEnd w:id="56"/>
    <w:bookmarkStart w:name="z61" w:id="57"/>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Локомотив диспетчерінің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7"/>
    <w:bookmarkStart w:name="z62" w:id="58"/>
    <w:p>
      <w:pPr>
        <w:spacing w:after="0"/>
        <w:ind w:left="0"/>
        <w:jc w:val="left"/>
      </w:pPr>
      <w:r>
        <w:rPr>
          <w:rFonts w:ascii="Times New Roman"/>
          <w:b/>
          <w:i w:val="false"/>
          <w:color w:val="000000"/>
        </w:rPr>
        <w:t xml:space="preserve"> 3-параграф "Вагон бөлуші диспетчер"</w:t>
      </w:r>
    </w:p>
    <w:bookmarkEnd w:id="58"/>
    <w:bookmarkStart w:name="z63" w:id="59"/>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9"/>
    <w:bookmarkStart w:name="z64" w:id="60"/>
    <w:p>
      <w:pPr>
        <w:spacing w:after="0"/>
        <w:ind w:left="0"/>
        <w:jc w:val="both"/>
      </w:pPr>
      <w:r>
        <w:rPr>
          <w:rFonts w:ascii="Times New Roman"/>
          <w:b w:val="false"/>
          <w:i w:val="false"/>
          <w:color w:val="000000"/>
          <w:sz w:val="28"/>
        </w:rPr>
        <w:t>
      1) біліктілік деңгейі: ҰБШ бойынша – 5, СБШ бойынша – 5;</w:t>
      </w:r>
    </w:p>
    <w:bookmarkEnd w:id="60"/>
    <w:bookmarkStart w:name="z65" w:id="61"/>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(авиациялықтан басқа)";</w:t>
      </w:r>
    </w:p>
    <w:bookmarkEnd w:id="61"/>
    <w:bookmarkStart w:name="z66" w:id="62"/>
    <w:p>
      <w:pPr>
        <w:spacing w:after="0"/>
        <w:ind w:left="0"/>
        <w:jc w:val="both"/>
      </w:pPr>
      <w:r>
        <w:rPr>
          <w:rFonts w:ascii="Times New Roman"/>
          <w:b w:val="false"/>
          <w:i w:val="false"/>
          <w:color w:val="000000"/>
          <w:sz w:val="28"/>
        </w:rPr>
        <w:t>
      3) лауазымның (кәсіптің) ықтимал атаулары: вагон бөлуші диспетчер;</w:t>
      </w:r>
    </w:p>
    <w:bookmarkEnd w:id="62"/>
    <w:bookmarkStart w:name="z67" w:id="63"/>
    <w:p>
      <w:pPr>
        <w:spacing w:after="0"/>
        <w:ind w:left="0"/>
        <w:jc w:val="both"/>
      </w:pPr>
      <w:r>
        <w:rPr>
          <w:rFonts w:ascii="Times New Roman"/>
          <w:b w:val="false"/>
          <w:i w:val="false"/>
          <w:color w:val="000000"/>
          <w:sz w:val="28"/>
        </w:rPr>
        <w:t>
      4) атқарылатын еңбек қызметінің жиынтық сипаттамасы - поездарды құру жоспары мен қозғалыс сызбасын, станцияның ағымдағы жұмыс жоспарымен сәйкес бос вагондарды жібере отырып реттеу тапсырмаларын орындау, жергілікті вагондарды тазалау және беру, құрамдарды бөлшектеу – жинау арқылы жұмыстарын тікелей басшылық ету және ұйымдастыру, жоспарлау;</w:t>
      </w:r>
    </w:p>
    <w:bookmarkEnd w:id="63"/>
    <w:bookmarkStart w:name="z68" w:id="64"/>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Вагон бөлуші диспетчердің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4"/>
    <w:bookmarkStart w:name="z69" w:id="65"/>
    <w:p>
      <w:pPr>
        <w:spacing w:after="0"/>
        <w:ind w:left="0"/>
        <w:jc w:val="left"/>
      </w:pPr>
      <w:r>
        <w:rPr>
          <w:rFonts w:ascii="Times New Roman"/>
          <w:b/>
          <w:i w:val="false"/>
          <w:color w:val="000000"/>
        </w:rPr>
        <w:t xml:space="preserve"> 4-параграф "Теміржол бөлімшесі бойынша кезекші"</w:t>
      </w:r>
    </w:p>
    <w:bookmarkEnd w:id="65"/>
    <w:bookmarkStart w:name="z70" w:id="66"/>
    <w:p>
      <w:pPr>
        <w:spacing w:after="0"/>
        <w:ind w:left="0"/>
        <w:jc w:val="both"/>
      </w:pPr>
      <w:r>
        <w:rPr>
          <w:rFonts w:ascii="Times New Roman"/>
          <w:b w:val="false"/>
          <w:i w:val="false"/>
          <w:color w:val="000000"/>
          <w:sz w:val="28"/>
        </w:rPr>
        <w:t>
      9. Еңбек қызмет түрінің (кәсіптің) карточкасы мынадан тұрады:</w:t>
      </w:r>
    </w:p>
    <w:bookmarkEnd w:id="66"/>
    <w:bookmarkStart w:name="z71" w:id="67"/>
    <w:p>
      <w:pPr>
        <w:spacing w:after="0"/>
        <w:ind w:left="0"/>
        <w:jc w:val="both"/>
      </w:pPr>
      <w:r>
        <w:rPr>
          <w:rFonts w:ascii="Times New Roman"/>
          <w:b w:val="false"/>
          <w:i w:val="false"/>
          <w:color w:val="000000"/>
          <w:sz w:val="28"/>
        </w:rPr>
        <w:t>
      1) біліктілік деңгейі: ҰБШ бойынша – 5, СБШ бойынша – 5;</w:t>
      </w:r>
    </w:p>
    <w:bookmarkEnd w:id="67"/>
    <w:bookmarkStart w:name="z72" w:id="68"/>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(авиациялықтан басқа)";</w:t>
      </w:r>
    </w:p>
    <w:bookmarkEnd w:id="68"/>
    <w:bookmarkStart w:name="z73" w:id="69"/>
    <w:p>
      <w:pPr>
        <w:spacing w:after="0"/>
        <w:ind w:left="0"/>
        <w:jc w:val="both"/>
      </w:pPr>
      <w:r>
        <w:rPr>
          <w:rFonts w:ascii="Times New Roman"/>
          <w:b w:val="false"/>
          <w:i w:val="false"/>
          <w:color w:val="000000"/>
          <w:sz w:val="28"/>
        </w:rPr>
        <w:t>
      3) лауазымның (кәсіптің) ықтимал атаулары: бөлімше бойынша кезекші;</w:t>
      </w:r>
    </w:p>
    <w:bookmarkEnd w:id="69"/>
    <w:bookmarkStart w:name="z74" w:id="70"/>
    <w:p>
      <w:pPr>
        <w:spacing w:after="0"/>
        <w:ind w:left="0"/>
        <w:jc w:val="both"/>
      </w:pPr>
      <w:r>
        <w:rPr>
          <w:rFonts w:ascii="Times New Roman"/>
          <w:b w:val="false"/>
          <w:i w:val="false"/>
          <w:color w:val="000000"/>
          <w:sz w:val="28"/>
        </w:rPr>
        <w:t>
      4) атқарылатын еңбек қызметінің жиынтық сипаттамасы - поездық жұмыста пайда болған қиыншылықтарда поезд диспетчерлеріне практикалық көмек көрсету, поездарды жеткізуге қатысушы диспетчерлердің байланысты жұмыстарын біріктіру;</w:t>
      </w:r>
    </w:p>
    <w:bookmarkEnd w:id="70"/>
    <w:bookmarkStart w:name="z75" w:id="71"/>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Бөлімше бойынша кезекшінің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71"/>
    <w:bookmarkStart w:name="z76" w:id="72"/>
    <w:p>
      <w:pPr>
        <w:spacing w:after="0"/>
        <w:ind w:left="0"/>
        <w:jc w:val="left"/>
      </w:pPr>
      <w:r>
        <w:rPr>
          <w:rFonts w:ascii="Times New Roman"/>
          <w:b/>
          <w:i w:val="false"/>
          <w:color w:val="000000"/>
        </w:rPr>
        <w:t xml:space="preserve"> 5-параграф "Бағыт бойынша аға диспетчер"</w:t>
      </w:r>
    </w:p>
    <w:bookmarkEnd w:id="72"/>
    <w:bookmarkStart w:name="z77" w:id="73"/>
    <w:p>
      <w:pPr>
        <w:spacing w:after="0"/>
        <w:ind w:left="0"/>
        <w:jc w:val="both"/>
      </w:pPr>
      <w:r>
        <w:rPr>
          <w:rFonts w:ascii="Times New Roman"/>
          <w:b w:val="false"/>
          <w:i w:val="false"/>
          <w:color w:val="000000"/>
          <w:sz w:val="28"/>
        </w:rPr>
        <w:t>
      10. Еңбек қызмет түрінің (кәсіптің) карточкасы мынадан тұрады:</w:t>
      </w:r>
    </w:p>
    <w:bookmarkEnd w:id="73"/>
    <w:bookmarkStart w:name="z78" w:id="74"/>
    <w:p>
      <w:pPr>
        <w:spacing w:after="0"/>
        <w:ind w:left="0"/>
        <w:jc w:val="both"/>
      </w:pPr>
      <w:r>
        <w:rPr>
          <w:rFonts w:ascii="Times New Roman"/>
          <w:b w:val="false"/>
          <w:i w:val="false"/>
          <w:color w:val="000000"/>
          <w:sz w:val="28"/>
        </w:rPr>
        <w:t>
      1) біліктілік деңгейі: ҰБШ бойынша – 5, СБШ бойынша – 5;</w:t>
      </w:r>
    </w:p>
    <w:bookmarkEnd w:id="74"/>
    <w:bookmarkStart w:name="z79" w:id="75"/>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(авиациялықтан басқа)";</w:t>
      </w:r>
    </w:p>
    <w:bookmarkEnd w:id="75"/>
    <w:bookmarkStart w:name="z80" w:id="76"/>
    <w:p>
      <w:pPr>
        <w:spacing w:after="0"/>
        <w:ind w:left="0"/>
        <w:jc w:val="both"/>
      </w:pPr>
      <w:r>
        <w:rPr>
          <w:rFonts w:ascii="Times New Roman"/>
          <w:b w:val="false"/>
          <w:i w:val="false"/>
          <w:color w:val="000000"/>
          <w:sz w:val="28"/>
        </w:rPr>
        <w:t>
      3) лауазымның (кәсіптің) ықтимал атаулары: бағыт бойынша аға диспетчер;</w:t>
      </w:r>
    </w:p>
    <w:bookmarkEnd w:id="76"/>
    <w:bookmarkStart w:name="z81" w:id="77"/>
    <w:p>
      <w:pPr>
        <w:spacing w:after="0"/>
        <w:ind w:left="0"/>
        <w:jc w:val="both"/>
      </w:pPr>
      <w:r>
        <w:rPr>
          <w:rFonts w:ascii="Times New Roman"/>
          <w:b w:val="false"/>
          <w:i w:val="false"/>
          <w:color w:val="000000"/>
          <w:sz w:val="28"/>
        </w:rPr>
        <w:t>
      4) атқарылатын еңбек қызметінің жиынтық сипаттамасы - поездарды қалыптастыру жоспарын бақылау, орындалған қозғалыстың кестесінде көрінетіндей поездарды өткізу, поезді жағдайды бақылау, вагон ағындардың орнатылған бағыты тәртіп бойынша орындау, жергілікті және транзиттік жүктің берілуін бақылау;</w:t>
      </w:r>
    </w:p>
    <w:bookmarkEnd w:id="77"/>
    <w:bookmarkStart w:name="z82" w:id="78"/>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Бағыт бойынша аға диспетчердің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8"/>
    <w:bookmarkStart w:name="z83" w:id="79"/>
    <w:p>
      <w:pPr>
        <w:spacing w:after="0"/>
        <w:ind w:left="0"/>
        <w:jc w:val="left"/>
      </w:pPr>
      <w:r>
        <w:rPr>
          <w:rFonts w:ascii="Times New Roman"/>
          <w:b/>
          <w:i w:val="false"/>
          <w:color w:val="000000"/>
        </w:rPr>
        <w:t xml:space="preserve"> 4. КС бірліктерінің тізімі</w:t>
      </w:r>
    </w:p>
    <w:bookmarkEnd w:id="79"/>
    <w:bookmarkStart w:name="z84" w:id="80"/>
    <w:p>
      <w:pPr>
        <w:spacing w:after="0"/>
        <w:ind w:left="0"/>
        <w:jc w:val="both"/>
      </w:pPr>
      <w:r>
        <w:rPr>
          <w:rFonts w:ascii="Times New Roman"/>
          <w:b w:val="false"/>
          <w:i w:val="false"/>
          <w:color w:val="000000"/>
          <w:sz w:val="28"/>
        </w:rPr>
        <w:t xml:space="preserve">
      11.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80"/>
    <w:bookmarkStart w:name="z85" w:id="81"/>
    <w:p>
      <w:pPr>
        <w:spacing w:after="0"/>
        <w:ind w:left="0"/>
        <w:jc w:val="left"/>
      </w:pPr>
      <w:r>
        <w:rPr>
          <w:rFonts w:ascii="Times New Roman"/>
          <w:b/>
          <w:i w:val="false"/>
          <w:color w:val="000000"/>
        </w:rPr>
        <w:t xml:space="preserve"> 5. КС бірліктерінің сипаттамасы</w:t>
      </w:r>
    </w:p>
    <w:bookmarkEnd w:id="81"/>
    <w:bookmarkStart w:name="z86" w:id="82"/>
    <w:p>
      <w:pPr>
        <w:spacing w:after="0"/>
        <w:ind w:left="0"/>
        <w:jc w:val="both"/>
      </w:pPr>
      <w:r>
        <w:rPr>
          <w:rFonts w:ascii="Times New Roman"/>
          <w:b w:val="false"/>
          <w:i w:val="false"/>
          <w:color w:val="000000"/>
          <w:sz w:val="28"/>
        </w:rPr>
        <w:t xml:space="preserve">
      12.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5-кестелерінде</w:t>
      </w:r>
      <w:r>
        <w:rPr>
          <w:rFonts w:ascii="Times New Roman"/>
          <w:b w:val="false"/>
          <w:i w:val="false"/>
          <w:color w:val="000000"/>
          <w:sz w:val="28"/>
        </w:rPr>
        <w:t xml:space="preserve"> келтірілген.</w:t>
      </w:r>
    </w:p>
    <w:bookmarkEnd w:id="82"/>
    <w:bookmarkStart w:name="z87" w:id="83"/>
    <w:p>
      <w:pPr>
        <w:spacing w:after="0"/>
        <w:ind w:left="0"/>
        <w:jc w:val="both"/>
      </w:pPr>
      <w:r>
        <w:rPr>
          <w:rFonts w:ascii="Times New Roman"/>
          <w:b w:val="false"/>
          <w:i w:val="false"/>
          <w:color w:val="000000"/>
          <w:sz w:val="28"/>
        </w:rPr>
        <w:t>
      6. Осы КС негізінде берілетін сертификаттардың түрлері</w:t>
      </w:r>
    </w:p>
    <w:bookmarkEnd w:id="83"/>
    <w:bookmarkStart w:name="z88" w:id="84"/>
    <w:p>
      <w:pPr>
        <w:spacing w:after="0"/>
        <w:ind w:left="0"/>
        <w:jc w:val="both"/>
      </w:pPr>
      <w:r>
        <w:rPr>
          <w:rFonts w:ascii="Times New Roman"/>
          <w:b w:val="false"/>
          <w:i w:val="false"/>
          <w:color w:val="000000"/>
          <w:sz w:val="28"/>
        </w:rPr>
        <w:t>
      13.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84"/>
    <w:bookmarkStart w:name="z89" w:id="85"/>
    <w:p>
      <w:pPr>
        <w:spacing w:after="0"/>
        <w:ind w:left="0"/>
        <w:jc w:val="both"/>
      </w:pPr>
      <w:r>
        <w:rPr>
          <w:rFonts w:ascii="Times New Roman"/>
          <w:b w:val="false"/>
          <w:i w:val="false"/>
          <w:color w:val="000000"/>
          <w:sz w:val="28"/>
        </w:rPr>
        <w:t xml:space="preserve">
      14. Осы КС негізінде берілетін сертификаттың түрлері сертификат алу үшін игеру қажет болатын осы КС 3-қосымшасында көзделген КС бірліктерінің </w:t>
      </w:r>
      <w:r>
        <w:rPr>
          <w:rFonts w:ascii="Times New Roman"/>
          <w:b w:val="false"/>
          <w:i w:val="false"/>
          <w:color w:val="000000"/>
          <w:sz w:val="28"/>
        </w:rPr>
        <w:t>тізіміне</w:t>
      </w:r>
      <w:r>
        <w:rPr>
          <w:rFonts w:ascii="Times New Roman"/>
          <w:b w:val="false"/>
          <w:i w:val="false"/>
          <w:color w:val="000000"/>
          <w:sz w:val="28"/>
        </w:rPr>
        <w:t xml:space="preserve"> сәйкес анықталады.</w:t>
      </w:r>
    </w:p>
    <w:bookmarkEnd w:id="85"/>
    <w:bookmarkStart w:name="z90" w:id="86"/>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86"/>
    <w:bookmarkStart w:name="z91" w:id="87"/>
    <w:p>
      <w:pPr>
        <w:spacing w:after="0"/>
        <w:ind w:left="0"/>
        <w:jc w:val="both"/>
      </w:pPr>
      <w:r>
        <w:rPr>
          <w:rFonts w:ascii="Times New Roman"/>
          <w:b w:val="false"/>
          <w:i w:val="false"/>
          <w:color w:val="000000"/>
          <w:sz w:val="28"/>
        </w:rPr>
        <w:t>
      15. КС әзірлеушісі Қазақстан Республикасы Көлік және коммуникация министрлігі болып табылады.</w:t>
      </w:r>
    </w:p>
    <w:bookmarkEnd w:id="87"/>
    <w:bookmarkStart w:name="z92" w:id="88"/>
    <w:p>
      <w:pPr>
        <w:spacing w:after="0"/>
        <w:ind w:left="0"/>
        <w:jc w:val="both"/>
      </w:pPr>
      <w:r>
        <w:rPr>
          <w:rFonts w:ascii="Times New Roman"/>
          <w:b w:val="false"/>
          <w:i w:val="false"/>
          <w:color w:val="000000"/>
          <w:sz w:val="28"/>
        </w:rPr>
        <w:t xml:space="preserve">
      16.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"Поездар қозғалысын ұйымдастыру"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94" w:id="89"/>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түрлері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478"/>
        <w:gridCol w:w="1027"/>
        <w:gridCol w:w="3096"/>
        <w:gridCol w:w="560"/>
        <w:gridCol w:w="561"/>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 атауы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және локомотив паркінде құралдарын тиімді пайдаланып поезд қозғалысының қауіпсіздігі және кесте бойынша орындалуын қамтамасыз ету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диспетчері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диспетчері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нормативтер бойынша локомотивтердің үздіксіз жұмысы үшін және жүк поезінің орташа салмағы, локомотивтердің орташа тәуліктік жүрісі,орташа тәуліктік өндірімділігі бойынша тапсырмалардың орындалуын қамтамасыз ету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диспетчері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диспетчері (аға диспетчерін қоса алғанда)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құру жоспары мен қозғалыс сызбасын, станцияның ағымдағы жұмыс планымен сәйкес бос вагондарды жібере отырып реттеу тапсырмаларын орындау,.жергілікті вагондарды тазалау және беру, құрамдарды бөлшектеу – жинау арқылы жұмыстарын тікелей басшылық ету және ұйымдастыру, жоспарлау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Вагонбөлуші диспетчер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 реттеуші диспетчер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жұмыста пайда болған қиыншылықтарда поезд диспетчерлеріне практикалық көмек көрсету, поездарды жеткізуге қатысушы диспетчерлердің байланысты жұмыстарын біріктіру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кезекші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бөлімі бойынша кезекші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қалыптастыру жоспарын бақылау, орындалған қозғалыстың кестесінде көрінетіндей поездарды өткізу, поездік жағдайды бақылау, вагон ағындардың орнатылған бағыты тәртіп бойынша орындау, жергілікті және транзиттік жүктің берілуін бақылау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аға диспетчер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5" w:id="90"/>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"Поездар қозғалысын ұйымдастыру"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97" w:id="91"/>
    <w:p>
      <w:pPr>
        <w:spacing w:after="0"/>
        <w:ind w:left="0"/>
        <w:jc w:val="both"/>
      </w:pPr>
      <w:r>
        <w:rPr>
          <w:rFonts w:ascii="Times New Roman"/>
          <w:b w:val="false"/>
          <w:i w:val="false"/>
          <w:color w:val="000000"/>
          <w:sz w:val="28"/>
        </w:rPr>
        <w:t>
      1-кесте</w:t>
      </w:r>
    </w:p>
    <w:bookmarkEnd w:id="91"/>
    <w:bookmarkStart w:name="z98" w:id="92"/>
    <w:p>
      <w:pPr>
        <w:spacing w:after="0"/>
        <w:ind w:left="0"/>
        <w:jc w:val="left"/>
      </w:pPr>
      <w:r>
        <w:rPr>
          <w:rFonts w:ascii="Times New Roman"/>
          <w:b/>
          <w:i w:val="false"/>
          <w:color w:val="000000"/>
        </w:rPr>
        <w:t xml:space="preserve"> 1. Кәсібі бойынша ықтимал жұмыс орындары. Поезд диспетчерінің</w:t>
      </w:r>
      <w:r>
        <w:br/>
      </w:r>
      <w:r>
        <w:rPr>
          <w:rFonts w:ascii="Times New Roman"/>
          <w:b/>
          <w:i w:val="false"/>
          <w:color w:val="000000"/>
        </w:rPr>
        <w:t>еңбек жағдайына, білімі және жұмыс тәжірибесіне</w:t>
      </w:r>
      <w:r>
        <w:br/>
      </w:r>
      <w:r>
        <w:rPr>
          <w:rFonts w:ascii="Times New Roman"/>
          <w:b/>
          <w:i w:val="false"/>
          <w:color w:val="000000"/>
        </w:rPr>
        <w:t>қойылатын талаптар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3173"/>
        <w:gridCol w:w="5262"/>
      </w:tblGrid>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 және кірме жолдар</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зиянды жағдайлар – шудың жоғары деңгейі</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 бойынша</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дайындықты техникалық және кәсіптік білім</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қозғалысымен байланысты лауазымдағы жұмыс өтілі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және техникалық білім</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r>
    </w:tbl>
    <w:p>
      <w:pPr>
        <w:spacing w:after="0"/>
        <w:ind w:left="0"/>
        <w:jc w:val="left"/>
      </w:pP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2-кесте</w:t>
      </w:r>
    </w:p>
    <w:bookmarkEnd w:id="93"/>
    <w:bookmarkStart w:name="z100" w:id="94"/>
    <w:p>
      <w:pPr>
        <w:spacing w:after="0"/>
        <w:ind w:left="0"/>
        <w:jc w:val="left"/>
      </w:pPr>
      <w:r>
        <w:rPr>
          <w:rFonts w:ascii="Times New Roman"/>
          <w:b/>
          <w:i w:val="false"/>
          <w:color w:val="000000"/>
        </w:rPr>
        <w:t xml:space="preserve"> 2. Кәсібі бойынша ықтимал жұмыс орындары. Локомотив</w:t>
      </w:r>
      <w:r>
        <w:br/>
      </w:r>
      <w:r>
        <w:rPr>
          <w:rFonts w:ascii="Times New Roman"/>
          <w:b/>
          <w:i w:val="false"/>
          <w:color w:val="000000"/>
        </w:rPr>
        <w:t>диспетчерінің еңбек жағдайына, білімі және жұмыс тәжірибесіне</w:t>
      </w:r>
      <w:r>
        <w:br/>
      </w:r>
      <w:r>
        <w:rPr>
          <w:rFonts w:ascii="Times New Roman"/>
          <w:b/>
          <w:i w:val="false"/>
          <w:color w:val="000000"/>
        </w:rPr>
        <w:t>қойылатын талаптар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2236"/>
        <w:gridCol w:w="6366"/>
      </w:tblGrid>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 локомотивті деполар</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 бойынша</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техникалық білім</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ұйымдастырумен байланысты лауазымдағы жұмыс өтілі 1 жылдан кем емес</w:t>
            </w:r>
          </w:p>
        </w:tc>
      </w:tr>
    </w:tbl>
    <w:p>
      <w:pPr>
        <w:spacing w:after="0"/>
        <w:ind w:left="0"/>
        <w:jc w:val="left"/>
      </w:pP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3-кесте</w:t>
      </w:r>
    </w:p>
    <w:bookmarkEnd w:id="95"/>
    <w:bookmarkStart w:name="z102" w:id="96"/>
    <w:p>
      <w:pPr>
        <w:spacing w:after="0"/>
        <w:ind w:left="0"/>
        <w:jc w:val="left"/>
      </w:pPr>
      <w:r>
        <w:rPr>
          <w:rFonts w:ascii="Times New Roman"/>
          <w:b/>
          <w:i w:val="false"/>
          <w:color w:val="000000"/>
        </w:rPr>
        <w:t xml:space="preserve"> 3. Кәсібі бойынша ықтимал жұмыс орындары. Вагон</w:t>
      </w:r>
      <w:r>
        <w:br/>
      </w:r>
      <w:r>
        <w:rPr>
          <w:rFonts w:ascii="Times New Roman"/>
          <w:b/>
          <w:i w:val="false"/>
          <w:color w:val="000000"/>
        </w:rPr>
        <w:t>бөлуші-диспетчердің еңбек жағдайына, білімі және жұмыс</w:t>
      </w:r>
      <w:r>
        <w:br/>
      </w:r>
      <w:r>
        <w:rPr>
          <w:rFonts w:ascii="Times New Roman"/>
          <w:b/>
          <w:i w:val="false"/>
          <w:color w:val="000000"/>
        </w:rPr>
        <w:t>тәжірибесіне қойылатын талаптар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3748"/>
        <w:gridCol w:w="5280"/>
      </w:tblGrid>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 және кірме жолдар.</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 бойынша</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дайындықты техникалық және кәсіптік білім, практикалық тәжірибе</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ұйымдастырумен байланысты лауазымдағы жұмыс өтілі кемінде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техникалық білім</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r>
    </w:tbl>
    <w:p>
      <w:pPr>
        <w:spacing w:after="0"/>
        <w:ind w:left="0"/>
        <w:jc w:val="left"/>
      </w:pP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4-кесте</w:t>
      </w:r>
    </w:p>
    <w:bookmarkEnd w:id="97"/>
    <w:bookmarkStart w:name="z104" w:id="98"/>
    <w:p>
      <w:pPr>
        <w:spacing w:after="0"/>
        <w:ind w:left="0"/>
        <w:jc w:val="left"/>
      </w:pPr>
      <w:r>
        <w:rPr>
          <w:rFonts w:ascii="Times New Roman"/>
          <w:b/>
          <w:i w:val="false"/>
          <w:color w:val="000000"/>
        </w:rPr>
        <w:t xml:space="preserve"> 4. Кәсібі бойынша ықтимал жұмыс орындары. Бөлімше бойынша</w:t>
      </w:r>
      <w:r>
        <w:br/>
      </w:r>
      <w:r>
        <w:rPr>
          <w:rFonts w:ascii="Times New Roman"/>
          <w:b/>
          <w:i w:val="false"/>
          <w:color w:val="000000"/>
        </w:rPr>
        <w:t>кезекшінің еңбек жағдайына, білімі және жұмыс тәжірибесіне</w:t>
      </w:r>
      <w:r>
        <w:br/>
      </w:r>
      <w:r>
        <w:rPr>
          <w:rFonts w:ascii="Times New Roman"/>
          <w:b/>
          <w:i w:val="false"/>
          <w:color w:val="000000"/>
        </w:rPr>
        <w:t>қойылатын талаптар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2851"/>
        <w:gridCol w:w="5977"/>
      </w:tblGrid>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бөлімдері</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зиянды жағдайлар – шудың жоғары деңгейі, вибрацияның жоғары деңгейі.</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 бойынша</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дайындықты техникалық және кәсіптік білім</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ұйымдастырумен байланысты лауазымдағы жұмыс өтілі 5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r>
    </w:tbl>
    <w:p>
      <w:pPr>
        <w:spacing w:after="0"/>
        <w:ind w:left="0"/>
        <w:jc w:val="left"/>
      </w:pP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5-кесте</w:t>
      </w:r>
    </w:p>
    <w:bookmarkEnd w:id="99"/>
    <w:bookmarkStart w:name="z106" w:id="100"/>
    <w:p>
      <w:pPr>
        <w:spacing w:after="0"/>
        <w:ind w:left="0"/>
        <w:jc w:val="left"/>
      </w:pPr>
      <w:r>
        <w:rPr>
          <w:rFonts w:ascii="Times New Roman"/>
          <w:b/>
          <w:i w:val="false"/>
          <w:color w:val="000000"/>
        </w:rPr>
        <w:t xml:space="preserve"> 5. Кәсібі бойынша ықтимал жұмыс орындары. Бағыт бойынша аға</w:t>
      </w:r>
      <w:r>
        <w:br/>
      </w:r>
      <w:r>
        <w:rPr>
          <w:rFonts w:ascii="Times New Roman"/>
          <w:b/>
          <w:i w:val="false"/>
          <w:color w:val="000000"/>
        </w:rPr>
        <w:t>диспетчердің еңбек жағдайына, білімі және жұмыс тәжірибесіне</w:t>
      </w:r>
      <w:r>
        <w:br/>
      </w:r>
      <w:r>
        <w:rPr>
          <w:rFonts w:ascii="Times New Roman"/>
          <w:b/>
          <w:i w:val="false"/>
          <w:color w:val="000000"/>
        </w:rPr>
        <w:t>қойылатын талаптар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2880"/>
        <w:gridCol w:w="5913"/>
      </w:tblGrid>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 бойынша</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дайындықты техникалық және кәсіптік білім</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жұмыс тәжірибесі немесе нақты лауазымдағы жұмыс өтілі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"Поездар қозғалысын ұйымдастыру"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108" w:id="101"/>
    <w:p>
      <w:pPr>
        <w:spacing w:after="0"/>
        <w:ind w:left="0"/>
        <w:jc w:val="left"/>
      </w:pPr>
      <w:r>
        <w:rPr>
          <w:rFonts w:ascii="Times New Roman"/>
          <w:b/>
          <w:i w:val="false"/>
          <w:color w:val="000000"/>
        </w:rPr>
        <w:t xml:space="preserve"> КС бірліктерінің тізімі</w:t>
      </w:r>
    </w:p>
    <w:bookmarkEnd w:id="101"/>
    <w:bookmarkStart w:name="z109" w:id="102"/>
    <w:p>
      <w:pPr>
        <w:spacing w:after="0"/>
        <w:ind w:left="0"/>
        <w:jc w:val="both"/>
      </w:pPr>
      <w:r>
        <w:rPr>
          <w:rFonts w:ascii="Times New Roman"/>
          <w:b w:val="false"/>
          <w:i w:val="false"/>
          <w:color w:val="000000"/>
          <w:sz w:val="28"/>
        </w:rPr>
        <w:t>
      1-кесте</w:t>
      </w:r>
    </w:p>
    <w:bookmarkEnd w:id="102"/>
    <w:bookmarkStart w:name="z110" w:id="103"/>
    <w:p>
      <w:pPr>
        <w:spacing w:after="0"/>
        <w:ind w:left="0"/>
        <w:jc w:val="left"/>
      </w:pPr>
      <w:r>
        <w:rPr>
          <w:rFonts w:ascii="Times New Roman"/>
          <w:b/>
          <w:i w:val="false"/>
          <w:color w:val="000000"/>
        </w:rPr>
        <w:t xml:space="preserve"> 1. "Поезд диспетчерінің" еңбек қызметінің (кәсіптің) түрі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8"/>
        <w:gridCol w:w="9012"/>
      </w:tblGrid>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 бөлімшесінде поездар қозғалысын басқару</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бөлімшесіндегі бірыңғай ауысымның жұмысын есептеу</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қозғалысының сызбасын жүргізу және басқа да бекітілген құжаттарды, есеп қисап</w:t>
            </w:r>
          </w:p>
        </w:tc>
      </w:tr>
    </w:tbl>
    <w:p>
      <w:pPr>
        <w:spacing w:after="0"/>
        <w:ind w:left="0"/>
        <w:jc w:val="left"/>
      </w:pPr>
      <w:r>
        <w:br/>
      </w:r>
      <w:r>
        <w:rPr>
          <w:rFonts w:ascii="Times New Roman"/>
          <w:b w:val="false"/>
          <w:i w:val="false"/>
          <w:color w:val="000000"/>
          <w:sz w:val="28"/>
        </w:rPr>
        <w:t>
</w:t>
      </w:r>
    </w:p>
    <w:bookmarkStart w:name="z111" w:id="104"/>
    <w:p>
      <w:pPr>
        <w:spacing w:after="0"/>
        <w:ind w:left="0"/>
        <w:jc w:val="both"/>
      </w:pPr>
      <w:r>
        <w:rPr>
          <w:rFonts w:ascii="Times New Roman"/>
          <w:b w:val="false"/>
          <w:i w:val="false"/>
          <w:color w:val="000000"/>
          <w:sz w:val="28"/>
        </w:rPr>
        <w:t>
      2-кесте</w:t>
      </w:r>
    </w:p>
    <w:bookmarkEnd w:id="104"/>
    <w:bookmarkStart w:name="z112" w:id="105"/>
    <w:p>
      <w:pPr>
        <w:spacing w:after="0"/>
        <w:ind w:left="0"/>
        <w:jc w:val="left"/>
      </w:pPr>
      <w:r>
        <w:rPr>
          <w:rFonts w:ascii="Times New Roman"/>
          <w:b/>
          <w:i w:val="false"/>
          <w:color w:val="000000"/>
        </w:rPr>
        <w:t xml:space="preserve"> 2. "Локомотив диспетчерінің" еңбек қызметінің (кәсіптің) түрі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9193"/>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уақтылы локомотивтермен және локомотивті бригадалармен қамтамасыз ету үшін локомотив паркілерін пайдалануға дайындық</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шекараларына жүгінген локомотивтерді пайдалануын тексеру</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қисап жүргізу және кезекшілікті тапсыруға дайындық</w:t>
            </w:r>
          </w:p>
        </w:tc>
      </w:tr>
    </w:tbl>
    <w:p>
      <w:pPr>
        <w:spacing w:after="0"/>
        <w:ind w:left="0"/>
        <w:jc w:val="left"/>
      </w:pP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3-кесте</w:t>
      </w:r>
    </w:p>
    <w:bookmarkEnd w:id="106"/>
    <w:bookmarkStart w:name="z114" w:id="107"/>
    <w:p>
      <w:pPr>
        <w:spacing w:after="0"/>
        <w:ind w:left="0"/>
        <w:jc w:val="left"/>
      </w:pPr>
      <w:r>
        <w:rPr>
          <w:rFonts w:ascii="Times New Roman"/>
          <w:b/>
          <w:i w:val="false"/>
          <w:color w:val="000000"/>
        </w:rPr>
        <w:t xml:space="preserve"> 3. "Вагон бөлуші-диспетчердің" еңбек қызметінің (кәсіптің) түрі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8407"/>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тиеу және түсіру жоспары бойынша орындалуын қамтамасыз ету</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Бағыттарды қалыптастыру, жүк жұмысы бойынша есеп-қисап жүргізу</w:t>
            </w:r>
          </w:p>
        </w:tc>
      </w:tr>
    </w:tbl>
    <w:p>
      <w:pPr>
        <w:spacing w:after="0"/>
        <w:ind w:left="0"/>
        <w:jc w:val="left"/>
      </w:pP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4-кесте</w:t>
      </w:r>
    </w:p>
    <w:bookmarkEnd w:id="108"/>
    <w:bookmarkStart w:name="z116" w:id="109"/>
    <w:p>
      <w:pPr>
        <w:spacing w:after="0"/>
        <w:ind w:left="0"/>
        <w:jc w:val="left"/>
      </w:pPr>
      <w:r>
        <w:rPr>
          <w:rFonts w:ascii="Times New Roman"/>
          <w:b/>
          <w:i w:val="false"/>
          <w:color w:val="000000"/>
        </w:rPr>
        <w:t xml:space="preserve"> 4. "Бөлімше бойынша кезекшінің" еңбек қызметінің</w:t>
      </w:r>
      <w:r>
        <w:br/>
      </w:r>
      <w:r>
        <w:rPr>
          <w:rFonts w:ascii="Times New Roman"/>
          <w:b/>
          <w:i w:val="false"/>
          <w:color w:val="000000"/>
        </w:rPr>
        <w:t>(кәсіптің) түрі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бөліміндегі бірыңғай ауысым жұмысын басқару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жүк және поездік жұмыстарды жоспарлау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орындалған жұмыс қорытындыларына талдау</w:t>
            </w:r>
          </w:p>
        </w:tc>
      </w:tr>
    </w:tbl>
    <w:p>
      <w:pPr>
        <w:spacing w:after="0"/>
        <w:ind w:left="0"/>
        <w:jc w:val="left"/>
      </w:pP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5-кесте</w:t>
      </w:r>
    </w:p>
    <w:bookmarkEnd w:id="110"/>
    <w:bookmarkStart w:name="z118" w:id="111"/>
    <w:p>
      <w:pPr>
        <w:spacing w:after="0"/>
        <w:ind w:left="0"/>
        <w:jc w:val="left"/>
      </w:pPr>
      <w:r>
        <w:rPr>
          <w:rFonts w:ascii="Times New Roman"/>
          <w:b/>
          <w:i w:val="false"/>
          <w:color w:val="000000"/>
        </w:rPr>
        <w:t xml:space="preserve"> 5. "Бағыт бойынша аға диспетчердің" еңбек қызметінің</w:t>
      </w:r>
      <w:r>
        <w:br/>
      </w:r>
      <w:r>
        <w:rPr>
          <w:rFonts w:ascii="Times New Roman"/>
          <w:b/>
          <w:i w:val="false"/>
          <w:color w:val="000000"/>
        </w:rPr>
        <w:t>(кәсіптің) түрі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Тәуліктік-ауысымды жұмыс жоспары тапсырмаларының орындалуын бақылау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 қозғалысының және кестені орындау жұмыстарын басшылық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"Поездар қозғалысын ұйымдастыру"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120" w:id="112"/>
    <w:p>
      <w:pPr>
        <w:spacing w:after="0"/>
        <w:ind w:left="0"/>
        <w:jc w:val="left"/>
      </w:pPr>
      <w:r>
        <w:rPr>
          <w:rFonts w:ascii="Times New Roman"/>
          <w:b/>
          <w:i w:val="false"/>
          <w:color w:val="000000"/>
        </w:rPr>
        <w:t xml:space="preserve"> КС бірліктерінің сипаттамасы</w:t>
      </w:r>
    </w:p>
    <w:bookmarkEnd w:id="112"/>
    <w:bookmarkStart w:name="z121" w:id="113"/>
    <w:p>
      <w:pPr>
        <w:spacing w:after="0"/>
        <w:ind w:left="0"/>
        <w:jc w:val="both"/>
      </w:pPr>
      <w:r>
        <w:rPr>
          <w:rFonts w:ascii="Times New Roman"/>
          <w:b w:val="false"/>
          <w:i w:val="false"/>
          <w:color w:val="000000"/>
          <w:sz w:val="28"/>
        </w:rPr>
        <w:t>
      1-кесте</w:t>
      </w:r>
    </w:p>
    <w:bookmarkEnd w:id="113"/>
    <w:bookmarkStart w:name="z122" w:id="114"/>
    <w:p>
      <w:pPr>
        <w:spacing w:after="0"/>
        <w:ind w:left="0"/>
        <w:jc w:val="left"/>
      </w:pPr>
      <w:r>
        <w:rPr>
          <w:rFonts w:ascii="Times New Roman"/>
          <w:b/>
          <w:i w:val="false"/>
          <w:color w:val="000000"/>
        </w:rPr>
        <w:t xml:space="preserve"> 1. СБШ 5-деңгейіндегі "Поезд диспетчері" еңбек қызметінің</w:t>
      </w:r>
      <w:r>
        <w:br/>
      </w:r>
      <w:r>
        <w:rPr>
          <w:rFonts w:ascii="Times New Roman"/>
          <w:b/>
          <w:i w:val="false"/>
          <w:color w:val="000000"/>
        </w:rPr>
        <w:t>(кәсібінің) түрі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008"/>
        <w:gridCol w:w="1823"/>
        <w:gridCol w:w="3775"/>
        <w:gridCol w:w="2639"/>
        <w:gridCol w:w="2715"/>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сигнал беру, шоғырландыру және блокадалау құрылғылары, теміржол жолдары</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дауыс зорайтқышы бар байланыс жүйесі, диспетчерлік байланыстың құрылғылары және ССБАЖ-нің жағдайындағы микропроцессорлық аппаратурасы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Вагон және локомотив паркінде құралдарын тиімді пайдаланып поез қозғалысының қауіпсіздігі және кесте бойынша орындалуын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қозғалысы кестесінің орындалуын қамтамасыз ету қызметін бақылау және түзету. Диспетчерлік қызмет көрсету бөлімшедегі техникалық құрылғыларды қолдануды талдау дағдысы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туралы қаулысы бойынша техникалық темір жолды пайдалану тәсілдері, принциптер және жақындаулар, сигнал беру, жол жұмыстары кезінде поез қозғалысының қауіпсіздігін қамтамасыз ету, маневрлік жұмыс және поез қозғалысы туралы талаптар.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Кешігіп жүрген жолаушылар және басқа поездарды кестеге кіргізу, поездар өткізуді ұйымдастыру және жоспар құру,бөлімшедегі орнын болжау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өткізу туралы жоспарлау және ұйымдастыру дағдылары,жолаушылар және т.б. кешігіп келе жатқан, басқа да поездарды кестеге жазу бойынша шешім қабылдау және жағдай жасау, дағдылар мен білім жетіспеушілігін өзіндік талдау нәтижесі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Жақындаулар,принциптер, және қозғалыс графиктері-мен жұмыс істеу тәсілдері, поездарды қалыптастыру жоспары, технологиялық процесспен станция жұмысы және техникалық бөлінген акт туралы білім</w:t>
            </w:r>
          </w:p>
        </w:tc>
      </w:tr>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айдау, СОБ және байланыс құрылғылары</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диспетчерінің диспетчерлік байланыс құралдарымен және радиобайланыс арқылы барлық келіс сөздері, маневрлік және поездық жұмысын орындағанда құжатталған және тіркелген келіссөздер жүйесімен қадағалану керек</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Поездардың аралықтардағы маршрутын бақылау, поездарды уақтылы аттаныс, өткізу және қабылдау, әсіресе СОБ және байланыс құрылғыларының тәуір жұмысында бұзушылықтар болғанда, озулар және тоғысуларда жолаушылар, ұзын құрамды, ауыр салмақты, дәрежелі және өлшемді емес жүкпен поездар және басқа поездар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Станцияда поездарды уақытылы қабылдау, жөнелту және өткізудің жүзеге асырылуына жағдай жасау және шешімдер қабылдау, қызмет нәтижесін бағалау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бөлімшедегі станция жұмысына технологиялық процесстерді қолдану тәсілдері, жүктерді тасымалдау, схемаларды, жол пішіні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Диспетчерлік бөлімшедегі бірыңғай ауысымның жұмысын басқару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бөлімшедегі бірыңғай ауысымның жұмысын басқару дағдылары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бұйрықтарды қолдану тәсілдері, өкімдер және басқа басқару нұсқауларын әдістемелік, нормативтік және басқа жетекші материалдар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 Маневрлік жылжытулар диспетчерлік орталықпен жабдықталған бөлімшелердегі және поездардың маршрутын дайындау, қабылдау, аттандыру, өткізу, операцияларын, поездарды қалыптастыру және кетуін, қабылдауын, вагондарды тиеу және түсіру тапсырмаларының орындалуын қадағалап, бекеттердегі жұмысының есебі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бақылау жұмысының практикалық дағдылары. Қабылдау бағыттарын дайындауға байланысты тапсырылған тапсырмалар операциясын жүзеге асыру, аттандыру, поездардың рұқсаты және қозғалыс учаскесінде маневрлік қозғалыс, жабдықталған диспетчерлік орталықтандыру жұмыстарын бақылау және түзету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теміржолдарды техникалық пайдалану, поез қозғалысы туралы нұсқаулар және маневрлік жұмыстар, бөлімшедегі станция жұмысына технологиялық процесстер, диспетчерлік орталықтандыру құрылғыларының жұмысы туралы білім</w:t>
            </w:r>
          </w:p>
        </w:tc>
      </w:tr>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құрам,техникалық құрылғылар және жабдықтар</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өкімдер журналы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Техникалық құрылғылар және жабдықтардағы ақаулықтарды уақтылы жою және апатты жөндеу жұмыстары кезінде қабылдау, уақыт беру шараларын уақтылы беруін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"бос уақыттарды" беруді қамтамасыз ету міндетін қою, уақтылы техникалық құрылғылардағы және жабдықтардағы ақаулықтарды жоюды жүзеге асыруға жағдай жасау және шешімдер қабылдау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диспетчерлік орталықтандырумен жабдықталған құрылғының жұмыс тәсілдері,басқа,басшылық нұсқаулар және өкімдер, бұйрықтар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Поездар қозғалысының станция бойынша кезекшіге нұсқау беру, жолдарды жабу және ашу туралы өкімдер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поездар қозғалысын ұйымдастыру туралы станциялардағы кезекшілерге бұйрықтар, нұсқаулар беруге жағдай жасау және шешімдер қабылдау, қызмет нәтижесіне баға беру, білім жетіспеушілігі мен дағдыларды анықтау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диспетчерлік байланыс құрылғыларды пайдаланған және ССБАЖ жұмысы кезіндегі микропроцессорлық аппаратураның жұмыс тәсілдері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 Бұйрықтарды диспетчерлік өкімдер журналына тіркеу, есеп қисап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өкімдер журналдар, есеп қисап жүргізудегі практикалық дағдылар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теміржол станциясында пайдалану жұмыстары кезіндегі міндетті қою және шешу тәсілдері туралы білім</w:t>
            </w:r>
          </w:p>
        </w:tc>
      </w:tr>
    </w:tbl>
    <w:p>
      <w:pPr>
        <w:spacing w:after="0"/>
        <w:ind w:left="0"/>
        <w:jc w:val="left"/>
      </w:pP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2-кесте</w:t>
      </w:r>
    </w:p>
    <w:bookmarkEnd w:id="115"/>
    <w:bookmarkStart w:name="z124" w:id="116"/>
    <w:p>
      <w:pPr>
        <w:spacing w:after="0"/>
        <w:ind w:left="0"/>
        <w:jc w:val="left"/>
      </w:pPr>
      <w:r>
        <w:rPr>
          <w:rFonts w:ascii="Times New Roman"/>
          <w:b/>
          <w:i w:val="false"/>
          <w:color w:val="000000"/>
        </w:rPr>
        <w:t xml:space="preserve"> 2. СБШ 5-деңгейіндегі "Локомотив диспетчері" еңбек қызметінің</w:t>
      </w:r>
      <w:r>
        <w:br/>
      </w:r>
      <w:r>
        <w:rPr>
          <w:rFonts w:ascii="Times New Roman"/>
          <w:b/>
          <w:i w:val="false"/>
          <w:color w:val="000000"/>
        </w:rPr>
        <w:t>(кәсібінің) түрі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758"/>
        <w:gridCol w:w="1390"/>
        <w:gridCol w:w="3385"/>
        <w:gridCol w:w="2555"/>
        <w:gridCol w:w="3754"/>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жүк поездар</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Пульт-көрсеткіш тақта, дауыс зорайтқышы бар байланыс жүйесі, телефонды байланыс құрылғылары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Локомотив бригадаларының белгіленген нормативтермен ұзақтығы үздіксіз жұмыстары, орташа тәуліктік өнімділігі, локомотивтің орташа тәуліктік қашықтығы және жүк поезінің орташа салмағы бойынша міндеттердің орындалуын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бригадалар және локомотивпен поездарды қамтамасыздандыру, шешімдер қабылдау және олардың орындалу жағдайларын жасауды талдау және шешімдер қабылдау дағдысы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теміржолды техникалық пайдалану тәсілдері, маневрлік жұмыс және поездар қозғалысы бойынша талаптар, теміржолдағы сигнал беру бойынша, бұйрықтар, өкімдер және локомотивті пайдалану бойынша жоғары тұрған мекеменің басқа да құжаттары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Локомотивтерді жөндеуге арналған тізімге алу үшін депоға бағыттау және жоспарлы жөндеу түрлеріне локомотивтерді қою кестесімен сәйкесті техникалық қызмет көрсетуге бағыттау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техникалық күйі нәтижесіне баға беру, локомотивтерді техникалық қызмет көрсету және әр түрлі жөндеу түрлеріне бағыттау үшін жағдай жасау және шешім қабылдауды талдау дағдысы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поезд қозылысының кестесімен жұмыс тәсілдері, локомотивтерді депоға қайтару жоспарымен жөндеуге арналған тізімге алу және техникалық қызмет көрсету, локомотивтерді профилактикалық тексерулерді шығару мерзімдері туралы басқару шешімдерін қабылдау туралы білім</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және деполық жолдар</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зорайтқышы бар байланыс жүйесі, телефонды байланыс құрылғылары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Поезд қозғалысы орнатылған кесте бойынша локомотивтерді жүгінген бөлімше шекараларында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қозғалысының кестесі бойынша белгіленген локомотивтермен қамтамасыз етуді талдау және шешімдер қабылдау дағдысы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еңбек қорғау тәсілдері, қауіпсіздік техникасы және өндірістік санитария, теміржол көлігіндегі өрт қауіпсіздігі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 Деполық және станциялық жолдардағы локомотивтердің бос тұруы, локомотивтердің айналымы және ұстау нормаларының орындалуы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Деполық және станциялық жолдардағы локомотивтердің бос тұруы, локомотивтердің айналымы және күту бойынша қызметті бақылау және түзету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қозғалыс мөлшерлерінің өзгеру кезінде локомотивті бригадалардың санын жылдам реттеу жүйелерін қолдану тәсілдері, поезд қозғалысының кестесі туралы білім</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паркілері, локомотивтер, бригадалар</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қозғалысының кестесі, локомотивтерді депоға қайтару жоспары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Локомотив паркінің жағдайы жөнінде және бар болуы туралы ақпараттық анықтамалық дайындау және олардың жұмысымен байланысты көрсеткіштерді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паркінің күйі жайында анықтамалық ақпаратты дайындауды өзіндік талдау дағдысы. Локомотив жұмысымен байланысты көрсеткіштердің орындалуын талдау және шешімдер қабылдау дағдысы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ПЭЕМ-де жұмыс істеу тәсілдері, локомативтік бригадалардың санын жылдам реттеу жүйелерін қолдану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Локомотивтердің және локомотивті бригадалардың орындаған жұмысы туралы кесте жүргізу және де өз міндеттер шеңберіндегі басқа құжаттарды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қисап жүргізу дағдысы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локомотивті пайдалану кезіндегі міндеттің шешімі және қою тәсілдері, есеп қисап жүргізу туралы білім. Экономика негіздері және өндірісті басшылық ету, жұмыскерлердің еңбек және демалыс режимі туралы білім</w:t>
            </w:r>
          </w:p>
        </w:tc>
      </w:tr>
    </w:tbl>
    <w:p>
      <w:pPr>
        <w:spacing w:after="0"/>
        <w:ind w:left="0"/>
        <w:jc w:val="left"/>
      </w:pPr>
      <w:r>
        <w:br/>
      </w:r>
      <w:r>
        <w:rPr>
          <w:rFonts w:ascii="Times New Roman"/>
          <w:b w:val="false"/>
          <w:i w:val="false"/>
          <w:color w:val="000000"/>
          <w:sz w:val="28"/>
        </w:rPr>
        <w:t>
</w:t>
      </w:r>
    </w:p>
    <w:bookmarkStart w:name="z125" w:id="117"/>
    <w:p>
      <w:pPr>
        <w:spacing w:after="0"/>
        <w:ind w:left="0"/>
        <w:jc w:val="both"/>
      </w:pPr>
      <w:r>
        <w:rPr>
          <w:rFonts w:ascii="Times New Roman"/>
          <w:b w:val="false"/>
          <w:i w:val="false"/>
          <w:color w:val="000000"/>
          <w:sz w:val="28"/>
        </w:rPr>
        <w:t>
      3-кесте</w:t>
      </w:r>
    </w:p>
    <w:bookmarkEnd w:id="117"/>
    <w:bookmarkStart w:name="z126" w:id="118"/>
    <w:p>
      <w:pPr>
        <w:spacing w:after="0"/>
        <w:ind w:left="0"/>
        <w:jc w:val="left"/>
      </w:pPr>
      <w:r>
        <w:rPr>
          <w:rFonts w:ascii="Times New Roman"/>
          <w:b/>
          <w:i w:val="false"/>
          <w:color w:val="000000"/>
        </w:rPr>
        <w:t xml:space="preserve"> 3. СБШ 5-деңгейіндегі "Вагон реттеуші диспетчері" еңбек</w:t>
      </w:r>
      <w:r>
        <w:br/>
      </w:r>
      <w:r>
        <w:rPr>
          <w:rFonts w:ascii="Times New Roman"/>
          <w:b/>
          <w:i w:val="false"/>
          <w:color w:val="000000"/>
        </w:rPr>
        <w:t>қызметінің (кәсібінің) түрі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7"/>
        <w:gridCol w:w="2504"/>
        <w:gridCol w:w="2432"/>
        <w:gridCol w:w="2611"/>
        <w:gridCol w:w="3779"/>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қозғалысының кестесі, вагондарды тиеу және түсіру жоспары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Вагондарды тиеу және түсіру тәуліктік жоспары бойынша орындауды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тиеу және түсіру тәуліктік жоспарын орындауды бақылау және түзету. Өзіндік талдау дағдысы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теміржолдарды техникалық пайдалану тәсілдері,маневрлік жұмыс және поездар қозғалысын бойынша талаптар, жүк тасымалдау, бұйрықтарды, өкімдерді және маневрлік және жүк, поездік жұмыс бойынша басқа басқарушылық нұсқаулар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Жергілікті жүкті тасып тарату және бос вагондарды беру бойынша реттеу тапсырмасының орындалуын бақылау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жүкті тасып таратуды орындау, бос вагондарды бөлу кезіндегі қызметтерді бақылау және түзету</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поездарды қалыптастыру жоспары және қозғалыс кестесімен жұмыс тәсілдері туралы білім. Жылжымалы құрамның техникалық сипаттамалары және белгілеулері, станцияларда тиеу, түсіру кезінде қолданылатын механизмдер және жабдықтар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 Тағайындалған станцияда жергілікті жүктің қарқынды түсуі кезінде қосымша жинайтын, тасылатын және ауыстырылатын поездар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Станцияларға жергілікті жүктердің интенсивті түсуі кезіндегі нәтижені талдау және шешім қабылдау дағдысы. Табыстаушы және шығарушы, қосымша жинаушы поездарды тағайындау дағдылары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теміржолдарды техникалық пайдалану тәсілдері, маневрлік жұмыс және поезд қозғалысы бойынша талаптар, жүк тасымалдау, станция жұмысының технологиялық процесстері және техникалық реттеу актілері туралы білім</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 Вагондар</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дауыс зорайтқышы бар байланыс жүйесі, телефондық байланыс құрылғылары. Қозғалыс кестесі және жүк жұмыстарының кестесі. Нормативтік және базалық құжаттар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Бағытты қалыптастыру және тиеу жұмыстарының ұйымдастыруларын тексеру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жұмысын бақылауды талдау дағдылары.Бағытты қалыптастырумен байланысты бағыныштылар қызметін бақылау және түзету</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станция жұмысының технологиялық процесстері және техникалық реттеу актілерін қолдану тәсілдері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Жүк жұмыстарына кесте жүргізу, жүк жұмыстары орындалу нәтижесі туралы анықтамалық ақпараттарды беру және дайындау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жұмыстарының кестесін орындау кезінде талдау және шешім қабылдау дағдысы. Жүк жұмыстарын орындау нәтижелері туралы ақпаратты анықтамалықты дайындау және жіберуді бақылау және түзету</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бұйрықтарды қолдану тәсілдері, өкімдер және маневрлік және жүк, поездік жұмысы бойынша басқа да басқарушы нұсқаулар, жүк жұмысының жоспарлау тәртібі</w:t>
            </w:r>
          </w:p>
        </w:tc>
      </w:tr>
    </w:tbl>
    <w:p>
      <w:pPr>
        <w:spacing w:after="0"/>
        <w:ind w:left="0"/>
        <w:jc w:val="left"/>
      </w:pPr>
      <w:r>
        <w:br/>
      </w:r>
      <w:r>
        <w:rPr>
          <w:rFonts w:ascii="Times New Roman"/>
          <w:b w:val="false"/>
          <w:i w:val="false"/>
          <w:color w:val="000000"/>
          <w:sz w:val="28"/>
        </w:rPr>
        <w:t>
</w:t>
      </w:r>
    </w:p>
    <w:bookmarkStart w:name="z127" w:id="119"/>
    <w:p>
      <w:pPr>
        <w:spacing w:after="0"/>
        <w:ind w:left="0"/>
        <w:jc w:val="both"/>
      </w:pPr>
      <w:r>
        <w:rPr>
          <w:rFonts w:ascii="Times New Roman"/>
          <w:b w:val="false"/>
          <w:i w:val="false"/>
          <w:color w:val="000000"/>
          <w:sz w:val="28"/>
        </w:rPr>
        <w:t>
      4-кесте</w:t>
      </w:r>
    </w:p>
    <w:bookmarkEnd w:id="119"/>
    <w:bookmarkStart w:name="z128" w:id="120"/>
    <w:p>
      <w:pPr>
        <w:spacing w:after="0"/>
        <w:ind w:left="0"/>
        <w:jc w:val="left"/>
      </w:pPr>
      <w:r>
        <w:rPr>
          <w:rFonts w:ascii="Times New Roman"/>
          <w:b/>
          <w:i w:val="false"/>
          <w:color w:val="000000"/>
        </w:rPr>
        <w:t xml:space="preserve"> 4. СБШ 5-деңгейіндегі "Бөлім бойынша кезекші" еңбек қызметінің</w:t>
      </w:r>
      <w:r>
        <w:br/>
      </w:r>
      <w:r>
        <w:rPr>
          <w:rFonts w:ascii="Times New Roman"/>
          <w:b/>
          <w:i w:val="false"/>
          <w:color w:val="000000"/>
        </w:rPr>
        <w:t>(кәсібінің) түрі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463"/>
        <w:gridCol w:w="2036"/>
        <w:gridCol w:w="3249"/>
        <w:gridCol w:w="2312"/>
        <w:gridCol w:w="3860"/>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учаскелер, тасымалдаулар бөлімі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дауыс зорайтқышы бар жүйе, теміржолдағы маневрлік жұмысы және поезд қозғалысы бойынша нұсқау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Пайдаланылатын локомотивтер паркіне және локомотивтік бригадалардың жұмыс тәртібіне басшылық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локомотив паркін басқару және локомотивтік бригадалар жұмысы режимін бақылау және түзету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теміржолды техникалық пайдалану тәсілдері; теміржолдардағы маневрлік жұмыс және поезд қозғалысы; теміржолдардағы сигнал беру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Іргелес диспетчерлік учаскелерге поездарды жеткізіп салу жұмысын басқару, поездық жұмыста қиыншылықтар туындағанда поездік диспетчерлерге практикалық көмек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Диспетчерлерге практикалық көмек көрсетуге жағдай жасау және жұмыстарын басқару дағдысы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теміржолдардағы маневрлік жұмыс және поездар қозғалысы бойынша талаптарды қолдану тәсілдері, теміржолдағы сигнал беру,жол жұмыстары жүргізуі кезінде поезд қозғалысының қауіпсіздігін қамтамасыз ету туралы білім</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Тасымалдаулар бөлімі, диспетчерлік учаскелер</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 өндіріс кезіндегі поездар қозғалысы бойынша нұсқаумен қамтамасыз ету, теміржол бойымен қауіпті жүк тасымалдау кезінде апатты жағдайларды жою тәртібі және қауіпсіздік ережелері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Поездар қозғалысының кестесін орындау, жолаушыларды тасымалдау, тиеу-түсіру бойынша тапсырмалар, жергілікті жүкті тасып тарату, кешігіп келе жатқан жолаушылар поездарын кестеге жазу бойынша шаралар қолдану істерімен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қозғалысының кестесін орындау, жолаушыларды тасымалдау, вагондарды тиеу-түсіру, кешігіп келе жатқан жолаушылар поездарын кестеге жазу бойынша шаралар қолдану жұмыстарын талдау және шешімдер қабылдау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жол жұмыстары жүргізуі кезінде поезд қозғалысының қауіпсіздігін қамтамасыз ету қолдану тәсілдері, вагондарды тиеу, түсіру бойынша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Бос вагондарды өткізу бойынша реттеу тапсырмалардың орындалуын, көршілес тасымалдау бөлімдеріне жергілікті жүкті беру жұмысын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вагондарды өткізу бойынша реттеу,көршілес тасымалдау бөлімдеріне жергілікті жүкті беру жұмыстарын талдау және шешімдер қабылдау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поездарды қалыптастыру жоспары және қозғалыс кестесін қолдану тәсілдері, станцияның техникалық-реттеуші актілер, жүк тасымалдау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 Уақтылы "үзіліс" беру, техникалық құрылғылардың және жабдықтардың ақауларын жою және апатты-қалпына келтіру жұмыстарын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апатты-қалпына келтіру жұмыстарын ұйымдастыру және техникалық құрылғылардағы және жабдықтардағы ақаулықтарды жою жұмыстарын талдау және шешімдер қабылдау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СОБ бойынша жабдықтарды жөндеу және поездардың қозғалысының жүргізу жұмысы кезіндегі техникалық қызмет көрсетумен қамтамасыз ету талаптарды қолдану тәсілдері, теміржолмен тасымалдау кезіндегі қауіпті жүкпен апатты жағдайларын жою тәртібі және қауіпсіздік туралы білім</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Тасымалдаулар бөлімі, диспетчерлік учаскелер</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тасымалдау бөлімін басқару, нормативтік, поездар қозғалысын ұйымдастыру бойынша жетекші құжаттар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Бұйрықтарды, өкімдер және тасымалдау бөлімі, жоғары дәрежеде тұрған органдардың тапсырмаларын, орындау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 тұрған органдар бұйрықтары мен өкімдерінің орындалу жұмыстарын талдау және шешімдер қабылдау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жоғары дәрежеде тұрған басқару органдардың өкімдері және нұсқаулары, бұйрықтары орындаудың қолдану тәсілдері, тасымалдау бөлімі,жолаушылар тасымалдау және поезд қозғалысын ұйымдастыру бойынша нормативтік, әдістемелік және басқа басқару құжаттары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Тасымалдау бөлімінің негізгі көрсеткіштерінің жұмыс қорытындысына талдау жасау. Тасымалдау бөлімінің диспетчерлер ауысу жұмысын басқару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есеп қисапты дайындауымен тасымалдау бөлімінің жұмыс қорытындылау жұмыстарын бақылау және түзету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Жақындаулар, принциптер және жоғары дәрежеде тұрған басқару органдардың өкімдері және нұсқаулары, бұйрықтары орындаудың қолдану тәсілдері, тасымалдау бөлімі,жолаушылар тасымалдау және поезд қозғалысын ұйымдастыру бойынша нормативтік, әдістемелік және басқа басқару құжаттары туралы, теміржол станцияларында және тасымалдау бөлімінің технологиялық процесстер жұмысы туралы білім</w:t>
            </w:r>
          </w:p>
        </w:tc>
      </w:tr>
    </w:tbl>
    <w:p>
      <w:pPr>
        <w:spacing w:after="0"/>
        <w:ind w:left="0"/>
        <w:jc w:val="left"/>
      </w:pPr>
      <w:r>
        <w:br/>
      </w:r>
      <w:r>
        <w:rPr>
          <w:rFonts w:ascii="Times New Roman"/>
          <w:b w:val="false"/>
          <w:i w:val="false"/>
          <w:color w:val="000000"/>
          <w:sz w:val="28"/>
        </w:rPr>
        <w:t>
</w:t>
      </w:r>
    </w:p>
    <w:bookmarkStart w:name="z129" w:id="121"/>
    <w:p>
      <w:pPr>
        <w:spacing w:after="0"/>
        <w:ind w:left="0"/>
        <w:jc w:val="both"/>
      </w:pPr>
      <w:r>
        <w:rPr>
          <w:rFonts w:ascii="Times New Roman"/>
          <w:b w:val="false"/>
          <w:i w:val="false"/>
          <w:color w:val="000000"/>
          <w:sz w:val="28"/>
        </w:rPr>
        <w:t>
      5-кесте</w:t>
      </w:r>
    </w:p>
    <w:bookmarkEnd w:id="121"/>
    <w:bookmarkStart w:name="z130" w:id="122"/>
    <w:p>
      <w:pPr>
        <w:spacing w:after="0"/>
        <w:ind w:left="0"/>
        <w:jc w:val="left"/>
      </w:pPr>
      <w:r>
        <w:rPr>
          <w:rFonts w:ascii="Times New Roman"/>
          <w:b/>
          <w:i w:val="false"/>
          <w:color w:val="000000"/>
        </w:rPr>
        <w:t xml:space="preserve"> 5. СБШ 5-деңгейіндегі "Бағыт бойынша аға диспетчері" еңбек</w:t>
      </w:r>
      <w:r>
        <w:br/>
      </w:r>
      <w:r>
        <w:rPr>
          <w:rFonts w:ascii="Times New Roman"/>
          <w:b/>
          <w:i w:val="false"/>
          <w:color w:val="000000"/>
        </w:rPr>
        <w:t>қызметінің (кәсібінің) түрі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215"/>
        <w:gridCol w:w="835"/>
        <w:gridCol w:w="5338"/>
        <w:gridCol w:w="2988"/>
        <w:gridCol w:w="1342"/>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жүк поездар</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тәуліктік ауысым жоспар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Вагон ағындар бағытының орнатылған тәртібі, поездық тәуліктік-ауысым жоспарының тапсырмаларын және жүк жұмыстарын орындау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және жүк жұмыстарының тәуліктік-ауысым жоспары бойынша тапсырмаларының орындалу қызметін бақылау және түзету</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темір жол көлігі саласындағы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Жергілікті және транзиттік жүкті ішкі тораптарға берілуін ұстану, және де жергілікті жүкті тасып тарату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және жергілікті жүкті ішкі тораптарға тасып тарату жұмыстарын өзіндік талдау дағдысы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 Ішкі және сыртқы тораптардағы поездарға локомотивтерді асып байлауын бақылау, жиналатын поездардың жұмысы, жақын арада бұзылатын жүктері бар поездарды өткізу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тораптардағы поездарға локомотивтерді асып байлауын бақылау кезінде талдау және шешімдер қабылдау, жинақталатын поездардың жұмысы бойынша өзіндік анықтау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құрамды, ауырсалмақты, жолаушылар және жүк поездары</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қозғалысының кестесі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Жүк және жолаушылар поездарын бөгетсіз өткізу жөніндегі кестесін орындау бойынша шаралар қабылдау, және де кешігіп келе жатқан жолаушылар поездарын кестеге енгізу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қозғалысы кестесін орындау қызметін бақылау және түзету, кешігіп келе жатқан жолаушылар поездарын кестеге енгізу бойынша шаралар қолдану кезінде өзіндік талдау дағдысы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Поездарды қалыптастыру жоспарының орындалуы, істелген қозғалысы кестеде бейнеленген ауырсалмақты және ұзын-құрамды поездарын өткізу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Істелген қозғалысы кестеде бейнеленген ауыр салмақты және ұзын-құрамды поездарын өткізу кезінде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 Рейстік моделі бойынша жүк поездарының қозғалыс кестесінің орындалуына талдау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Рейстік моделі бойынша жүк поездарының қозғалыс кестесінің орындалуын өзіндік талдау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 Жөндеу және құрылыс жұмыстары үшін технологиялық "бос уақытты" ұсыну кезінде тексеру, поездарды өткізу бойынша нұсқалық кестенің болуы, бос уақытты жүзеге асыру кезінде және кейін де поездарды жеткізіп салу тәртібі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өткізу бойынша нұсқалық кестенің болуы, бос уақытты жүзеге асыру кезінде және кейін де поездарды жеткізіп салу тәртібі қызметтерін бақылау және түзету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М – мақсат;</w:t>
      </w:r>
    </w:p>
    <w:p>
      <w:pPr>
        <w:spacing w:after="0"/>
        <w:ind w:left="0"/>
        <w:jc w:val="both"/>
      </w:pPr>
      <w:r>
        <w:rPr>
          <w:rFonts w:ascii="Times New Roman"/>
          <w:b w:val="false"/>
          <w:i w:val="false"/>
          <w:color w:val="000000"/>
          <w:sz w:val="28"/>
        </w:rPr>
        <w:t>
      ССБАЖ – сұрыптау станцияларын басқарудың автоматтандырылған жүйесі;</w:t>
      </w:r>
    </w:p>
    <w:p>
      <w:pPr>
        <w:spacing w:after="0"/>
        <w:ind w:left="0"/>
        <w:jc w:val="both"/>
      </w:pPr>
      <w:r>
        <w:rPr>
          <w:rFonts w:ascii="Times New Roman"/>
          <w:b w:val="false"/>
          <w:i w:val="false"/>
          <w:color w:val="000000"/>
          <w:sz w:val="28"/>
        </w:rPr>
        <w:t>
      СОБ – сигналдау, орталықтандыру, блокадалау.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"Поездар қозғалысын ұйымдастыру"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132" w:id="123"/>
    <w:p>
      <w:pPr>
        <w:spacing w:after="0"/>
        <w:ind w:left="0"/>
        <w:jc w:val="left"/>
      </w:pPr>
      <w:r>
        <w:rPr>
          <w:rFonts w:ascii="Times New Roman"/>
          <w:b/>
          <w:i w:val="false"/>
          <w:color w:val="000000"/>
        </w:rPr>
        <w:t xml:space="preserve"> Келісу парағы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_________________________ тіркелді.</w:t>
      </w:r>
    </w:p>
    <w:p>
      <w:pPr>
        <w:spacing w:after="0"/>
        <w:ind w:left="0"/>
        <w:jc w:val="both"/>
      </w:pPr>
      <w:r>
        <w:rPr>
          <w:rFonts w:ascii="Times New Roman"/>
          <w:b w:val="false"/>
          <w:i w:val="false"/>
          <w:color w:val="000000"/>
          <w:sz w:val="28"/>
        </w:rPr>
        <w:t>
      Хат (хаттама) № ___________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