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c701" w14:textId="338c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өтініштерін есепке алу ережесін, "Жеке және заңды тұлғалардың өтініштерін қарау туралы" № 1-ТӨ нысанды есепті және  оның құрылуы жөніндегі Нұсқаулықты бекіту туралы" Қазақстан Республикасы Бас Прокурорының 2011 жылғы 16 қарашадағы № 109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2013 жылғы 29 қарашадағы № 111 бұйрығы. Қазақстан Республикасының Әділет министрлігінде 2013 жылы 20 желтоқсанда № 9002 тіркелді. Күші жойылды - Қазақстан Республикасы Бас Прокурорының 2015 жылғы 18 желтоқсандағы № 147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18.12.2015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сондай-ақ құқықтық статистика және арнайы есепке алу субъектілерінің жеке және заңды тұлғалардың өтініштерін қарауы бойынша есепке алуды және есептілікті жетілдіру мақсатында, «Жеке және заңды тұлғалардың өтініштерін қарау тәртібі туралы» 2007 жылғы 12 қаңтардағы Қазақстан Республикасы Заңының 7-бабы </w:t>
      </w:r>
      <w:r>
        <w:rPr>
          <w:rFonts w:ascii="Times New Roman"/>
          <w:b w:val="false"/>
          <w:i w:val="false"/>
          <w:color w:val="000000"/>
          <w:sz w:val="28"/>
        </w:rPr>
        <w:t>2-тармағын</w:t>
      </w:r>
      <w:r>
        <w:rPr>
          <w:rFonts w:ascii="Times New Roman"/>
          <w:b w:val="false"/>
          <w:i w:val="false"/>
          <w:color w:val="000000"/>
          <w:sz w:val="28"/>
        </w:rPr>
        <w:t xml:space="preserve"> және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 және заңды тұлғалардың өтініштерін есепке алу Ережесін, «Жеке және заңды тұлғалардың өтініштерін қарау туралы» № 1- ТӨ нысанды есепті және оның құрылуы жөніндегі Нұсқаулықты бекіту туралы» Қазақстан Республикасы Бас Прокурорының 2011 жылғы 16 қарашадағы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7315 болып тіркелген, «Заң газетінің» 2011 жылғы 13 желтоқсандағы № 183 (2173) және 2011 жылғы 14 желтоқсандағы № 184 (2174)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 пен оның қосымшаларының бүкіл мәтіні бойынша «ОЛ» сөзі «ТӨ» сөзіне ауыстырылсын.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Жеке және заңды тұлғалардың өтініштерін есепке алу</w:t>
      </w:r>
      <w:r>
        <w:rPr>
          <w:rFonts w:ascii="Times New Roman"/>
          <w:b w:val="false"/>
          <w:i w:val="false"/>
          <w:color w:val="000000"/>
          <w:sz w:val="28"/>
        </w:rPr>
        <w:t xml:space="preserve"> 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жергілікті мемлекеттік басқару органдарының, лауазымды тұлғалардың Қазақстан Республикасы Бас прокуратурасының Құқықтық статистика және арнайы есепке алу жөніндегі комитетіне (бұдан әрі – Комитет) және оның аумақтық органдарына жеке және заңды тұлғалардың өтініштері жөніндегі есепке алу мәліметтерін ұсынуы.»;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және заңды тұлғаның өтініші (жазбаша, ауызша, жеке қабылдаудағы, электрондық түрдегі) субъектінің ведомстволық автоматтандырылған ақпараттық жүйесінде есепке алынады (бұдан әрі – ААЖ).</w:t>
      </w:r>
      <w:r>
        <w:br/>
      </w:r>
      <w:r>
        <w:rPr>
          <w:rFonts w:ascii="Times New Roman"/>
          <w:b w:val="false"/>
          <w:i w:val="false"/>
          <w:color w:val="000000"/>
          <w:sz w:val="28"/>
        </w:rPr>
        <w:t>
</w:t>
      </w:r>
      <w:r>
        <w:rPr>
          <w:rFonts w:ascii="Times New Roman"/>
          <w:b w:val="false"/>
          <w:i w:val="false"/>
          <w:color w:val="000000"/>
          <w:sz w:val="28"/>
        </w:rPr>
        <w:t>
      ААЖ болмаған жағдайда өтініш Жеке (заңды) тұлғалардың өтініштерін есепке алу журналында тіркеледі (осы Ереженің </w:t>
      </w:r>
      <w:r>
        <w:rPr>
          <w:rFonts w:ascii="Times New Roman"/>
          <w:b w:val="false"/>
          <w:i w:val="false"/>
          <w:color w:val="000000"/>
          <w:sz w:val="28"/>
        </w:rPr>
        <w:t>1-қосымшасы</w:t>
      </w:r>
      <w:r>
        <w:rPr>
          <w:rFonts w:ascii="Times New Roman"/>
          <w:b w:val="false"/>
          <w:i w:val="false"/>
          <w:color w:val="000000"/>
          <w:sz w:val="28"/>
        </w:rPr>
        <w:t>) және өтініштерді есепке алу карточкасының қағаз нұсқасы толтырылады, ол өтініш бойынша есепке алу мәліметтерін ААЖ-ға енгізу үшін субъектінің жоғары тұрған органына жіберіледі.</w:t>
      </w:r>
      <w:r>
        <w:br/>
      </w:r>
      <w:r>
        <w:rPr>
          <w:rFonts w:ascii="Times New Roman"/>
          <w:b w:val="false"/>
          <w:i w:val="false"/>
          <w:color w:val="000000"/>
          <w:sz w:val="28"/>
        </w:rPr>
        <w:t>
</w:t>
      </w:r>
      <w:r>
        <w:rPr>
          <w:rFonts w:ascii="Times New Roman"/>
          <w:b w:val="false"/>
          <w:i w:val="false"/>
          <w:color w:val="000000"/>
          <w:sz w:val="28"/>
        </w:rPr>
        <w:t>
      Өтініштерді есепке алу олар субъектіге келіп түскен күні электрондық есепке алу нысанында – жеке (заңды) тұлғаның өтініштерін есепке алу карточкасында (бұдан әрі - өтінішті есепке алу карточкасы, осы Ереженің </w:t>
      </w:r>
      <w:r>
        <w:rPr>
          <w:rFonts w:ascii="Times New Roman"/>
          <w:b w:val="false"/>
          <w:i w:val="false"/>
          <w:color w:val="000000"/>
          <w:sz w:val="28"/>
        </w:rPr>
        <w:t>2-қосымшасы</w:t>
      </w:r>
      <w:r>
        <w:rPr>
          <w:rFonts w:ascii="Times New Roman"/>
          <w:b w:val="false"/>
          <w:i w:val="false"/>
          <w:color w:val="000000"/>
          <w:sz w:val="28"/>
        </w:rPr>
        <w:t>) немесе өтініштерді есепке алу карточкасының есепке алу мәліметтерінің тізімін қамтитын ведомстволық ақпараттық есепке алу нысанында тиісті жолдарды толтыру және олардың мәліметтерін мемлекеттік құқықтық статистикалық есептілікте көрсету арқылы жүргізіледі.</w:t>
      </w:r>
      <w:r>
        <w:br/>
      </w:r>
      <w:r>
        <w:rPr>
          <w:rFonts w:ascii="Times New Roman"/>
          <w:b w:val="false"/>
          <w:i w:val="false"/>
          <w:color w:val="000000"/>
          <w:sz w:val="28"/>
        </w:rPr>
        <w:t>
</w:t>
      </w:r>
      <w:r>
        <w:rPr>
          <w:rFonts w:ascii="Times New Roman"/>
          <w:b w:val="false"/>
          <w:i w:val="false"/>
          <w:color w:val="000000"/>
          <w:sz w:val="28"/>
        </w:rPr>
        <w:t>
      Өтініштің тіркеу нөмірі автоматтық түрде кезек тәртібінде қойылып, аббревиатурадан, өтінішке қол қойған тұлғаның тегіндегі бірінші әріптен және реттік нөмірден тұрады.</w:t>
      </w:r>
      <w:r>
        <w:br/>
      </w:r>
      <w:r>
        <w:rPr>
          <w:rFonts w:ascii="Times New Roman"/>
          <w:b w:val="false"/>
          <w:i w:val="false"/>
          <w:color w:val="000000"/>
          <w:sz w:val="28"/>
        </w:rPr>
        <w:t>
</w:t>
      </w:r>
      <w:r>
        <w:rPr>
          <w:rFonts w:ascii="Times New Roman"/>
          <w:b w:val="false"/>
          <w:i w:val="false"/>
          <w:color w:val="000000"/>
          <w:sz w:val="28"/>
        </w:rPr>
        <w:t>
      Жеке тұлға өтінішінің тіркеу нөмірі «ЖТ» әріптік индексінен, автор тегінің бірінші әрпінен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Заңды тұлға өтінішінің тіркеу нөмірі «ЗТ» әріптік индексінен, өтінішке қол қойған лауазымды тұлға тегінің алғашқы әрпінен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Жасырын өтініштің тіркеу нөмірі «АНМ» әріптік индексінен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Ұжымдық өтініштің тіркеу нөмірі «Ұ/Қ» әріптік индексінен және өтінішті есепке алу карточкасындағы реттік нөмірден тұрады.</w:t>
      </w:r>
      <w:r>
        <w:br/>
      </w:r>
      <w:r>
        <w:rPr>
          <w:rFonts w:ascii="Times New Roman"/>
          <w:b w:val="false"/>
          <w:i w:val="false"/>
          <w:color w:val="000000"/>
          <w:sz w:val="28"/>
        </w:rPr>
        <w:t>
</w:t>
      </w:r>
      <w:r>
        <w:rPr>
          <w:rFonts w:ascii="Times New Roman"/>
          <w:b w:val="false"/>
          <w:i w:val="false"/>
          <w:color w:val="000000"/>
          <w:sz w:val="28"/>
        </w:rPr>
        <w:t>
      Қайталап өтініш беруді және өтініштің көшірмесін тіркеген кезде тіркеу нөмірінде оның қайталану белгісі көрсетіле отырып (1, 2, 3), бірінші өтініштің нөмірі көрсетіледі.</w:t>
      </w:r>
      <w:r>
        <w:br/>
      </w:r>
      <w:r>
        <w:rPr>
          <w:rFonts w:ascii="Times New Roman"/>
          <w:b w:val="false"/>
          <w:i w:val="false"/>
          <w:color w:val="000000"/>
          <w:sz w:val="28"/>
        </w:rPr>
        <w:t>
</w:t>
      </w:r>
      <w:r>
        <w:rPr>
          <w:rFonts w:ascii="Times New Roman"/>
          <w:b w:val="false"/>
          <w:i w:val="false"/>
          <w:color w:val="000000"/>
          <w:sz w:val="28"/>
        </w:rPr>
        <w:t>
      Өтініштің көшірмесі – мәтіні мен заңды күші түпнұсқамен бірдей өтініштің данасы.</w:t>
      </w:r>
      <w:r>
        <w:br/>
      </w:r>
      <w:r>
        <w:rPr>
          <w:rFonts w:ascii="Times New Roman"/>
          <w:b w:val="false"/>
          <w:i w:val="false"/>
          <w:color w:val="000000"/>
          <w:sz w:val="28"/>
        </w:rPr>
        <w:t>
</w:t>
      </w:r>
      <w:r>
        <w:rPr>
          <w:rFonts w:ascii="Times New Roman"/>
          <w:b w:val="false"/>
          <w:i w:val="false"/>
          <w:color w:val="000000"/>
          <w:sz w:val="28"/>
        </w:rPr>
        <w:t>
      Өтінішті есепке алу алдында ААЖ бойынша тексеру жүргізіледі және өтініш қайталанды ма немесе алдыңғы өтініштің көшірмесі емес пе екендігі анықталады.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жағдайларды қоспағанда, жеке және заңды тұлғалардан мемлекеттік қызметтерді көрсету мәселелері бойынша келіп түскен өтініштер есепке алуға жатпайды.</w:t>
      </w:r>
      <w:r>
        <w:br/>
      </w:r>
      <w:r>
        <w:rPr>
          <w:rFonts w:ascii="Times New Roman"/>
          <w:b w:val="false"/>
          <w:i w:val="false"/>
          <w:color w:val="000000"/>
          <w:sz w:val="28"/>
        </w:rPr>
        <w:t>
</w:t>
      </w:r>
      <w:r>
        <w:rPr>
          <w:rFonts w:ascii="Times New Roman"/>
          <w:b w:val="false"/>
          <w:i w:val="false"/>
          <w:color w:val="000000"/>
          <w:sz w:val="28"/>
        </w:rPr>
        <w:t>
      10-тармақтың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қаладағы аудан, аудандық маңызы бар қала, кент, ауыл, ауылдық округ әкімдерінің аппараттары аудандық әкімдіктерге;»;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Өтінішті есепке алу карточкасында келесі есепке алу мәліметтері көрсетілуі тиіс:</w:t>
      </w:r>
      <w:r>
        <w:br/>
      </w:r>
      <w:r>
        <w:rPr>
          <w:rFonts w:ascii="Times New Roman"/>
          <w:b w:val="false"/>
          <w:i w:val="false"/>
          <w:color w:val="000000"/>
          <w:sz w:val="28"/>
        </w:rPr>
        <w:t>
</w:t>
      </w:r>
      <w:r>
        <w:rPr>
          <w:rFonts w:ascii="Times New Roman"/>
          <w:b w:val="false"/>
          <w:i w:val="false"/>
          <w:color w:val="000000"/>
          <w:sz w:val="28"/>
        </w:rPr>
        <w:t>
      1-деректемеде: өтінішті тіркеген субъектінің, лауазымды тұлғаның коды мен атауы (толтырылуы міндетті);</w:t>
      </w:r>
      <w:r>
        <w:br/>
      </w:r>
      <w:r>
        <w:rPr>
          <w:rFonts w:ascii="Times New Roman"/>
          <w:b w:val="false"/>
          <w:i w:val="false"/>
          <w:color w:val="000000"/>
          <w:sz w:val="28"/>
        </w:rPr>
        <w:t>
</w:t>
      </w:r>
      <w:r>
        <w:rPr>
          <w:rFonts w:ascii="Times New Roman"/>
          <w:b w:val="false"/>
          <w:i w:val="false"/>
          <w:color w:val="000000"/>
          <w:sz w:val="28"/>
        </w:rPr>
        <w:t>
      2-деректемеде: жүгінген жеке тұлғаның тегі. Ұжымдық өтініш берілген кезде аталған деректемеде бірінші қол қойған адамның тегі көрсетіледі (толтырылуы міндетті);</w:t>
      </w:r>
      <w:r>
        <w:br/>
      </w:r>
      <w:r>
        <w:rPr>
          <w:rFonts w:ascii="Times New Roman"/>
          <w:b w:val="false"/>
          <w:i w:val="false"/>
          <w:color w:val="000000"/>
          <w:sz w:val="28"/>
        </w:rPr>
        <w:t>
</w:t>
      </w:r>
      <w:r>
        <w:rPr>
          <w:rFonts w:ascii="Times New Roman"/>
          <w:b w:val="false"/>
          <w:i w:val="false"/>
          <w:color w:val="000000"/>
          <w:sz w:val="28"/>
        </w:rPr>
        <w:t>
      3-деректемеде: жүгінген жеке тұлғаның аты немесе оның бірінші әрпі (толтырылуы міндетті);</w:t>
      </w:r>
      <w:r>
        <w:br/>
      </w:r>
      <w:r>
        <w:rPr>
          <w:rFonts w:ascii="Times New Roman"/>
          <w:b w:val="false"/>
          <w:i w:val="false"/>
          <w:color w:val="000000"/>
          <w:sz w:val="28"/>
        </w:rPr>
        <w:t>
</w:t>
      </w:r>
      <w:r>
        <w:rPr>
          <w:rFonts w:ascii="Times New Roman"/>
          <w:b w:val="false"/>
          <w:i w:val="false"/>
          <w:color w:val="000000"/>
          <w:sz w:val="28"/>
        </w:rPr>
        <w:t>
      4-деректемеде: жеке немесе заңды тұлғаның почталық мекенжайы (толтырылуы міндетті), ұжымдық өтініш берілген кезде жауап жіберілуі тиіс мекенжай көрсетілмеген болса, онда бірінші қол қойған адамның мекенжайы көрсетіледі;</w:t>
      </w:r>
      <w:r>
        <w:br/>
      </w:r>
      <w:r>
        <w:rPr>
          <w:rFonts w:ascii="Times New Roman"/>
          <w:b w:val="false"/>
          <w:i w:val="false"/>
          <w:color w:val="000000"/>
          <w:sz w:val="28"/>
        </w:rPr>
        <w:t>
</w:t>
      </w:r>
      <w:r>
        <w:rPr>
          <w:rFonts w:ascii="Times New Roman"/>
          <w:b w:val="false"/>
          <w:i w:val="false"/>
          <w:color w:val="000000"/>
          <w:sz w:val="28"/>
        </w:rPr>
        <w:t>
      5-деректемеде: жүгінген заңды тұлғаның атауы (толтырылуы міндетті);</w:t>
      </w:r>
      <w:r>
        <w:br/>
      </w:r>
      <w:r>
        <w:rPr>
          <w:rFonts w:ascii="Times New Roman"/>
          <w:b w:val="false"/>
          <w:i w:val="false"/>
          <w:color w:val="000000"/>
          <w:sz w:val="28"/>
        </w:rPr>
        <w:t>
</w:t>
      </w:r>
      <w:r>
        <w:rPr>
          <w:rFonts w:ascii="Times New Roman"/>
          <w:b w:val="false"/>
          <w:i w:val="false"/>
          <w:color w:val="000000"/>
          <w:sz w:val="28"/>
        </w:rPr>
        <w:t>
      6-деректемеде: жүгінген тұлғаның мәртебесі, егер өтініште ол жөнінде мәліметтер бар болса (мәртебесінің коды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көрсетіледі)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7-деректемеде: осы Ереженің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талаптарға сәйкес толтырылатын және талонда көрсетілген нөмірге сәйкес келуі тиіс бірегей нөмір (толтырылуы міндетті емес);</w:t>
      </w:r>
      <w:r>
        <w:br/>
      </w:r>
      <w:r>
        <w:rPr>
          <w:rFonts w:ascii="Times New Roman"/>
          <w:b w:val="false"/>
          <w:i w:val="false"/>
          <w:color w:val="000000"/>
          <w:sz w:val="28"/>
        </w:rPr>
        <w:t>
</w:t>
      </w:r>
      <w:r>
        <w:rPr>
          <w:rFonts w:ascii="Times New Roman"/>
          <w:b w:val="false"/>
          <w:i w:val="false"/>
          <w:color w:val="000000"/>
          <w:sz w:val="28"/>
        </w:rPr>
        <w:t>
      8-деректемеде: тіркеу нөмірі және өтінішті тіркеу күні (толтырылуы міндетті);</w:t>
      </w:r>
      <w:r>
        <w:br/>
      </w:r>
      <w:r>
        <w:rPr>
          <w:rFonts w:ascii="Times New Roman"/>
          <w:b w:val="false"/>
          <w:i w:val="false"/>
          <w:color w:val="000000"/>
          <w:sz w:val="28"/>
        </w:rPr>
        <w:t>
</w:t>
      </w:r>
      <w:r>
        <w:rPr>
          <w:rFonts w:ascii="Times New Roman"/>
          <w:b w:val="false"/>
          <w:i w:val="false"/>
          <w:color w:val="000000"/>
          <w:sz w:val="28"/>
        </w:rPr>
        <w:t>
      9-деректемеде: шығыс нөмірі, заңды тұлғаның өтініші жіберілген күн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10-деректемеде: өтініш нысанының коды: (1) – қағаз жүзінде, (2) – электрондық, (3) – жеке қабылдаудағы (толтырылуы міндетті);</w:t>
      </w:r>
      <w:r>
        <w:br/>
      </w:r>
      <w:r>
        <w:rPr>
          <w:rFonts w:ascii="Times New Roman"/>
          <w:b w:val="false"/>
          <w:i w:val="false"/>
          <w:color w:val="000000"/>
          <w:sz w:val="28"/>
        </w:rPr>
        <w:t>
</w:t>
      </w:r>
      <w:r>
        <w:rPr>
          <w:rFonts w:ascii="Times New Roman"/>
          <w:b w:val="false"/>
          <w:i w:val="false"/>
          <w:color w:val="000000"/>
          <w:sz w:val="28"/>
        </w:rPr>
        <w:t>
      11-деректемеде: өтініштің қайталану себебі: (толтырылуы міндетті емес) (қайталану себебі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12-деректемеде: өтініштің қайталануының немесе көшірме болып табылатындығының белгісі, өтініштің қайталануының немесе көшірмелерінің санын білдіретін сан қойылады.</w:t>
      </w:r>
      <w:r>
        <w:br/>
      </w:r>
      <w:r>
        <w:rPr>
          <w:rFonts w:ascii="Times New Roman"/>
          <w:b w:val="false"/>
          <w:i w:val="false"/>
          <w:color w:val="000000"/>
          <w:sz w:val="28"/>
        </w:rPr>
        <w:t>
</w:t>
      </w:r>
      <w:r>
        <w:rPr>
          <w:rFonts w:ascii="Times New Roman"/>
          <w:b w:val="false"/>
          <w:i w:val="false"/>
          <w:color w:val="000000"/>
          <w:sz w:val="28"/>
        </w:rPr>
        <w:t>
      Мысалы, «4» негізгі өтініш бойынша төртінші көшірме келіп түскендігін білдіреді (міндетті емес, өтініш қайталанған немесе көшірмесі келіп түскен жағдайда толтырылады);</w:t>
      </w:r>
      <w:r>
        <w:br/>
      </w:r>
      <w:r>
        <w:rPr>
          <w:rFonts w:ascii="Times New Roman"/>
          <w:b w:val="false"/>
          <w:i w:val="false"/>
          <w:color w:val="000000"/>
          <w:sz w:val="28"/>
        </w:rPr>
        <w:t>
</w:t>
      </w:r>
      <w:r>
        <w:rPr>
          <w:rFonts w:ascii="Times New Roman"/>
          <w:b w:val="false"/>
          <w:i w:val="false"/>
          <w:color w:val="000000"/>
          <w:sz w:val="28"/>
        </w:rPr>
        <w:t>
      13-деректемеде: өтініш түрінің коды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көрсетіледі. Өтініштің түрін нақты көрсетуді қамтамасыз ету үшін өтініштің мазмұнына назар аудару керек (толтырылуы міндетті);</w:t>
      </w:r>
      <w:r>
        <w:br/>
      </w:r>
      <w:r>
        <w:rPr>
          <w:rFonts w:ascii="Times New Roman"/>
          <w:b w:val="false"/>
          <w:i w:val="false"/>
          <w:color w:val="000000"/>
          <w:sz w:val="28"/>
        </w:rPr>
        <w:t>
</w:t>
      </w:r>
      <w:r>
        <w:rPr>
          <w:rFonts w:ascii="Times New Roman"/>
          <w:b w:val="false"/>
          <w:i w:val="false"/>
          <w:color w:val="000000"/>
          <w:sz w:val="28"/>
        </w:rPr>
        <w:t>
      14-деректемеде: өтініш тілінің коды: (1) – мемлекеттік, (2) – ресми, (3) – өзге (толтырылуы міндетті);</w:t>
      </w:r>
      <w:r>
        <w:br/>
      </w:r>
      <w:r>
        <w:rPr>
          <w:rFonts w:ascii="Times New Roman"/>
          <w:b w:val="false"/>
          <w:i w:val="false"/>
          <w:color w:val="000000"/>
          <w:sz w:val="28"/>
        </w:rPr>
        <w:t>
</w:t>
      </w:r>
      <w:r>
        <w:rPr>
          <w:rFonts w:ascii="Times New Roman"/>
          <w:b w:val="false"/>
          <w:i w:val="false"/>
          <w:color w:val="000000"/>
          <w:sz w:val="28"/>
        </w:rPr>
        <w:t>
      15-деректемеде: іс-әрекеттері шағымдалып отырған органның атауы. Аталған деректеме ТӨБЕ субъектілерінің анықтамалығынан толтырылады. Өтініште қандай да бір мемлекеттік органның іс-әрекеттеріне шағымдану аталмаған жағдайда (0000000000000000) коды қойылады (толтырылуы міндетті);</w:t>
      </w:r>
      <w:r>
        <w:br/>
      </w:r>
      <w:r>
        <w:rPr>
          <w:rFonts w:ascii="Times New Roman"/>
          <w:b w:val="false"/>
          <w:i w:val="false"/>
          <w:color w:val="000000"/>
          <w:sz w:val="28"/>
        </w:rPr>
        <w:t>
</w:t>
      </w:r>
      <w:r>
        <w:rPr>
          <w:rFonts w:ascii="Times New Roman"/>
          <w:b w:val="false"/>
          <w:i w:val="false"/>
          <w:color w:val="000000"/>
          <w:sz w:val="28"/>
        </w:rPr>
        <w:t>
      16-деректемеде: іс-әрекеттері шағымдалып отырған лауазымды тұлғаның тегі, аты-жөнінің бірінші әріптері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17-деректемеде: өтініштегі мәселенің сипаты (өтініштердегі мәселелердің коды ЭҚАБЖ-да пайдаланылатын мәселелер сипаттарының анықтамалығына сәйкес көрсетіледі. Прокуратура органдары Қазақстан Республикасы Бас прокуратурасының Бірыңғай ақпараттық-талдау жүйесінің мәселелер сипаттарының анықтамалығына сәйкес кодты көрсетеді. Әркелкі сипаттағы бірнеше мәселені қозғайтын өтініштер бойынша оларға сәйкес келетін кодтар үтір арқылы көрсетіледі (толтырылуы міндетті);</w:t>
      </w:r>
      <w:r>
        <w:br/>
      </w:r>
      <w:r>
        <w:rPr>
          <w:rFonts w:ascii="Times New Roman"/>
          <w:b w:val="false"/>
          <w:i w:val="false"/>
          <w:color w:val="000000"/>
          <w:sz w:val="28"/>
        </w:rPr>
        <w:t>
</w:t>
      </w:r>
      <w:r>
        <w:rPr>
          <w:rFonts w:ascii="Times New Roman"/>
          <w:b w:val="false"/>
          <w:i w:val="false"/>
          <w:color w:val="000000"/>
          <w:sz w:val="28"/>
        </w:rPr>
        <w:t>
      18-деректемеде: өтінішті жолдаған субъектінің, лауазымды тұлғаның атауы. Деректеме жеке немесе заңды тұлғаның өтініші өзге мемлекеттік органнан құзыреті немесе аумақтылығы бойынша қайта жолданған жағдайда ғана толтырылады (өтінішті жолдаған субъектінің коды, мемлекеттік органдардың анықтамалығынан көрсетіледі немесе болмаған жағдайда қолдан теріледі) (толтырылуы міндетті емес);</w:t>
      </w:r>
      <w:r>
        <w:br/>
      </w:r>
      <w:r>
        <w:rPr>
          <w:rFonts w:ascii="Times New Roman"/>
          <w:b w:val="false"/>
          <w:i w:val="false"/>
          <w:color w:val="000000"/>
          <w:sz w:val="28"/>
        </w:rPr>
        <w:t>
</w:t>
      </w:r>
      <w:r>
        <w:rPr>
          <w:rFonts w:ascii="Times New Roman"/>
          <w:b w:val="false"/>
          <w:i w:val="false"/>
          <w:color w:val="000000"/>
          <w:sz w:val="28"/>
        </w:rPr>
        <w:t>
      19-деректемеде: өтініш жоғары тұрған органнан келіп түскенде «иә», егер өтініш жоғары тұрған органнан келіп түспесе – «жоқ» белгіленеді (толтырылуы міндетті);</w:t>
      </w:r>
      <w:r>
        <w:br/>
      </w:r>
      <w:r>
        <w:rPr>
          <w:rFonts w:ascii="Times New Roman"/>
          <w:b w:val="false"/>
          <w:i w:val="false"/>
          <w:color w:val="000000"/>
          <w:sz w:val="28"/>
        </w:rPr>
        <w:t>
</w:t>
      </w:r>
      <w:r>
        <w:rPr>
          <w:rFonts w:ascii="Times New Roman"/>
          <w:b w:val="false"/>
          <w:i w:val="false"/>
          <w:color w:val="000000"/>
          <w:sz w:val="28"/>
        </w:rPr>
        <w:t>
      20-деректемеде: өтініштің қысқаша мазмұны (толтырылуы міндетті);</w:t>
      </w:r>
      <w:r>
        <w:br/>
      </w:r>
      <w:r>
        <w:rPr>
          <w:rFonts w:ascii="Times New Roman"/>
          <w:b w:val="false"/>
          <w:i w:val="false"/>
          <w:color w:val="000000"/>
          <w:sz w:val="28"/>
        </w:rPr>
        <w:t>
</w:t>
      </w:r>
      <w:r>
        <w:rPr>
          <w:rFonts w:ascii="Times New Roman"/>
          <w:b w:val="false"/>
          <w:i w:val="false"/>
          <w:color w:val="000000"/>
          <w:sz w:val="28"/>
        </w:rPr>
        <w:t>
      21-деректемеде: өтінішті соңғы орындау мерзімінің күні (толтырылуы міндетті);</w:t>
      </w:r>
      <w:r>
        <w:br/>
      </w:r>
      <w:r>
        <w:rPr>
          <w:rFonts w:ascii="Times New Roman"/>
          <w:b w:val="false"/>
          <w:i w:val="false"/>
          <w:color w:val="000000"/>
          <w:sz w:val="28"/>
        </w:rPr>
        <w:t>
</w:t>
      </w:r>
      <w:r>
        <w:rPr>
          <w:rFonts w:ascii="Times New Roman"/>
          <w:b w:val="false"/>
          <w:i w:val="false"/>
          <w:color w:val="000000"/>
          <w:sz w:val="28"/>
        </w:rPr>
        <w:t>
      22-деректемеде: өтініш бойынша орындаушы болып табылатын субъектінің қызметкерінің Т.А.Ә. және оның телефонының нөмірі (толтырылуы міндетті);</w:t>
      </w:r>
      <w:r>
        <w:br/>
      </w:r>
      <w:r>
        <w:rPr>
          <w:rFonts w:ascii="Times New Roman"/>
          <w:b w:val="false"/>
          <w:i w:val="false"/>
          <w:color w:val="000000"/>
          <w:sz w:val="28"/>
        </w:rPr>
        <w:t>
</w:t>
      </w:r>
      <w:r>
        <w:rPr>
          <w:rFonts w:ascii="Times New Roman"/>
          <w:b w:val="false"/>
          <w:i w:val="false"/>
          <w:color w:val="000000"/>
          <w:sz w:val="28"/>
        </w:rPr>
        <w:t>
      23-деректемеде: өтінішті өзге субъектіге орындау үшін жолдау коды: (1) – төмен тұрған органға, (2) – жоғары тұрған органға, (3) - ведомстволық бағынысы бойынша, (4) – өзге елдердің мемлекеттік органдарына, (5) – сұрау жолданды (өтінішті қарау барысында сұрау жолданған жағдайда толтырылады) (толтырылуы міндетті емес);</w:t>
      </w:r>
      <w:r>
        <w:br/>
      </w:r>
      <w:r>
        <w:rPr>
          <w:rFonts w:ascii="Times New Roman"/>
          <w:b w:val="false"/>
          <w:i w:val="false"/>
          <w:color w:val="000000"/>
          <w:sz w:val="28"/>
        </w:rPr>
        <w:t>
</w:t>
      </w:r>
      <w:r>
        <w:rPr>
          <w:rFonts w:ascii="Times New Roman"/>
          <w:b w:val="false"/>
          <w:i w:val="false"/>
          <w:color w:val="000000"/>
          <w:sz w:val="28"/>
        </w:rPr>
        <w:t>
      23.1-деректемеде: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өтініш келіп түскен мемлекеттік органның коды және атауы көрсетіледі;</w:t>
      </w:r>
      <w:r>
        <w:br/>
      </w:r>
      <w:r>
        <w:rPr>
          <w:rFonts w:ascii="Times New Roman"/>
          <w:b w:val="false"/>
          <w:i w:val="false"/>
          <w:color w:val="000000"/>
          <w:sz w:val="28"/>
        </w:rPr>
        <w:t>
</w:t>
      </w:r>
      <w:r>
        <w:rPr>
          <w:rFonts w:ascii="Times New Roman"/>
          <w:b w:val="false"/>
          <w:i w:val="false"/>
          <w:color w:val="000000"/>
          <w:sz w:val="28"/>
        </w:rPr>
        <w:t>
      23.2-деректемеде: ӨАЕК-те тіркелген өтінішті тіркеу № көрсетіледі (құқық қорғау және арнайы органдарға ғана);</w:t>
      </w:r>
      <w:r>
        <w:br/>
      </w:r>
      <w:r>
        <w:rPr>
          <w:rFonts w:ascii="Times New Roman"/>
          <w:b w:val="false"/>
          <w:i w:val="false"/>
          <w:color w:val="000000"/>
          <w:sz w:val="28"/>
        </w:rPr>
        <w:t>
</w:t>
      </w:r>
      <w:r>
        <w:rPr>
          <w:rFonts w:ascii="Times New Roman"/>
          <w:b w:val="false"/>
          <w:i w:val="false"/>
          <w:color w:val="000000"/>
          <w:sz w:val="28"/>
        </w:rPr>
        <w:t>
      23.3-деректемеде: ӨАЕК-те тіркелген өтінішті тіркеу күні көрсетіледі (құқық қорғау және арнайы органдарға ғана);</w:t>
      </w:r>
      <w:r>
        <w:br/>
      </w:r>
      <w:r>
        <w:rPr>
          <w:rFonts w:ascii="Times New Roman"/>
          <w:b w:val="false"/>
          <w:i w:val="false"/>
          <w:color w:val="000000"/>
          <w:sz w:val="28"/>
        </w:rPr>
        <w:t>
</w:t>
      </w:r>
      <w:r>
        <w:rPr>
          <w:rFonts w:ascii="Times New Roman"/>
          <w:b w:val="false"/>
          <w:i w:val="false"/>
          <w:color w:val="000000"/>
          <w:sz w:val="28"/>
        </w:rPr>
        <w:t>
      24-деректемеде: өтініш бойынша қабылданған шешім (өтініш бойынша шешімнің коды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көрсетіледі) (толтырылуы міндетті);</w:t>
      </w:r>
      <w:r>
        <w:br/>
      </w:r>
      <w:r>
        <w:rPr>
          <w:rFonts w:ascii="Times New Roman"/>
          <w:b w:val="false"/>
          <w:i w:val="false"/>
          <w:color w:val="000000"/>
          <w:sz w:val="28"/>
        </w:rPr>
        <w:t>
</w:t>
      </w:r>
      <w:r>
        <w:rPr>
          <w:rFonts w:ascii="Times New Roman"/>
          <w:b w:val="false"/>
          <w:i w:val="false"/>
          <w:color w:val="000000"/>
          <w:sz w:val="28"/>
        </w:rPr>
        <w:t>
      25-деректемеде: өтінішті қарау барысында өзге органға сұрау жолдау (Заңның </w:t>
      </w:r>
      <w:r>
        <w:rPr>
          <w:rFonts w:ascii="Times New Roman"/>
          <w:b w:val="false"/>
          <w:i w:val="false"/>
          <w:color w:val="000000"/>
          <w:sz w:val="28"/>
        </w:rPr>
        <w:t>9-бабының</w:t>
      </w:r>
      <w:r>
        <w:rPr>
          <w:rFonts w:ascii="Times New Roman"/>
          <w:b w:val="false"/>
          <w:i w:val="false"/>
          <w:color w:val="000000"/>
          <w:sz w:val="28"/>
        </w:rPr>
        <w:t xml:space="preserve"> 2-тармағы) (өтінішті қарау барысында өзге органға сұрау жолданған кезде толтырылады);</w:t>
      </w:r>
      <w:r>
        <w:br/>
      </w:r>
      <w:r>
        <w:rPr>
          <w:rFonts w:ascii="Times New Roman"/>
          <w:b w:val="false"/>
          <w:i w:val="false"/>
          <w:color w:val="000000"/>
          <w:sz w:val="28"/>
        </w:rPr>
        <w:t>
</w:t>
      </w:r>
      <w:r>
        <w:rPr>
          <w:rFonts w:ascii="Times New Roman"/>
          <w:b w:val="false"/>
          <w:i w:val="false"/>
          <w:color w:val="000000"/>
          <w:sz w:val="28"/>
        </w:rPr>
        <w:t>
      25.1-деректемеде: сұрауды жолдау күні;</w:t>
      </w:r>
      <w:r>
        <w:br/>
      </w:r>
      <w:r>
        <w:rPr>
          <w:rFonts w:ascii="Times New Roman"/>
          <w:b w:val="false"/>
          <w:i w:val="false"/>
          <w:color w:val="000000"/>
          <w:sz w:val="28"/>
        </w:rPr>
        <w:t>
</w:t>
      </w:r>
      <w:r>
        <w:rPr>
          <w:rFonts w:ascii="Times New Roman"/>
          <w:b w:val="false"/>
          <w:i w:val="false"/>
          <w:color w:val="000000"/>
          <w:sz w:val="28"/>
        </w:rPr>
        <w:t>
      26-деректемеде: өтінішті орындауды ұзарту мерзімі (міндетті емес, көрсетілсе ғана толтырылады);</w:t>
      </w:r>
      <w:r>
        <w:br/>
      </w:r>
      <w:r>
        <w:rPr>
          <w:rFonts w:ascii="Times New Roman"/>
          <w:b w:val="false"/>
          <w:i w:val="false"/>
          <w:color w:val="000000"/>
          <w:sz w:val="28"/>
        </w:rPr>
        <w:t>
</w:t>
      </w:r>
      <w:r>
        <w:rPr>
          <w:rFonts w:ascii="Times New Roman"/>
          <w:b w:val="false"/>
          <w:i w:val="false"/>
          <w:color w:val="000000"/>
          <w:sz w:val="28"/>
        </w:rPr>
        <w:t>
      27-деректемеде: жүгінген тұлғаға жауапты жіберу немесе өтінішті өзге органға қайта жолдау күні (толтырылуы міндетті);</w:t>
      </w:r>
      <w:r>
        <w:br/>
      </w:r>
      <w:r>
        <w:rPr>
          <w:rFonts w:ascii="Times New Roman"/>
          <w:b w:val="false"/>
          <w:i w:val="false"/>
          <w:color w:val="000000"/>
          <w:sz w:val="28"/>
        </w:rPr>
        <w:t>
</w:t>
      </w:r>
      <w:r>
        <w:rPr>
          <w:rFonts w:ascii="Times New Roman"/>
          <w:b w:val="false"/>
          <w:i w:val="false"/>
          <w:color w:val="000000"/>
          <w:sz w:val="28"/>
        </w:rPr>
        <w:t>
      28-деректемеде: жүгінген тұлғаға жауапты жіберу немесе өтінішті өзге органға қайта жолдау туралы ілеспе хаттың шығыс нөмірі (толтырылуы міндетті);</w:t>
      </w:r>
      <w:r>
        <w:br/>
      </w:r>
      <w:r>
        <w:rPr>
          <w:rFonts w:ascii="Times New Roman"/>
          <w:b w:val="false"/>
          <w:i w:val="false"/>
          <w:color w:val="000000"/>
          <w:sz w:val="28"/>
        </w:rPr>
        <w:t>
</w:t>
      </w:r>
      <w:r>
        <w:rPr>
          <w:rFonts w:ascii="Times New Roman"/>
          <w:b w:val="false"/>
          <w:i w:val="false"/>
          <w:color w:val="000000"/>
          <w:sz w:val="28"/>
        </w:rPr>
        <w:t>
      29-деректемеде: өтінішті қарау нәтижесі бойынша тәртіптік жауаптылыққа тартылған адамдардың саны;</w:t>
      </w:r>
      <w:r>
        <w:br/>
      </w:r>
      <w:r>
        <w:rPr>
          <w:rFonts w:ascii="Times New Roman"/>
          <w:b w:val="false"/>
          <w:i w:val="false"/>
          <w:color w:val="000000"/>
          <w:sz w:val="28"/>
        </w:rPr>
        <w:t>
</w:t>
      </w:r>
      <w:r>
        <w:rPr>
          <w:rFonts w:ascii="Times New Roman"/>
          <w:b w:val="false"/>
          <w:i w:val="false"/>
          <w:color w:val="000000"/>
          <w:sz w:val="28"/>
        </w:rPr>
        <w:t>
      30-деректемеде: өтінішті қарау нәтижесі бойынша әкімшілік жауаптылыққа тартылған адамдардың саны;</w:t>
      </w:r>
      <w:r>
        <w:br/>
      </w:r>
      <w:r>
        <w:rPr>
          <w:rFonts w:ascii="Times New Roman"/>
          <w:b w:val="false"/>
          <w:i w:val="false"/>
          <w:color w:val="000000"/>
          <w:sz w:val="28"/>
        </w:rPr>
        <w:t>
</w:t>
      </w:r>
      <w:r>
        <w:rPr>
          <w:rFonts w:ascii="Times New Roman"/>
          <w:b w:val="false"/>
          <w:i w:val="false"/>
          <w:color w:val="000000"/>
          <w:sz w:val="28"/>
        </w:rPr>
        <w:t>
      31-деректемеде: субъектінің ААЖ-на өтініш жөніндегі есепке алу мәліметтерін енгізген қызметкердің тегі, аты-жөнінің бірінші әріптері (бағдарламада автоматтық түрде толтырылады). Жеке және заңды тұлғалардың өтініштерін есепке алу карточкасының қағаз нұсқасында карточканы толтырған қызметкердің тегі көрсетіледі. 1-ден 20-ға дейінгі деректемелер өтінішті тіркеген кезде толтырылады, 21 және 22-деректемелер басшылық қарағаннан кейін толтырылады, 23-тен 31-ге дейінгі деректемелер орындаған кезде (өтінішті бақылауға алған жағдайда) немесе орындағаннан кейін толтырылады.»;</w:t>
      </w:r>
      <w:r>
        <w:br/>
      </w:r>
      <w:r>
        <w:rPr>
          <w:rFonts w:ascii="Times New Roman"/>
          <w:b w:val="false"/>
          <w:i w:val="false"/>
          <w:color w:val="000000"/>
          <w:sz w:val="28"/>
        </w:rPr>
        <w:t>
</w:t>
      </w:r>
      <w:r>
        <w:rPr>
          <w:rFonts w:ascii="Times New Roman"/>
          <w:b w:val="false"/>
          <w:i w:val="false"/>
          <w:color w:val="000000"/>
          <w:sz w:val="28"/>
        </w:rPr>
        <w:t>
      Жеке (заңды) тұлғаның өтінішін есепке алу карточкасында:</w:t>
      </w:r>
      <w:r>
        <w:br/>
      </w:r>
      <w:r>
        <w:rPr>
          <w:rFonts w:ascii="Times New Roman"/>
          <w:b w:val="false"/>
          <w:i w:val="false"/>
          <w:color w:val="000000"/>
          <w:sz w:val="28"/>
        </w:rPr>
        <w:t>
</w:t>
      </w:r>
      <w:r>
        <w:rPr>
          <w:rFonts w:ascii="Times New Roman"/>
          <w:b w:val="false"/>
          <w:i w:val="false"/>
          <w:color w:val="000000"/>
          <w:sz w:val="28"/>
        </w:rPr>
        <w:t>
      22-тармақ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Өтініш бойынша орындаушы болып табылатын субъектінің қызметкерінің Т.А.Ә. және оның телефонының нөмірі (толтырылуы міндетті)»;</w:t>
      </w:r>
      <w:r>
        <w:br/>
      </w:r>
      <w:r>
        <w:rPr>
          <w:rFonts w:ascii="Times New Roman"/>
          <w:b w:val="false"/>
          <w:i w:val="false"/>
          <w:color w:val="000000"/>
          <w:sz w:val="28"/>
        </w:rPr>
        <w:t>
</w:t>
      </w:r>
      <w:r>
        <w:rPr>
          <w:rFonts w:ascii="Times New Roman"/>
          <w:b w:val="false"/>
          <w:i w:val="false"/>
          <w:color w:val="000000"/>
          <w:sz w:val="28"/>
        </w:rPr>
        <w:t>
23.1-тармақ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өтініш келіп түскен мемлекеттік органның коды және атауы»;</w:t>
      </w:r>
      <w:r>
        <w:br/>
      </w:r>
      <w:r>
        <w:rPr>
          <w:rFonts w:ascii="Times New Roman"/>
          <w:b w:val="false"/>
          <w:i w:val="false"/>
          <w:color w:val="000000"/>
          <w:sz w:val="28"/>
        </w:rPr>
        <w:t>
</w:t>
      </w:r>
      <w:r>
        <w:rPr>
          <w:rFonts w:ascii="Times New Roman"/>
          <w:b w:val="false"/>
          <w:i w:val="false"/>
          <w:color w:val="000000"/>
          <w:sz w:val="28"/>
        </w:rPr>
        <w:t>
      мынадай мазмұндағы 23.2, 23.3-тармақтармен толықтырылсын:</w:t>
      </w:r>
      <w:r>
        <w:br/>
      </w:r>
      <w:r>
        <w:rPr>
          <w:rFonts w:ascii="Times New Roman"/>
          <w:b w:val="false"/>
          <w:i w:val="false"/>
          <w:color w:val="000000"/>
          <w:sz w:val="28"/>
        </w:rPr>
        <w:t>
</w:t>
      </w:r>
      <w:r>
        <w:rPr>
          <w:rFonts w:ascii="Times New Roman"/>
          <w:b w:val="false"/>
          <w:i w:val="false"/>
          <w:color w:val="000000"/>
          <w:sz w:val="28"/>
        </w:rPr>
        <w:t>
      «23.2. ӨАЕК-те тіркелген өтінішті тіркеу № (құқық қорғау және арнайы органдарға ғана);</w:t>
      </w:r>
      <w:r>
        <w:br/>
      </w:r>
      <w:r>
        <w:rPr>
          <w:rFonts w:ascii="Times New Roman"/>
          <w:b w:val="false"/>
          <w:i w:val="false"/>
          <w:color w:val="000000"/>
          <w:sz w:val="28"/>
        </w:rPr>
        <w:t>
</w:t>
      </w:r>
      <w:r>
        <w:rPr>
          <w:rFonts w:ascii="Times New Roman"/>
          <w:b w:val="false"/>
          <w:i w:val="false"/>
          <w:color w:val="000000"/>
          <w:sz w:val="28"/>
        </w:rPr>
        <w:t>
      23.3. ӨАЕК-те тіркелген өтінішті тіркеу күні (құқық қорғау және арнайы органдарға ғана)»;</w:t>
      </w:r>
      <w:r>
        <w:br/>
      </w:r>
      <w:r>
        <w:rPr>
          <w:rFonts w:ascii="Times New Roman"/>
          <w:b w:val="false"/>
          <w:i w:val="false"/>
          <w:color w:val="000000"/>
          <w:sz w:val="28"/>
        </w:rPr>
        <w:t>
</w:t>
      </w:r>
      <w:r>
        <w:rPr>
          <w:rFonts w:ascii="Times New Roman"/>
          <w:b w:val="false"/>
          <w:i w:val="false"/>
          <w:color w:val="000000"/>
          <w:sz w:val="28"/>
        </w:rPr>
        <w:t>
      аталған бұйрықтың </w:t>
      </w:r>
      <w:r>
        <w:rPr>
          <w:rFonts w:ascii="Times New Roman"/>
          <w:b w:val="false"/>
          <w:i w:val="false"/>
          <w:color w:val="000000"/>
          <w:sz w:val="28"/>
        </w:rPr>
        <w:t>2-қосымшасы</w:t>
      </w:r>
      <w:r>
        <w:rPr>
          <w:rFonts w:ascii="Times New Roman"/>
          <w:b w:val="false"/>
          <w:i w:val="false"/>
          <w:color w:val="000000"/>
          <w:sz w:val="28"/>
        </w:rPr>
        <w:t xml:space="preserve"> осы бұйрықтың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«Жеке және заңды тұлғалардың өтініштерін қарау туралы» № 1- ТӨ нысанды есептің құрылуы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өтініштерді қоспағанда, жеке және заңды тұлғалардан мемлекеттік қызметтерді көрсету мәселелері бойынша келіп түскен өтініштер».</w:t>
      </w:r>
      <w:r>
        <w:br/>
      </w:r>
      <w:r>
        <w:rPr>
          <w:rFonts w:ascii="Times New Roman"/>
          <w:b w:val="false"/>
          <w:i w:val="false"/>
          <w:color w:val="000000"/>
          <w:sz w:val="28"/>
        </w:rPr>
        <w:t>
</w:t>
      </w:r>
      <w:r>
        <w:rPr>
          <w:rFonts w:ascii="Times New Roman"/>
          <w:b w:val="false"/>
          <w:i w:val="false"/>
          <w:color w:val="000000"/>
          <w:sz w:val="28"/>
        </w:rPr>
        <w:t>
      Бір мемлекеттік органнан екіншіге келіп түскен қызметтік құжаттар, сондай-ақ өтініштердің көшірмелері есепте көрсетуге жатпайды.</w:t>
      </w:r>
      <w:r>
        <w:br/>
      </w:r>
      <w:r>
        <w:rPr>
          <w:rFonts w:ascii="Times New Roman"/>
          <w:b w:val="false"/>
          <w:i w:val="false"/>
          <w:color w:val="000000"/>
          <w:sz w:val="28"/>
        </w:rPr>
        <w:t>
</w:t>
      </w:r>
      <w:r>
        <w:rPr>
          <w:rFonts w:ascii="Times New Roman"/>
          <w:b w:val="false"/>
          <w:i w:val="false"/>
          <w:color w:val="000000"/>
          <w:sz w:val="28"/>
        </w:rPr>
        <w:t>
      Есепте қаралған, құзыреті бойынша қарау үшін өзге субъектілерге жолданған, шешілген өтініштердің саны және келіп түскен өтініштер бойынша субъектілер қабылдаған шешімдердің саны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Жеке және заңды тұлғалардың өтініштерін қарау нәтижелері оларды іс жүзінде орындау және тиісті түрде құжаттық ресімдеуден кейін есепке енгізіледі.</w:t>
      </w:r>
      <w:r>
        <w:br/>
      </w:r>
      <w:r>
        <w:rPr>
          <w:rFonts w:ascii="Times New Roman"/>
          <w:b w:val="false"/>
          <w:i w:val="false"/>
          <w:color w:val="000000"/>
          <w:sz w:val="28"/>
        </w:rPr>
        <w:t>
</w:t>
      </w:r>
      <w:r>
        <w:rPr>
          <w:rFonts w:ascii="Times New Roman"/>
          <w:b w:val="false"/>
          <w:i w:val="false"/>
          <w:color w:val="000000"/>
          <w:sz w:val="28"/>
        </w:rPr>
        <w:t>
      Қанағаттандырылған, қанағаттандырудан бас тартылған, қысқартылған, сондай-ақ өтінішті қараған субъект түсінік берген өтініштердің барлығы қаралған өтініш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Логикалық бақылау шарттары – 1-жол 2-74-жолдардың сомасына тең.»;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қаладағы аудан, аудандық маңызы бар қала, кент, ауыл, ауылдық округ әкімдерінің аппараттары аудандық әкімдіктерге есептік кезеңнен кейінгі айдың 8-не қарай;»;</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Қазақстан Республикасы Бас прокуратурасының мүдделі құрылымдық бөлімшелеріне мәлімет және қызметте пайдалану үшін,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 А. Жұмағалиев</w:t>
      </w:r>
      <w:r>
        <w:br/>
      </w:r>
      <w:r>
        <w:rPr>
          <w:rFonts w:ascii="Times New Roman"/>
          <w:b w:val="false"/>
          <w:i w:val="false"/>
          <w:color w:val="000000"/>
          <w:sz w:val="28"/>
        </w:rPr>
        <w:t>
</w:t>
      </w:r>
      <w:r>
        <w:rPr>
          <w:rFonts w:ascii="Times New Roman"/>
          <w:b w:val="false"/>
          <w:i/>
          <w:color w:val="000000"/>
          <w:sz w:val="28"/>
        </w:rPr>
        <w:t>      2013 жылғы «___» _______________</w:t>
      </w:r>
    </w:p>
    <w:bookmarkStart w:name="z8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2013 жылы 29 қарашадағы</w:t>
      </w:r>
      <w:r>
        <w:br/>
      </w:r>
      <w:r>
        <w:rPr>
          <w:rFonts w:ascii="Times New Roman"/>
          <w:b w:val="false"/>
          <w:i w:val="false"/>
          <w:color w:val="000000"/>
          <w:sz w:val="28"/>
        </w:rPr>
        <w:t xml:space="preserve">
№ 111 бұйрығына   </w:t>
      </w:r>
      <w:r>
        <w:br/>
      </w:r>
      <w:r>
        <w:rPr>
          <w:rFonts w:ascii="Times New Roman"/>
          <w:b w:val="false"/>
          <w:i w:val="false"/>
          <w:color w:val="000000"/>
          <w:sz w:val="28"/>
        </w:rPr>
        <w:t xml:space="preserve">
қосымша       </w:t>
      </w:r>
    </w:p>
    <w:bookmarkEnd w:id="1"/>
    <w:bookmarkStart w:name="z87"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2013 жылғы 16 қарашадағы</w:t>
      </w:r>
      <w:r>
        <w:br/>
      </w:r>
      <w:r>
        <w:rPr>
          <w:rFonts w:ascii="Times New Roman"/>
          <w:b w:val="false"/>
          <w:i w:val="false"/>
          <w:color w:val="000000"/>
          <w:sz w:val="28"/>
        </w:rPr>
        <w:t xml:space="preserve">
№ 109 бұйрығына   </w:t>
      </w:r>
      <w:r>
        <w:br/>
      </w:r>
      <w:r>
        <w:rPr>
          <w:rFonts w:ascii="Times New Roman"/>
          <w:b w:val="false"/>
          <w:i w:val="false"/>
          <w:color w:val="000000"/>
          <w:sz w:val="28"/>
        </w:rPr>
        <w:t xml:space="preserve">
2-қосымша      </w:t>
      </w:r>
    </w:p>
    <w:bookmarkEnd w:id="2"/>
    <w:bookmarkStart w:name="z88" w:id="3"/>
    <w:p>
      <w:pPr>
        <w:spacing w:after="0"/>
        <w:ind w:left="0"/>
        <w:jc w:val="both"/>
      </w:pPr>
      <w:r>
        <w:rPr>
          <w:rFonts w:ascii="Times New Roman"/>
          <w:b w:val="false"/>
          <w:i w:val="false"/>
          <w:color w:val="000000"/>
          <w:sz w:val="28"/>
        </w:rPr>
        <w:t>
"Жеке және заңды тұлғалардың өтініштерін қарау туралы" №1-ТӨ нысаны</w:t>
      </w:r>
    </w:p>
    <w:bookmarkEnd w:id="3"/>
    <w:p>
      <w:pPr>
        <w:spacing w:after="0"/>
        <w:ind w:left="0"/>
        <w:jc w:val="both"/>
      </w:pPr>
      <w:r>
        <w:rPr>
          <w:rFonts w:ascii="Times New Roman"/>
          <w:b w:val="false"/>
          <w:i w:val="false"/>
          <w:color w:val="000000"/>
          <w:sz w:val="28"/>
        </w:rPr>
        <w:t>"Жеке тұлғалардың өтініштерін қарау" А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2180"/>
        <w:gridCol w:w="1097"/>
        <w:gridCol w:w="1378"/>
        <w:gridCol w:w="1056"/>
        <w:gridCol w:w="936"/>
        <w:gridCol w:w="796"/>
        <w:gridCol w:w="1017"/>
        <w:gridCol w:w="996"/>
        <w:gridCol w:w="816"/>
        <w:gridCol w:w="1017"/>
        <w:gridCol w:w="1218"/>
        <w:gridCol w:w="937"/>
        <w:gridCol w:w="1339"/>
      </w:tblGrid>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қаралмаған өтініштердің саны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өтініштер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қабылдауда келіп түскен өтініштер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органдардан келіп түскен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депутаттардан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субъектілерден, лауазымды тұлғалардан келіп түсті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өтініштер</w:t>
            </w:r>
          </w:p>
        </w:tc>
      </w:tr>
      <w:tr>
        <w:trPr>
          <w:trHeight w:val="14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Әкімшілігінен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 Министрдің кеңесінен</w:t>
            </w: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құрылым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діни бірлестіктер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 мәселесі бойынша заңнама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құқықтары мен бостандықтары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пайдалану, экология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және экологияны пайдаланудың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лицензиялау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рұқсат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қаржылық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 нарығындағы қызмет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қорлардың қызметі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жоспарлау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және жоспарлаудың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қатынас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заңдастыру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жерді пайдалану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қызметін жүргізу үшін жер бөлу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ЖТҚ құрылысы үшін жер бөлу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басқа әскерлер мен әскери құрылымдар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етудің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 және одан босатылу, с.і. жұмысқа орналасуға көмек көрсету бойынша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өнідірістік жарақаттануды рәсімдеуі бойынша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қарыздар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сату кезінде тазалық нормаларын сақтау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жөніндегі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мемлекеттік реттеудің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және құрылысқа рұқсат құжаттарын беру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үлескерлікпен қатысу бойынша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коммуникациялар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кешенінің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мен өсімдіктерді қорғаудың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шығарушыларға несие беру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халыққа тұрмыстық қызмет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қолданыста ұстау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 қызметін көрсету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техника және инновациялар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стандарттаудың жалпы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тұтынатын тауарлардың сәйкестік белгісімен таңбалануы және сапасы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туризм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тәртібі мәселелері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 қызметі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және анықтау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және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органдары мен лауазымды тұлғалардың шешімдеріне және іс-әрекеттеріне (әрекетсіздігіне) шағымдану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(әкімдік)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кәсіпкерлерден келіп түскен өтініштер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туралы" Қазақстан Республикасы Заңының 4-бабы 1-тармағының 3) тармақшасына сәйкес келіп түскендер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өтініштер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755"/>
        <w:gridCol w:w="1755"/>
        <w:gridCol w:w="1409"/>
        <w:gridCol w:w="821"/>
        <w:gridCol w:w="932"/>
        <w:gridCol w:w="1425"/>
        <w:gridCol w:w="832"/>
        <w:gridCol w:w="833"/>
        <w:gridCol w:w="833"/>
        <w:gridCol w:w="1150"/>
        <w:gridCol w:w="833"/>
        <w:gridCol w:w="833"/>
        <w:gridCol w:w="834"/>
      </w:tblGrid>
      <w:tr>
        <w:trPr>
          <w:trHeight w:val="525"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өтініштер</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с.і. аумақтылығы бойынша жіберілгендер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13-бағаннан</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органдарға жолданды</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қарау үшін жіберілді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15-бағаннан</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(1 және 2 -бағ.-дан)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(18-бағаннан)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жіберілді, с.і. аумақтылығы бойынша қайталап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қайтадан қарау үшін жіберілді</w:t>
            </w: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ішінара қанағаттандыру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19-бағаннан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қысқартылуы туралы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қанағаттандырылды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қанағттандырылды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 с.і. ведомстволық бағынысты органдар бас тартқандардың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944"/>
        <w:gridCol w:w="944"/>
        <w:gridCol w:w="944"/>
        <w:gridCol w:w="1081"/>
        <w:gridCol w:w="2791"/>
        <w:gridCol w:w="3311"/>
        <w:gridCol w:w="944"/>
        <w:gridCol w:w="944"/>
        <w:gridCol w:w="1036"/>
        <w:gridCol w:w="944"/>
        <w:gridCol w:w="1128"/>
      </w:tblGrid>
      <w:tr>
        <w:trPr>
          <w:trHeight w:val="525" w:hRule="atLeast"/>
        </w:trPr>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(26-бағаннан)</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мәліметке қабылданды және іске есептен шығарылды ( 10-б.2-т. )</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қаралмастан есептен шығарылды (5-б.1-т.1) және 2)-тт.)</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мерзімі бұзылып қаралды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ұзартылып қаралды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қарамағаны үшін жауапкершілікке тартылған тұлғалардың саны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немесе ішінара қанағаттандыру туралы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қысқартылуы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
    <w:p>
      <w:pPr>
        <w:spacing w:after="0"/>
        <w:ind w:left="0"/>
        <w:jc w:val="both"/>
      </w:pPr>
      <w:r>
        <w:rPr>
          <w:rFonts w:ascii="Times New Roman"/>
          <w:b w:val="false"/>
          <w:i w:val="false"/>
          <w:color w:val="000000"/>
          <w:sz w:val="28"/>
        </w:rPr>
        <w:t>
"Заңды тұлғалардың өтініштерін карау "Б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967"/>
        <w:gridCol w:w="1319"/>
        <w:gridCol w:w="982"/>
        <w:gridCol w:w="1494"/>
        <w:gridCol w:w="1553"/>
        <w:gridCol w:w="1455"/>
        <w:gridCol w:w="1356"/>
        <w:gridCol w:w="1081"/>
        <w:gridCol w:w="805"/>
        <w:gridCol w:w="904"/>
        <w:gridCol w:w="569"/>
        <w:gridCol w:w="393"/>
        <w:gridCol w:w="571"/>
      </w:tblGrid>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қаралмаған өтініштердің саны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келіп түскен өтініштер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2-бағаннан</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қабылдауда келіп түскен өтініштер</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органдардан келіп түскен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4-бағаннан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депутаттардан</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субъектілерден, лауазымды тұлғалардан келіп түсті</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өтініштер</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Президенті Әкімшілігінен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 Министрдің кеңесінен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құрылым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діни бірлестіктер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 мәселесі бойынша заңнама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құқықтары мен бостандықтары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пайдалану, экология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табиғи-шикізат ресурстарын және экологияны пайдаланудың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лицензиялау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рұқсат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қаржылық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қағаздар нарығындағы қызмет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қорлардың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жоспарлау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және жоспарлаудың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қатынас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заңдастыру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жерді пайдалану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қызметін жүргізу үшін жер бөлу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ЖТҚ құрылысы үшін жер бөлу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басқа әскерлер мен әскери құрылымдар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жұмыспен қамту, әлеуметтік және зейнетақымен қамтамасыз етудің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 және одан босатылу, с.і. жұмысқа орналасуға көмек көрсету бойынша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өнідірістік жарақаттануды рәсімдеуі бойынша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қарыздар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тазалық сақтау және гигиенаның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сату кезінде тазалық нормаларын сақтау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мемлекеттік реттеудің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құрылысқа рұқсат құжаттарын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үлескерлікпен қатысу бойынша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коммуникациялар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коммуникацияның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кешенінің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мен өсімдіктерді қорғаудың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шығарушыларға несие беру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халыққа тұрмыстық қызмет көрсету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қолданыста ұстау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 қызметін көрсету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техника және инновациялар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стандарттаудың жалпы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азық-түліктің сәйкестік белгісімен таңбалануы және сапасы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туризм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тәртібі мәселелері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полиция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полициясы қызметі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және анықтау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құжаттандыру және тіркеу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билік органдары мен лауазымды тұлғалардың шешімдеріне және іс-әрекеттеріне (әрекетсіздігіне) шағымдану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(әкімдік)</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кәсіпкерлерден келіп түскен өтініштер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туралы" Қазақстан Республикасы Заңының 4-бабы 1-тармағының 3) тармақшасына сәйкес келіп түскендер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өтініштер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378"/>
        <w:gridCol w:w="1604"/>
        <w:gridCol w:w="939"/>
        <w:gridCol w:w="939"/>
        <w:gridCol w:w="1495"/>
        <w:gridCol w:w="1491"/>
        <w:gridCol w:w="1018"/>
        <w:gridCol w:w="899"/>
        <w:gridCol w:w="1257"/>
        <w:gridCol w:w="1932"/>
        <w:gridCol w:w="742"/>
        <w:gridCol w:w="820"/>
        <w:gridCol w:w="744"/>
      </w:tblGrid>
      <w:tr>
        <w:trPr>
          <w:trHeight w:val="39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өтініштер</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с.і. аумақтылығы бойынша жіберілгендер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13-бағаннан</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органдарға жолданды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қарау үшін жіберілді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15-бағаннан </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 (1 және 2 -бағ.-дан)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(18-бағаннан)</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органдарға қарау үшін жіберілді, с.і. аумақтылығы бойынша қайталап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тұрған органдарға қайтадан қарау үшін жіберілді</w:t>
            </w:r>
          </w:p>
        </w:tc>
        <w:tc>
          <w:tcPr>
            <w:tcW w:w="0" w:type="auto"/>
            <w:vMerge/>
            <w:tcBorders>
              <w:top w:val="nil"/>
              <w:left w:val="single" w:color="cfcfcf" w:sz="5"/>
              <w:bottom w:val="single" w:color="cfcfcf" w:sz="5"/>
              <w:right w:val="single" w:color="cfcfcf" w:sz="5"/>
            </w:tcBorders>
          </w:tcP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ішінара қанағаттандыру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19-бағаннан</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қысқартылуы туралы</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қанағаттандырылды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қанағттандырылды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қанағаттандырылды, с.і. ведомстволық бағынысты органдар бас тартқандардың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417"/>
        <w:gridCol w:w="1122"/>
        <w:gridCol w:w="1240"/>
        <w:gridCol w:w="1142"/>
        <w:gridCol w:w="1759"/>
        <w:gridCol w:w="1466"/>
        <w:gridCol w:w="1260"/>
        <w:gridCol w:w="1083"/>
        <w:gridCol w:w="1221"/>
        <w:gridCol w:w="1201"/>
        <w:gridCol w:w="1260"/>
      </w:tblGrid>
      <w:tr>
        <w:trPr>
          <w:trHeight w:val="390" w:hRule="atLeast"/>
        </w:trPr>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қаралды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 (26-бағаннан)</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мәліметке қабылданды және іске есептен шығарылды ( 10-б.2-т.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қаралмастан есептен шығарылды (5-б.1-т.1) және 2)-тт.)</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мерзімі бұзылып қаралды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ұзартылып қаралды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қарамағаны үшін жауапкершілікке тартылған тұлғалардың саны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немесе ішінара қанағаттандыру туралы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қанағаттандырудан бас тарту туралы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 беру туралы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қысқартылуы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w:t>
            </w:r>
          </w:p>
        </w:tc>
      </w:tr>
      <w:tr>
        <w:trPr>
          <w:trHeight w:val="12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