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c565e" w14:textId="71c56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12 қарашадағы № 887 бұйрығы. Қазақстан Республикасының Әділет министрлігінде 2013 жылы 24 желтоқсанда № 9019 тіркелді</w:t>
      </w:r>
    </w:p>
    <w:p>
      <w:pPr>
        <w:spacing w:after="0"/>
        <w:ind w:left="0"/>
        <w:jc w:val="both"/>
      </w:pPr>
      <w:bookmarkStart w:name="z1" w:id="0"/>
      <w:r>
        <w:rPr>
          <w:rFonts w:ascii="Times New Roman"/>
          <w:b w:val="false"/>
          <w:i w:val="false"/>
          <w:color w:val="000000"/>
          <w:sz w:val="28"/>
        </w:rPr>
        <w:t xml:space="preserve">
      Азаматтық авиация саласындағы қызметті реттейтін нормативтік құқықтық актілерді жетілдіру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«Әуе қозғалысын ұйымдастыру және оған қызмет көрсету жөніндегі нұсқаулықты бекіту туралы» Қазақстан Республикасы Көлік және коммуникация министрінің міндетін атқарушының 2011 жылғы 16 мамырдағы № 279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7006 тіркелген «Юридическая газета» газетінде 2011 жылғы 26 шілдедегі № 105 (2095), 2011 жылғы 27 шілдедегі № 106 (2096), 2011 жылғы 28 шілдедегі № 107 (2097), 2011 жылғы 29 шілдедегі № 107 (2098)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Әуе қозғалысын ұйымдастыру және қызмет көрсету жөніндегі </w:t>
      </w:r>
      <w:r>
        <w:rPr>
          <w:rFonts w:ascii="Times New Roman"/>
          <w:b w:val="false"/>
          <w:i w:val="false"/>
          <w:color w:val="000000"/>
          <w:sz w:val="28"/>
        </w:rPr>
        <w:t>нұсқаулық</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«67. Қазақстан Республикасының азаматтық авиациясын метеорологиялық қамтамасыз ету қағидаларын бекіту туралы» Қазақстан Республикасы Үкіметінің 2012 жылғы 29 желтоқсандағы № 1768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азаматтық авиациясын метеорологиялық қамтамасыз ету қағидаларына сәйкес ӘҚҚ органдары нақты және болжамды метеорологиялық жағдайлар, сондай-ақ оларға тиісті функцияларды орындау үшін қажетті жанартаудың қызметі туралы соңғы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408-тармақ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«408. Авариялық хабардар етумен:</w:t>
      </w:r>
      <w:r>
        <w:br/>
      </w:r>
      <w:r>
        <w:rPr>
          <w:rFonts w:ascii="Times New Roman"/>
          <w:b w:val="false"/>
          <w:i w:val="false"/>
          <w:color w:val="000000"/>
          <w:sz w:val="28"/>
        </w:rPr>
        <w:t>
</w:t>
      </w:r>
      <w:r>
        <w:rPr>
          <w:rFonts w:ascii="Times New Roman"/>
          <w:b w:val="false"/>
          <w:i w:val="false"/>
          <w:color w:val="000000"/>
          <w:sz w:val="28"/>
        </w:rPr>
        <w:t>
      1) диспетчерлік қызмет көрсету ұсынылатын барлық әуе кемелері;</w:t>
      </w:r>
      <w:r>
        <w:br/>
      </w:r>
      <w:r>
        <w:rPr>
          <w:rFonts w:ascii="Times New Roman"/>
          <w:b w:val="false"/>
          <w:i w:val="false"/>
          <w:color w:val="000000"/>
          <w:sz w:val="28"/>
        </w:rPr>
        <w:t>
</w:t>
      </w:r>
      <w:r>
        <w:rPr>
          <w:rFonts w:ascii="Times New Roman"/>
          <w:b w:val="false"/>
          <w:i w:val="false"/>
          <w:color w:val="000000"/>
          <w:sz w:val="28"/>
        </w:rPr>
        <w:t>
      2) «Қазақстан Республикасының әуе кеңістігін пайдалану және авиация қызметі туралы» 2010 жылғы 15 шілдедегі Қазақстан Республикасы Заңының 60-бабы </w:t>
      </w:r>
      <w:r>
        <w:rPr>
          <w:rFonts w:ascii="Times New Roman"/>
          <w:b w:val="false"/>
          <w:i w:val="false"/>
          <w:color w:val="000000"/>
          <w:sz w:val="28"/>
        </w:rPr>
        <w:t>1-тармағының</w:t>
      </w:r>
      <w:r>
        <w:rPr>
          <w:rFonts w:ascii="Times New Roman"/>
          <w:b w:val="false"/>
          <w:i w:val="false"/>
          <w:color w:val="000000"/>
          <w:sz w:val="28"/>
        </w:rPr>
        <w:t xml:space="preserve"> және 61-бабының </w:t>
      </w:r>
      <w:r>
        <w:rPr>
          <w:rFonts w:ascii="Times New Roman"/>
          <w:b w:val="false"/>
          <w:i w:val="false"/>
          <w:color w:val="000000"/>
          <w:sz w:val="28"/>
        </w:rPr>
        <w:t>4-тармағының</w:t>
      </w:r>
      <w:r>
        <w:rPr>
          <w:rFonts w:ascii="Times New Roman"/>
          <w:b w:val="false"/>
          <w:i w:val="false"/>
          <w:color w:val="000000"/>
          <w:sz w:val="28"/>
        </w:rPr>
        <w:t xml:space="preserve"> ережелерін есептеу ұшу жоспарын ұсынған немесе олардың орналасу орны ӘҚҚ органдарына өзге көздерден белгілі болған басқа әуе кемелері;</w:t>
      </w:r>
      <w:r>
        <w:br/>
      </w:r>
      <w:r>
        <w:rPr>
          <w:rFonts w:ascii="Times New Roman"/>
          <w:b w:val="false"/>
          <w:i w:val="false"/>
          <w:color w:val="000000"/>
          <w:sz w:val="28"/>
        </w:rPr>
        <w:t>
</w:t>
      </w:r>
      <w:r>
        <w:rPr>
          <w:rFonts w:ascii="Times New Roman"/>
          <w:b w:val="false"/>
          <w:i w:val="false"/>
          <w:color w:val="000000"/>
          <w:sz w:val="28"/>
        </w:rPr>
        <w:t>
      3) заңсыз араласу объектісі болып табылатын әуе кемесі, белгілі болуына немесе болжалуына қатысты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«411. ӘҚҚ-да тұрған әуе кемесінде апатты жағдай туындаған кезде ӘДО диспетчерінде (ӘАДП) ол бұл туралы әуеайлақтың апатты-құтқару командасын және тиісті іздестіру және құтқару үйлестіру орталығын кезектілік ретімен хабардар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«412. Егер ӘҚҚ органы бақыланатын әуе кеңістігінде ұшуды орындайтын әуе кемелерінің экипаждары радиобайланысының кезекті сеанс уақытын белгілемесе, ұшу жоспарға сай өткізіліп жатқандығын көрсету үшін радиобайланыстың соңғы уақытынан кейін 20 және 40 минут аралығында ӘҚҚ органымен радиобайланысты тексереді. Хабарлау әуе кемесінің танымдық (шақыру) индексін және «ұшу қалыпты жағдайда өтуде» деген сөзді немесе QRU (ЩРУ) сигналын қамтиды»;</w:t>
      </w:r>
      <w:r>
        <w:br/>
      </w:r>
      <w:r>
        <w:rPr>
          <w:rFonts w:ascii="Times New Roman"/>
          <w:b w:val="false"/>
          <w:i w:val="false"/>
          <w:color w:val="000000"/>
          <w:sz w:val="28"/>
        </w:rPr>
        <w:t>
      мынадай мазмұндағы 412-1-тармағымен толықтырылсын:</w:t>
      </w:r>
      <w:r>
        <w:br/>
      </w:r>
      <w:r>
        <w:rPr>
          <w:rFonts w:ascii="Times New Roman"/>
          <w:b w:val="false"/>
          <w:i w:val="false"/>
          <w:color w:val="000000"/>
          <w:sz w:val="28"/>
        </w:rPr>
        <w:t>
</w:t>
      </w:r>
      <w:r>
        <w:rPr>
          <w:rFonts w:ascii="Times New Roman"/>
          <w:b w:val="false"/>
          <w:i w:val="false"/>
          <w:color w:val="000000"/>
          <w:sz w:val="28"/>
        </w:rPr>
        <w:t>
      «412-1. «Ұшу қалыпты жағдайда өтуде» деген сөздерді қамтитын хабарлама тиісті диспетчерлік пунктке хабарламаны тарату үшін әуе кемесі ұшуды орындайтын жауапкершілік ауданындағы тиісті диспетчерлік пунктінің (авиациялық электрбайланыс станциясы), соның ішінде аралас диспетчерлік пункттің жұмыс жиілігінде немесе басқа жиілікте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«414. Осы Нұсқаулықтың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жағдайларда ӘҚҚ органдары іздестіру және құтқару органдарын үйлестіру орталықтарына хабар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«415. Іздестіруді және құтқаруды үйлестіру орталығына берілген ақпараттың мынадай мазмұны бар:</w:t>
      </w:r>
      <w:r>
        <w:br/>
      </w:r>
      <w:r>
        <w:rPr>
          <w:rFonts w:ascii="Times New Roman"/>
          <w:b w:val="false"/>
          <w:i w:val="false"/>
          <w:color w:val="000000"/>
          <w:sz w:val="28"/>
        </w:rPr>
        <w:t>
</w:t>
      </w:r>
      <w:r>
        <w:rPr>
          <w:rFonts w:ascii="Times New Roman"/>
          <w:b w:val="false"/>
          <w:i w:val="false"/>
          <w:color w:val="000000"/>
          <w:sz w:val="28"/>
        </w:rPr>
        <w:t>
      1) авариялық жағдай сатысы (белгісіздік сатысы - INCERFA, дабыл сатысы - ALERFA немесе апат сатысы - DETRESFA);</w:t>
      </w:r>
      <w:r>
        <w:br/>
      </w:r>
      <w:r>
        <w:rPr>
          <w:rFonts w:ascii="Times New Roman"/>
          <w:b w:val="false"/>
          <w:i w:val="false"/>
          <w:color w:val="000000"/>
          <w:sz w:val="28"/>
        </w:rPr>
        <w:t>
</w:t>
      </w:r>
      <w:r>
        <w:rPr>
          <w:rFonts w:ascii="Times New Roman"/>
          <w:b w:val="false"/>
          <w:i w:val="false"/>
          <w:color w:val="000000"/>
          <w:sz w:val="28"/>
        </w:rPr>
        <w:t>
      2) хабарлама берген органның атауы;</w:t>
      </w:r>
      <w:r>
        <w:br/>
      </w:r>
      <w:r>
        <w:rPr>
          <w:rFonts w:ascii="Times New Roman"/>
          <w:b w:val="false"/>
          <w:i w:val="false"/>
          <w:color w:val="000000"/>
          <w:sz w:val="28"/>
        </w:rPr>
        <w:t>
</w:t>
      </w:r>
      <w:r>
        <w:rPr>
          <w:rFonts w:ascii="Times New Roman"/>
          <w:b w:val="false"/>
          <w:i w:val="false"/>
          <w:color w:val="000000"/>
          <w:sz w:val="28"/>
        </w:rPr>
        <w:t>
      3) оқиғаның сипаты;</w:t>
      </w:r>
      <w:r>
        <w:br/>
      </w:r>
      <w:r>
        <w:rPr>
          <w:rFonts w:ascii="Times New Roman"/>
          <w:b w:val="false"/>
          <w:i w:val="false"/>
          <w:color w:val="000000"/>
          <w:sz w:val="28"/>
        </w:rPr>
        <w:t>
</w:t>
      </w:r>
      <w:r>
        <w:rPr>
          <w:rFonts w:ascii="Times New Roman"/>
          <w:b w:val="false"/>
          <w:i w:val="false"/>
          <w:color w:val="000000"/>
          <w:sz w:val="28"/>
        </w:rPr>
        <w:t>
      4) ұнғу жоспарына қатысты қажетті ақпарат;</w:t>
      </w:r>
      <w:r>
        <w:br/>
      </w:r>
      <w:r>
        <w:rPr>
          <w:rFonts w:ascii="Times New Roman"/>
          <w:b w:val="false"/>
          <w:i w:val="false"/>
          <w:color w:val="000000"/>
          <w:sz w:val="28"/>
        </w:rPr>
        <w:t>
</w:t>
      </w:r>
      <w:r>
        <w:rPr>
          <w:rFonts w:ascii="Times New Roman"/>
          <w:b w:val="false"/>
          <w:i w:val="false"/>
          <w:color w:val="000000"/>
          <w:sz w:val="28"/>
        </w:rPr>
        <w:t>
      5) әуе кемесінің экипажы байланыста соңғы рет болған орган, уақыт және пайдаланылған құрал;</w:t>
      </w:r>
      <w:r>
        <w:br/>
      </w:r>
      <w:r>
        <w:rPr>
          <w:rFonts w:ascii="Times New Roman"/>
          <w:b w:val="false"/>
          <w:i w:val="false"/>
          <w:color w:val="000000"/>
          <w:sz w:val="28"/>
        </w:rPr>
        <w:t>
</w:t>
      </w:r>
      <w:r>
        <w:rPr>
          <w:rFonts w:ascii="Times New Roman"/>
          <w:b w:val="false"/>
          <w:i w:val="false"/>
          <w:color w:val="000000"/>
          <w:sz w:val="28"/>
        </w:rPr>
        <w:t>
      6) соңғы орналасқан жері туралы ақпарат және оны анықтау тәсілдері;</w:t>
      </w:r>
      <w:r>
        <w:br/>
      </w:r>
      <w:r>
        <w:rPr>
          <w:rFonts w:ascii="Times New Roman"/>
          <w:b w:val="false"/>
          <w:i w:val="false"/>
          <w:color w:val="000000"/>
          <w:sz w:val="28"/>
        </w:rPr>
        <w:t>
</w:t>
      </w:r>
      <w:r>
        <w:rPr>
          <w:rFonts w:ascii="Times New Roman"/>
          <w:b w:val="false"/>
          <w:i w:val="false"/>
          <w:color w:val="000000"/>
          <w:sz w:val="28"/>
        </w:rPr>
        <w:t>
      7) әуе кемесінің түсі мен ерекшеленетін таңбасы (ақпарат бар болған кезде);</w:t>
      </w:r>
      <w:r>
        <w:br/>
      </w:r>
      <w:r>
        <w:rPr>
          <w:rFonts w:ascii="Times New Roman"/>
          <w:b w:val="false"/>
          <w:i w:val="false"/>
          <w:color w:val="000000"/>
          <w:sz w:val="28"/>
        </w:rPr>
        <w:t>
</w:t>
      </w:r>
      <w:r>
        <w:rPr>
          <w:rFonts w:ascii="Times New Roman"/>
          <w:b w:val="false"/>
          <w:i w:val="false"/>
          <w:color w:val="000000"/>
          <w:sz w:val="28"/>
        </w:rPr>
        <w:t>
      8) қауіпті жүктердің бар болуы (ақпарат болған жағдайда);</w:t>
      </w:r>
      <w:r>
        <w:br/>
      </w:r>
      <w:r>
        <w:rPr>
          <w:rFonts w:ascii="Times New Roman"/>
          <w:b w:val="false"/>
          <w:i w:val="false"/>
          <w:color w:val="000000"/>
          <w:sz w:val="28"/>
        </w:rPr>
        <w:t>
</w:t>
      </w:r>
      <w:r>
        <w:rPr>
          <w:rFonts w:ascii="Times New Roman"/>
          <w:b w:val="false"/>
          <w:i w:val="false"/>
          <w:color w:val="000000"/>
          <w:sz w:val="28"/>
        </w:rPr>
        <w:t>
      9) хабарламаны және басқа қажетті мәліметтерді беретін, орган қолданатын іс-қимылдар.</w:t>
      </w:r>
      <w:r>
        <w:br/>
      </w:r>
      <w:r>
        <w:rPr>
          <w:rFonts w:ascii="Times New Roman"/>
          <w:b w:val="false"/>
          <w:i w:val="false"/>
          <w:color w:val="000000"/>
          <w:sz w:val="28"/>
        </w:rPr>
        <w:t>
</w:t>
      </w:r>
      <w:r>
        <w:rPr>
          <w:rFonts w:ascii="Times New Roman"/>
          <w:b w:val="false"/>
          <w:i w:val="false"/>
          <w:color w:val="000000"/>
          <w:sz w:val="28"/>
        </w:rPr>
        <w:t>
      Егер осы тармақта аталған кез келген ақпарат іздестіруді және құтқаруды үйлестіру орталығына хабарлама беру сәтінде болмаса, егер апат сатысы болады деген негізделген сенімділік бар болса, ӘҚҚ органы оны апат сатысына дейін алуға тырысады.»;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416-тармақ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«416. Авариялық жағдай сатысы туралы хабарламадан басқа іздестіруді және құтқаруды үйлестіру орталығы кез келген қосымша маңызды ақпаратпен, әсіресе сатылар бойынша авариялық жағдайдың өзгерісі туралы ақпаратпен немесе апатты жағдайды болдырмау туралы ақпаратпен қамтамасыз 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«422. Егер ӘҚҚ органы әуе кемесі авариялық жағдайда деп белгілесе, осы Нұсқаулықтың </w:t>
      </w:r>
      <w:r>
        <w:rPr>
          <w:rFonts w:ascii="Times New Roman"/>
          <w:b w:val="false"/>
          <w:i w:val="false"/>
          <w:color w:val="000000"/>
          <w:sz w:val="28"/>
        </w:rPr>
        <w:t>423-тармағында</w:t>
      </w:r>
      <w:r>
        <w:rPr>
          <w:rFonts w:ascii="Times New Roman"/>
          <w:b w:val="false"/>
          <w:i w:val="false"/>
          <w:color w:val="000000"/>
          <w:sz w:val="28"/>
        </w:rPr>
        <w:t xml:space="preserve"> көрсетілген жағдайларды қоспағанда, ол авариялық жағдай сипаты туралы жақында орналасқан әуе кемелерінің экипаждарына хабарлайды.»;</w:t>
      </w:r>
      <w:r>
        <w:br/>
      </w:r>
      <w:r>
        <w:rPr>
          <w:rFonts w:ascii="Times New Roman"/>
          <w:b w:val="false"/>
          <w:i w:val="false"/>
          <w:color w:val="000000"/>
          <w:sz w:val="28"/>
        </w:rPr>
        <w:t>
</w:t>
      </w:r>
      <w:r>
        <w:rPr>
          <w:rFonts w:ascii="Times New Roman"/>
          <w:b w:val="false"/>
          <w:i w:val="false"/>
          <w:color w:val="000000"/>
          <w:sz w:val="28"/>
        </w:rPr>
        <w:t>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4-қосымшамен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Көлік және коммуникация министрлігінің Азаматтық авиация комитеті (Б.К. Сейдахметов):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w:t>
      </w:r>
      <w:r>
        <w:br/>
      </w:r>
      <w:r>
        <w:rPr>
          <w:rFonts w:ascii="Times New Roman"/>
          <w:b w:val="false"/>
          <w:i w:val="false"/>
          <w:color w:val="000000"/>
          <w:sz w:val="28"/>
        </w:rPr>
        <w:t>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бес жұмыс күні ішінде мемлекеттік тіркеу туралы және бұқаралық ақпарат құралдарына жариялануға жіберу туралы мәліметтерді Қазақстан Республикасы Көлік және коммуникация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А. Жұмағалиев</w:t>
      </w:r>
    </w:p>
    <w:bookmarkStart w:name="z43" w:id="1"/>
    <w:p>
      <w:pPr>
        <w:spacing w:after="0"/>
        <w:ind w:left="0"/>
        <w:jc w:val="both"/>
      </w:pPr>
      <w:r>
        <w:rPr>
          <w:rFonts w:ascii="Times New Roman"/>
          <w:b w:val="false"/>
          <w:i w:val="false"/>
          <w:color w:val="000000"/>
          <w:sz w:val="28"/>
        </w:rPr>
        <w:t>
Қазақстан Республикасы Көлік және</w:t>
      </w:r>
      <w:r>
        <w:br/>
      </w:r>
      <w:r>
        <w:rPr>
          <w:rFonts w:ascii="Times New Roman"/>
          <w:b w:val="false"/>
          <w:i w:val="false"/>
          <w:color w:val="000000"/>
          <w:sz w:val="28"/>
        </w:rPr>
        <w:t xml:space="preserve">
коммуникация министрінің     </w:t>
      </w:r>
      <w:r>
        <w:br/>
      </w:r>
      <w:r>
        <w:rPr>
          <w:rFonts w:ascii="Times New Roman"/>
          <w:b w:val="false"/>
          <w:i w:val="false"/>
          <w:color w:val="000000"/>
          <w:sz w:val="28"/>
        </w:rPr>
        <w:t xml:space="preserve">
2013 жылғы 12 қарашадағы     </w:t>
      </w:r>
      <w:r>
        <w:br/>
      </w:r>
      <w:r>
        <w:rPr>
          <w:rFonts w:ascii="Times New Roman"/>
          <w:b w:val="false"/>
          <w:i w:val="false"/>
          <w:color w:val="000000"/>
          <w:sz w:val="28"/>
        </w:rPr>
        <w:t xml:space="preserve">
№ 887 бұйрығына            </w:t>
      </w:r>
      <w:r>
        <w:br/>
      </w:r>
      <w:r>
        <w:rPr>
          <w:rFonts w:ascii="Times New Roman"/>
          <w:b w:val="false"/>
          <w:i w:val="false"/>
          <w:color w:val="000000"/>
          <w:sz w:val="28"/>
        </w:rPr>
        <w:t xml:space="preserve">
қосымша               </w:t>
      </w:r>
    </w:p>
    <w:bookmarkEnd w:id="1"/>
    <w:bookmarkStart w:name="z44" w:id="2"/>
    <w:p>
      <w:pPr>
        <w:spacing w:after="0"/>
        <w:ind w:left="0"/>
        <w:jc w:val="both"/>
      </w:pPr>
      <w:r>
        <w:rPr>
          <w:rFonts w:ascii="Times New Roman"/>
          <w:b w:val="false"/>
          <w:i w:val="false"/>
          <w:color w:val="000000"/>
          <w:sz w:val="28"/>
        </w:rPr>
        <w:t>
Әуе қозғалысын ұйымдастыру және</w:t>
      </w:r>
      <w:r>
        <w:br/>
      </w:r>
      <w:r>
        <w:rPr>
          <w:rFonts w:ascii="Times New Roman"/>
          <w:b w:val="false"/>
          <w:i w:val="false"/>
          <w:color w:val="000000"/>
          <w:sz w:val="28"/>
        </w:rPr>
        <w:t xml:space="preserve">
оған қызмет көрсету жөніндегі  </w:t>
      </w:r>
      <w:r>
        <w:br/>
      </w:r>
      <w:r>
        <w:rPr>
          <w:rFonts w:ascii="Times New Roman"/>
          <w:b w:val="false"/>
          <w:i w:val="false"/>
          <w:color w:val="000000"/>
          <w:sz w:val="28"/>
        </w:rPr>
        <w:t xml:space="preserve">
нұсқаулыққа 4-қосымша      </w:t>
      </w:r>
    </w:p>
    <w:bookmarkEnd w:id="2"/>
    <w:bookmarkStart w:name="z45" w:id="3"/>
    <w:p>
      <w:pPr>
        <w:spacing w:after="0"/>
        <w:ind w:left="0"/>
        <w:jc w:val="left"/>
      </w:pPr>
      <w:r>
        <w:rPr>
          <w:rFonts w:ascii="Times New Roman"/>
          <w:b/>
          <w:i w:val="false"/>
          <w:color w:val="000000"/>
        </w:rPr>
        <w:t xml:space="preserve"> 
Авариялық сатыларды енгізу және іздестіру және құтқарудың</w:t>
      </w:r>
      <w:r>
        <w:br/>
      </w:r>
      <w:r>
        <w:rPr>
          <w:rFonts w:ascii="Times New Roman"/>
          <w:b/>
          <w:i w:val="false"/>
          <w:color w:val="000000"/>
        </w:rPr>
        <w:t>
үйлестіру орталығына хабарлау</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0"/>
        <w:gridCol w:w="4932"/>
        <w:gridCol w:w="2345"/>
        <w:gridCol w:w="2166"/>
        <w:gridCol w:w="2537"/>
      </w:tblGrid>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w:t>
            </w: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Енгізілетін авариялық сатылар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Белгісіздік сатысы (хабарлама - ALR INCERFA)</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(хабарлама -  ALR ALERF</w:t>
            </w:r>
          </w:p>
        </w:tc>
        <w:tc>
          <w:tcPr>
            <w:tcW w:w="2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сатысы (хабарлама - ALR DETRESFA)</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Алынатын ақпарат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кезінде радиобайланыстың жоғалуы</w:t>
            </w:r>
          </w:p>
        </w:tc>
        <w:tc>
          <w:tcPr>
            <w:tcW w:w="49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бақылау жүйесін пайдалану кезінде екіжақты радиобайланыстың жоғалғандығы анықталды.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радиолокация ық белгісі бар болған жағдайда радиобайланыстың жоғалғандығы (РЦФ хабарлама жібергендігі) анықталғаннан кейін 5 минуттан соң енгізіледі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рұқсат етілген ұшу  бағытынан ауытқушылығы кезінде радиобайланыс болмаған енгізіледі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 қонуды орындау кезінде және радиобайланыс болмаған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ӘҚҚ бақылау жүйесін пайдаланбаған кезде екіжақты радиобайланыстың жоғалғандығы анықталды.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радиобайланыстың жоғалғандығы (РЦФ хабарлама жібергендігі) анықталғаннан кейін 5 минуттан соң енгізіледі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экипажының байланысқа шықпауы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бақыланатын әуе кеңістігіне кіруге рұқсат алған әуе кемесі сұратылған уақытта байланысқа шықпаса және оның орналасқан жері белгісіз болса.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кірудің сұратылған (рұқсат етілген) уақытынан кейін 5 минут өткен соң енгізіледі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белгісіздік сатысы  енгізілгеннен кейін 15 минуттан соң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әуе кемесінің экипажынан бақыланатын әуе кеңістігіне шығуы туралы мәлімет түспесе немесе оның орналасқан жері белгісіз болса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шығудың есептік уақытынан кейін 5 минуттан соң енгізіледі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белгісіздік сатысы  енгізілгеннен кейін 15 минуттан соң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сатысы  енгізілгеннен кейін 10 минуттан соң енгізіледі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белгісінің жоғалуы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әуе кемесінің радиолокациялық белгісі жоғалса, радио байланыс болмаса, ал әуе кемесінің орналасқан жері белгісіз болса</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уақыт ішінде әуе кемесімен радиобайланыс орнатудың сәті түспесе, әуе кемесінің радиолокациялық белгісі жоғалғаннан кейін 5 минуттан соң енгізіледі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сатысы  енгізілгеннен кейін 15 минуттан соң енгізіледі</w:t>
            </w:r>
          </w:p>
        </w:tc>
      </w:tr>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әуе айлаққа, тікұшақ айлағына немесе қону алаңына келмеуі</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Бақыланбайтын әуе кеңістігінде орналасқан бақыланбайтын әуеайлаққа (қону алаңына) әуе кемесі келмеуі туралы ақпарат түскен кезде</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кейін 5 соң енгізіледі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Бақыланатын әуе кеңістігінде орналасқан бақыланбайтын әуеайлақта (қону жолағында) қонуды орындайтын әуе кемесінің экипажы қонуды орындағандығы туралы ӘҚҚ органына хабарламады, радиобайланыс жоқ және орналасқан жері белгісіз</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келудің уақыты 20 минуттан соң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дабыл сатысы  енгізілгеннен кейін 10 минуттан соң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экипажы бақыланатын әуеайлакка (қону алаңына) қонуға рұқсат алды және қонбады, әуе кемесінің орналасқан жері белгісіз, ал осы әуе кемесімен радиобайланыс жоқ</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әуежайдың (әуеайлақтың) авариялық-құтқару командасына қосымша хабар берумен рұқсат бергеннен кейін 5 минуттан соң</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 туралы сенімді ақпаратты алған кезде немесе дабыл сатысы енгізілгеннен кейін 15 минуттан соң енгізіледі</w:t>
            </w:r>
          </w:p>
        </w:tc>
      </w:tr>
      <w:tr>
        <w:trPr>
          <w:trHeight w:val="30" w:hRule="atLeast"/>
        </w:trPr>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бортындағы өрт, жүмыс істемеуі, бүзылуы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Егер экипаж мэжбүрлі қону туралы мэлімет бермесе, жедел дабылы (PAN PAN - ПАН ПАН), зілзала дабылы (MAYDAY немесе Апатқа үшырадым, ҚШРЛ 7700 жауап берушісінің коды) немесе эуе кемесінің пайдалану жай-күйі нашарлағандығын көрсететін ақпарат алынды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кейін 5 ішінде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іздестіру-құтқару операциясын жүргізу қажет болған кезде енгізіледі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Жедел дабылы (PAN PAN - ПАН ПАН), зілзала дабылы (MAYDAY немесе Апатқа үшырадым, ҚШРЛ 7700 жауап берушісінің коды) жэне/немесе эуе кемесінің жай-күйінің нашарлығы жақын арадағы әуеайлаққа мэжбүрлі қонуды орындагандығынан көрсетілетін ақпарат алынды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кейін 5 ішінде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іздестіру-құтқару операциясын жүргізу қажет болған кезде енгізіледі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айлақтан тыс мәжбүрлі қону</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алынды немесе эуе кемесі мэжбүрлі қонуды орындағалы жатканы немесе орындағаны жэне іздестіру-құтқару операциясы орындау қажет етілетін негізді сенімділіктің бар болуы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алғаннан кейін 5 минут ішінде енгізіледі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араласы актілері</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 заңсыз араласу объектісі болғандығы белгілі немесе болжамдалады (Әуе кемесінің экипажынан баяндау алынды, ҚШРЛ 7700 жауап берушісінің кодын көрсету, басқа сенімді көздерден мәліметтерің келуі)</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алғаннан кейін 5 минут ішінде енгізіледі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 қонуды орындаған және іздестіру-құтқару операциясын жүргізу қажет болған жағдайда енгізіледі</w:t>
            </w:r>
          </w:p>
        </w:tc>
      </w:tr>
      <w:tr>
        <w:trPr>
          <w:trHeight w:val="285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бортындағы жарылғыш құрылғы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бортындағы жарылғыш құрылғы туралы ақпарат алынды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кейін 5 ішінде</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мәжбүрлі қонуды орындаған және іздестіру-құтқару операциясын жүргізу қажет болған жағдайда енгізіледі</w:t>
            </w:r>
          </w:p>
        </w:tc>
      </w:tr>
      <w:tr>
        <w:trPr>
          <w:trHeight w:val="30" w:hRule="atLeast"/>
        </w:trPr>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ең аз қалуы</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бортындағы жанармай қоры ұшудың қауіпсіз аяқталуына кепілдік бермейтіндігі туралы әуе кемесі экипажынан хабарлама келді немесе басқа да көздерден белгілі болды</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енгізілмейді</w:t>
            </w:r>
          </w:p>
        </w:tc>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алғаннан кейін 5 минут ішінде енгізіледі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