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1d59" w14:textId="f4d1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мемлекеттік қызметшілері қызмет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2013 жылғы 26 қарашадағы № 536 бұйрығы. Қазақстан Республикасы Әділет министрлігінде 2013 жылы 27 желтоқсанда № 9037 тіркелді. Күші жойылды - Қазақстан Республикасы Ішкі істер министрінің 2015 жылғы 15 қазандағы № 842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15.10.2015 </w:t>
      </w:r>
      <w:r>
        <w:rPr>
          <w:rFonts w:ascii="Times New Roman"/>
          <w:b w:val="false"/>
          <w:i w:val="false"/>
          <w:color w:val="ff0000"/>
          <w:sz w:val="28"/>
        </w:rPr>
        <w:t>№ 842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 651 Жарлығының </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Төтенше жағдайлар министрлігінің мемлекеттік қызметшілері қызмет этикасының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Кадрлық қамтамасыз ету департаменті (Е.Б. Құлтаев) осы бұйрықтың Қазақстан Республикасы Әділет министрлігінде мемлекеттік тіркелуін және белгіленген тәртіппен мерзімдік баспа басылымдарында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Әкімшілік жұмыс департаменті (Е. Алдоңғаров) Қағида мәтінін Министрлік ғимаратында баршаға көрінетіндей жерлерде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Комитет төрағалары, Министрліктің орталық аппараты құрылымдық бөлімшелерінің, облыстар, Астана және Алматы қалалары департаменттерінің, ведомстволық бағынысты ұйымдардың басшылары, әскери бөлімдер командирлері осы бұйрықты қызметкерлердің назарына жеткізсін және оның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Төтенше жағдайлар министрлігі аппаратының басшысы С.Қ. Оқасовқа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алғашқы ресми жарияланған күнiнен бастап күнтiзбелiк он күн өткен соң қолданысқа енгізіледі.</w:t>
      </w:r>
    </w:p>
    <w:bookmarkEnd w:id="0"/>
    <w:p>
      <w:pPr>
        <w:spacing w:after="0"/>
        <w:ind w:left="0"/>
        <w:jc w:val="both"/>
      </w:pPr>
      <w:r>
        <w:rPr>
          <w:rFonts w:ascii="Times New Roman"/>
          <w:b w:val="false"/>
          <w:i/>
          <w:color w:val="000000"/>
          <w:sz w:val="28"/>
        </w:rPr>
        <w:t>      Министр                                     В. Божко</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2013 жылғы 26 қарашадағы </w:t>
      </w:r>
      <w:r>
        <w:br/>
      </w:r>
      <w:r>
        <w:rPr>
          <w:rFonts w:ascii="Times New Roman"/>
          <w:b w:val="false"/>
          <w:i w:val="false"/>
          <w:color w:val="000000"/>
          <w:sz w:val="28"/>
        </w:rPr>
        <w:t xml:space="preserve">
№ 536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Төтенше жағдайлар министрлігінің</w:t>
      </w:r>
      <w:r>
        <w:br/>
      </w:r>
      <w:r>
        <w:rPr>
          <w:rFonts w:ascii="Times New Roman"/>
          <w:b/>
          <w:i w:val="false"/>
          <w:color w:val="000000"/>
        </w:rPr>
        <w:t>
мемлекеттік қызметшілері қызмет этикасының</w:t>
      </w:r>
      <w:r>
        <w:br/>
      </w:r>
      <w:r>
        <w:rPr>
          <w:rFonts w:ascii="Times New Roman"/>
          <w:b/>
          <w:i w:val="false"/>
          <w:color w:val="000000"/>
        </w:rPr>
        <w:t>
қағидалары</w:t>
      </w:r>
    </w:p>
    <w:bookmarkEnd w:id="2"/>
    <w:bookmarkStart w:name="z10" w:id="3"/>
    <w:p>
      <w:pPr>
        <w:spacing w:after="0"/>
        <w:ind w:left="0"/>
        <w:jc w:val="both"/>
      </w:pPr>
      <w:r>
        <w:rPr>
          <w:rFonts w:ascii="Times New Roman"/>
          <w:b w:val="false"/>
          <w:i w:val="false"/>
          <w:color w:val="000000"/>
          <w:sz w:val="28"/>
        </w:rPr>
        <w:t>
      1. Осы Қазақстан Республикасы Төтенше жағдайлар министрлігінің мемлекеттік қызметшілері қызмет этикасының қағидалары (бұдан әрі – Қағида) «Мемлекеттік қызмет туралы» Қазақстан Республикасының 1999 жылғы 23 шілдедегі </w:t>
      </w:r>
      <w:r>
        <w:rPr>
          <w:rFonts w:ascii="Times New Roman"/>
          <w:b w:val="false"/>
          <w:i w:val="false"/>
          <w:color w:val="000000"/>
          <w:sz w:val="28"/>
        </w:rPr>
        <w:t>Заңына</w:t>
      </w:r>
      <w:r>
        <w:rPr>
          <w:rFonts w:ascii="Times New Roman"/>
          <w:b w:val="false"/>
          <w:i w:val="false"/>
          <w:color w:val="000000"/>
          <w:sz w:val="28"/>
        </w:rPr>
        <w:t>, «Сыбайлас жемқорлыққа қарсы күрес туралы» Қазақстан Республикасының 1998 жылғы 2 шілдедегі </w:t>
      </w:r>
      <w:r>
        <w:rPr>
          <w:rFonts w:ascii="Times New Roman"/>
          <w:b w:val="false"/>
          <w:i w:val="false"/>
          <w:color w:val="000000"/>
          <w:sz w:val="28"/>
        </w:rPr>
        <w:t>Заңына</w:t>
      </w:r>
      <w:r>
        <w:rPr>
          <w:rFonts w:ascii="Times New Roman"/>
          <w:b w:val="false"/>
          <w:i w:val="false"/>
          <w:color w:val="000000"/>
          <w:sz w:val="28"/>
        </w:rPr>
        <w:t>, «Қазақстан Республикасы мемлекеттік қызметшiлерiнiң ар-намыс кодексі туралы» (бұдан әрі – Кодекс) Қазақстан Республикасы Президентінің 2005 жылғы 3 мамырдағы № 1567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Қағида Қазақстан Республикасы Төтенше жағдайлар министрлігі (бұдан әрі – Министрлік), оның ведомстволары мен аумақтық органдары мемлекеттік қызметшілері мінез-құлқының негізгі стандарттарын айқындайды.</w:t>
      </w:r>
      <w:r>
        <w:br/>
      </w:r>
      <w:r>
        <w:rPr>
          <w:rFonts w:ascii="Times New Roman"/>
          <w:b w:val="false"/>
          <w:i w:val="false"/>
          <w:color w:val="000000"/>
          <w:sz w:val="28"/>
        </w:rPr>
        <w:t>
</w:t>
      </w:r>
      <w:r>
        <w:rPr>
          <w:rFonts w:ascii="Times New Roman"/>
          <w:b w:val="false"/>
          <w:i w:val="false"/>
          <w:color w:val="000000"/>
          <w:sz w:val="28"/>
        </w:rPr>
        <w:t>
      Министрліктің мемлекеттік қызметшілері:</w:t>
      </w:r>
      <w:r>
        <w:br/>
      </w:r>
      <w:r>
        <w:rPr>
          <w:rFonts w:ascii="Times New Roman"/>
          <w:b w:val="false"/>
          <w:i w:val="false"/>
          <w:color w:val="000000"/>
          <w:sz w:val="28"/>
        </w:rPr>
        <w:t>
</w:t>
      </w:r>
      <w:r>
        <w:rPr>
          <w:rFonts w:ascii="Times New Roman"/>
          <w:b w:val="false"/>
          <w:i w:val="false"/>
          <w:color w:val="000000"/>
          <w:sz w:val="28"/>
        </w:rPr>
        <w:t>
      1) заңдылық қағидаттарын, Қазақстан Республикасы </w:t>
      </w:r>
      <w:r>
        <w:rPr>
          <w:rFonts w:ascii="Times New Roman"/>
          <w:b w:val="false"/>
          <w:i w:val="false"/>
          <w:color w:val="000000"/>
          <w:sz w:val="28"/>
        </w:rPr>
        <w:t>Конституцияның</w:t>
      </w:r>
      <w:r>
        <w:rPr>
          <w:rFonts w:ascii="Times New Roman"/>
          <w:b w:val="false"/>
          <w:i w:val="false"/>
          <w:color w:val="000000"/>
          <w:sz w:val="28"/>
        </w:rPr>
        <w:t>, заңдары мен өзге де нормативтік құқықтық актілерінің талаптарын басшылыққа алуы;</w:t>
      </w:r>
      <w:r>
        <w:br/>
      </w:r>
      <w:r>
        <w:rPr>
          <w:rFonts w:ascii="Times New Roman"/>
          <w:b w:val="false"/>
          <w:i w:val="false"/>
          <w:color w:val="000000"/>
          <w:sz w:val="28"/>
        </w:rPr>
        <w:t>
</w:t>
      </w:r>
      <w:r>
        <w:rPr>
          <w:rFonts w:ascii="Times New Roman"/>
          <w:b w:val="false"/>
          <w:i w:val="false"/>
          <w:color w:val="000000"/>
          <w:sz w:val="28"/>
        </w:rPr>
        <w:t>
      2) шығу тегіне, әлеуметтік, лауазымдық және мүліктік жағдайларына, жынысына, нәсіліне, ұлтына, дінге көзқарасына, сеніміне, тұрғылықты жері мен өзге де мән-жайларға қарамастан адамның және азаматтың ар-намысы мен абыройын құрметтеуі;</w:t>
      </w:r>
      <w:r>
        <w:br/>
      </w:r>
      <w:r>
        <w:rPr>
          <w:rFonts w:ascii="Times New Roman"/>
          <w:b w:val="false"/>
          <w:i w:val="false"/>
          <w:color w:val="000000"/>
          <w:sz w:val="28"/>
        </w:rPr>
        <w:t>
</w:t>
      </w:r>
      <w:r>
        <w:rPr>
          <w:rFonts w:ascii="Times New Roman"/>
          <w:b w:val="false"/>
          <w:i w:val="false"/>
          <w:color w:val="000000"/>
          <w:sz w:val="28"/>
        </w:rPr>
        <w:t>
      3) Қазақстан халқының бірлігі мен елдегі ұлтаралық келісімді нығайтуға ықпал етуі, мемлекеттік тілге және басқа тілдерге, Қазақстан халқының салттары мен дәстүрлеріне құрметпен қарауы;</w:t>
      </w:r>
      <w:r>
        <w:br/>
      </w:r>
      <w:r>
        <w:rPr>
          <w:rFonts w:ascii="Times New Roman"/>
          <w:b w:val="false"/>
          <w:i w:val="false"/>
          <w:color w:val="000000"/>
          <w:sz w:val="28"/>
        </w:rPr>
        <w:t>
</w:t>
      </w:r>
      <w:r>
        <w:rPr>
          <w:rFonts w:ascii="Times New Roman"/>
          <w:b w:val="false"/>
          <w:i w:val="false"/>
          <w:color w:val="000000"/>
          <w:sz w:val="28"/>
        </w:rPr>
        <w:t>
      4) адал, әділ, қарапайым болуы, жалпы қабылданған моральдық-этикалық нормаларды сақтауы, азаматтармен және әріптестермен қарым-қатынаста сыпайылық пен ізеттілік танытуы;</w:t>
      </w:r>
      <w:r>
        <w:br/>
      </w:r>
      <w:r>
        <w:rPr>
          <w:rFonts w:ascii="Times New Roman"/>
          <w:b w:val="false"/>
          <w:i w:val="false"/>
          <w:color w:val="000000"/>
          <w:sz w:val="28"/>
        </w:rPr>
        <w:t>
</w:t>
      </w:r>
      <w:r>
        <w:rPr>
          <w:rFonts w:ascii="Times New Roman"/>
          <w:b w:val="false"/>
          <w:i w:val="false"/>
          <w:color w:val="000000"/>
          <w:sz w:val="28"/>
        </w:rPr>
        <w:t>
      5) өзінің лауазымдық міндеттерін орындау барысында басқа тұлғаларға қатысты сабырлылық, сыпайылық, әдептілік және құрмет танытуы;</w:t>
      </w:r>
      <w:r>
        <w:br/>
      </w:r>
      <w:r>
        <w:rPr>
          <w:rFonts w:ascii="Times New Roman"/>
          <w:b w:val="false"/>
          <w:i w:val="false"/>
          <w:color w:val="000000"/>
          <w:sz w:val="28"/>
        </w:rPr>
        <w:t>
</w:t>
      </w:r>
      <w:r>
        <w:rPr>
          <w:rFonts w:ascii="Times New Roman"/>
          <w:b w:val="false"/>
          <w:i w:val="false"/>
          <w:color w:val="000000"/>
          <w:sz w:val="28"/>
        </w:rPr>
        <w:t>
      6) қызметтік дәреже сатысын сақтауы;</w:t>
      </w:r>
      <w:r>
        <w:br/>
      </w:r>
      <w:r>
        <w:rPr>
          <w:rFonts w:ascii="Times New Roman"/>
          <w:b w:val="false"/>
          <w:i w:val="false"/>
          <w:color w:val="000000"/>
          <w:sz w:val="28"/>
        </w:rPr>
        <w:t>
</w:t>
      </w:r>
      <w:r>
        <w:rPr>
          <w:rFonts w:ascii="Times New Roman"/>
          <w:b w:val="false"/>
          <w:i w:val="false"/>
          <w:color w:val="000000"/>
          <w:sz w:val="28"/>
        </w:rPr>
        <w:t>
      7) өзінің жұмыс уақытын тиімді пайдалана отырып, қызметтік міндеттерін адал, әділ және сапалы орындауы, жұмыста бастамашылдық танытуы, қойылған міндеттерді шешу үшін барлық күш-жігерін салуы, сынды дұрыс қабылдауы, жіберілген қателіктерін уақытында мойындауы, өзін жалған ақтауды іздемеуі;</w:t>
      </w:r>
      <w:r>
        <w:br/>
      </w:r>
      <w:r>
        <w:rPr>
          <w:rFonts w:ascii="Times New Roman"/>
          <w:b w:val="false"/>
          <w:i w:val="false"/>
          <w:color w:val="000000"/>
          <w:sz w:val="28"/>
        </w:rPr>
        <w:t>
</w:t>
      </w:r>
      <w:r>
        <w:rPr>
          <w:rFonts w:ascii="Times New Roman"/>
          <w:b w:val="false"/>
          <w:i w:val="false"/>
          <w:color w:val="000000"/>
          <w:sz w:val="28"/>
        </w:rPr>
        <w:t>
      8) стратегиялық мақсаттар мен міндеттерге жетуде ұжым бірлігіне ықпал етуі;</w:t>
      </w:r>
      <w:r>
        <w:br/>
      </w:r>
      <w:r>
        <w:rPr>
          <w:rFonts w:ascii="Times New Roman"/>
          <w:b w:val="false"/>
          <w:i w:val="false"/>
          <w:color w:val="000000"/>
          <w:sz w:val="28"/>
        </w:rPr>
        <w:t>
</w:t>
      </w:r>
      <w:r>
        <w:rPr>
          <w:rFonts w:ascii="Times New Roman"/>
          <w:b w:val="false"/>
          <w:i w:val="false"/>
          <w:color w:val="000000"/>
          <w:sz w:val="28"/>
        </w:rPr>
        <w:t>
      9) адал болуы, өзінің кәсіби қызметіне біреудің, оның ішінде өзінің туысқандарының, достарының немесе таныстарының ықпал етуіне жол бермеуі;</w:t>
      </w:r>
      <w:r>
        <w:br/>
      </w:r>
      <w:r>
        <w:rPr>
          <w:rFonts w:ascii="Times New Roman"/>
          <w:b w:val="false"/>
          <w:i w:val="false"/>
          <w:color w:val="000000"/>
          <w:sz w:val="28"/>
        </w:rPr>
        <w:t>
</w:t>
      </w:r>
      <w:r>
        <w:rPr>
          <w:rFonts w:ascii="Times New Roman"/>
          <w:b w:val="false"/>
          <w:i w:val="false"/>
          <w:color w:val="000000"/>
          <w:sz w:val="28"/>
        </w:rPr>
        <w:t>
      10) Қазақстан Республикасының мемлекеттік рәміздері мен Министрліктің нышандарын қадірлеуі және құрметтеуі;</w:t>
      </w:r>
      <w:r>
        <w:br/>
      </w:r>
      <w:r>
        <w:rPr>
          <w:rFonts w:ascii="Times New Roman"/>
          <w:b w:val="false"/>
          <w:i w:val="false"/>
          <w:color w:val="000000"/>
          <w:sz w:val="28"/>
        </w:rPr>
        <w:t>
</w:t>
      </w:r>
      <w:r>
        <w:rPr>
          <w:rFonts w:ascii="Times New Roman"/>
          <w:b w:val="false"/>
          <w:i w:val="false"/>
          <w:color w:val="000000"/>
          <w:sz w:val="28"/>
        </w:rPr>
        <w:t>
      11) адамдардың өмірі мен денсаулығының қауіпсіздігін қамтамасыз етуде, көмекке мұқтаж әрбір нақты адамның тыныштығы және тұрақтылығы үшін өзінің жеке жауапкершілігін терең сезінуі;</w:t>
      </w:r>
      <w:r>
        <w:br/>
      </w:r>
      <w:r>
        <w:rPr>
          <w:rFonts w:ascii="Times New Roman"/>
          <w:b w:val="false"/>
          <w:i w:val="false"/>
          <w:color w:val="000000"/>
          <w:sz w:val="28"/>
        </w:rPr>
        <w:t>
</w:t>
      </w:r>
      <w:r>
        <w:rPr>
          <w:rFonts w:ascii="Times New Roman"/>
          <w:b w:val="false"/>
          <w:i w:val="false"/>
          <w:color w:val="000000"/>
          <w:sz w:val="28"/>
        </w:rPr>
        <w:t>
      12) Министрліктің үздік дәстүрлерін: патриотизм, қызметтік борышына адалдық, серіктестік, өзара көмек беру, қайсарлық, адал ниеттілік, адамгершілік пен кәсібилікті сақтауы және көбейтуі;</w:t>
      </w:r>
      <w:r>
        <w:br/>
      </w:r>
      <w:r>
        <w:rPr>
          <w:rFonts w:ascii="Times New Roman"/>
          <w:b w:val="false"/>
          <w:i w:val="false"/>
          <w:color w:val="000000"/>
          <w:sz w:val="28"/>
        </w:rPr>
        <w:t>
</w:t>
      </w:r>
      <w:r>
        <w:rPr>
          <w:rFonts w:ascii="Times New Roman"/>
          <w:b w:val="false"/>
          <w:i w:val="false"/>
          <w:color w:val="000000"/>
          <w:sz w:val="28"/>
        </w:rPr>
        <w:t>
      13) өз біліктілігін, кәсіби даярлығын ұдайы жетілдіріп отыратын, жан-жақты дамыған, аса білімді маман болуға тырысатын, өз қызметінде технологиялардың прогрессивті әдістері және озық тәжірибе мен білімді қолданатын қызметкер ғана адам мен қоғамға пайда келтіретінін білуі;</w:t>
      </w:r>
      <w:r>
        <w:br/>
      </w:r>
      <w:r>
        <w:rPr>
          <w:rFonts w:ascii="Times New Roman"/>
          <w:b w:val="false"/>
          <w:i w:val="false"/>
          <w:color w:val="000000"/>
          <w:sz w:val="28"/>
        </w:rPr>
        <w:t>
</w:t>
      </w:r>
      <w:r>
        <w:rPr>
          <w:rFonts w:ascii="Times New Roman"/>
          <w:b w:val="false"/>
          <w:i w:val="false"/>
          <w:color w:val="000000"/>
          <w:sz w:val="28"/>
        </w:rPr>
        <w:t>
      14) тіпті бір ғана ұқыпсыз қызметкердің әрекетсіздігі, әдепсіз қылығы, қорқақтығы мен рухсыздығының кесірінен Министрліктің жалпы күш-жігері мен жұмысының нәтижесі әлсізденуі немесе мүлдем жойылуы мүмкін екендігін әрқашанда есте сақтауы;</w:t>
      </w:r>
      <w:r>
        <w:br/>
      </w:r>
      <w:r>
        <w:rPr>
          <w:rFonts w:ascii="Times New Roman"/>
          <w:b w:val="false"/>
          <w:i w:val="false"/>
          <w:color w:val="000000"/>
          <w:sz w:val="28"/>
        </w:rPr>
        <w:t>
</w:t>
      </w:r>
      <w:r>
        <w:rPr>
          <w:rFonts w:ascii="Times New Roman"/>
          <w:b w:val="false"/>
          <w:i w:val="false"/>
          <w:color w:val="000000"/>
          <w:sz w:val="28"/>
        </w:rPr>
        <w:t>
      15) қарамағындағы бөлімшеде жайлы моральдық-психологиялық климат құруға талап пен жауапкершілікті сәтті байланыстыруы, қызметкерлердің адамгершілік мәдениетін қалыптастыруы;</w:t>
      </w:r>
      <w:r>
        <w:br/>
      </w:r>
      <w:r>
        <w:rPr>
          <w:rFonts w:ascii="Times New Roman"/>
          <w:b w:val="false"/>
          <w:i w:val="false"/>
          <w:color w:val="000000"/>
          <w:sz w:val="28"/>
        </w:rPr>
        <w:t>
</w:t>
      </w:r>
      <w:r>
        <w:rPr>
          <w:rFonts w:ascii="Times New Roman"/>
          <w:b w:val="false"/>
          <w:i w:val="false"/>
          <w:color w:val="000000"/>
          <w:sz w:val="28"/>
        </w:rPr>
        <w:t>
      16) қарамағындағы қызметкерлерге қамқор болуы, олардың әлеуметтік-құқықтық қорғалуын қамтамасыз етуі, ардагерлерге, сондай-ақ қызметтік борышын орындау кезінде қайтыс болған қызметкерлердің отбасыларына көңіл бөлуі;</w:t>
      </w:r>
      <w:r>
        <w:br/>
      </w:r>
      <w:r>
        <w:rPr>
          <w:rFonts w:ascii="Times New Roman"/>
          <w:b w:val="false"/>
          <w:i w:val="false"/>
          <w:color w:val="000000"/>
          <w:sz w:val="28"/>
        </w:rPr>
        <w:t>
</w:t>
      </w:r>
      <w:r>
        <w:rPr>
          <w:rFonts w:ascii="Times New Roman"/>
          <w:b w:val="false"/>
          <w:i w:val="false"/>
          <w:color w:val="000000"/>
          <w:sz w:val="28"/>
        </w:rPr>
        <w:t xml:space="preserve">
      17) қарамағындағы қызметкерлердің атқаратын лауазымдарына сәйкес олардың қызметтік өкілеттіліктерінің міндеттері мен көлемін дәл белгілеуге, оларға орындай алмайтындығы айқын өкімдерді бермеуі; </w:t>
      </w:r>
      <w:r>
        <w:br/>
      </w:r>
      <w:r>
        <w:rPr>
          <w:rFonts w:ascii="Times New Roman"/>
          <w:b w:val="false"/>
          <w:i w:val="false"/>
          <w:color w:val="000000"/>
          <w:sz w:val="28"/>
        </w:rPr>
        <w:t>
</w:t>
      </w:r>
      <w:r>
        <w:rPr>
          <w:rFonts w:ascii="Times New Roman"/>
          <w:b w:val="false"/>
          <w:i w:val="false"/>
          <w:color w:val="000000"/>
          <w:sz w:val="28"/>
        </w:rPr>
        <w:t>
      18) осы Қағида талаптарының бұзылу фактілеріне қағидаты ден қоюы, кінәлі қызметкерлердің жауапкершілігімен қатар, өзінің де жеке жауапкершілігі туралы мәселені қоюға әзір болуы керек.</w:t>
      </w:r>
      <w:r>
        <w:br/>
      </w:r>
      <w:r>
        <w:rPr>
          <w:rFonts w:ascii="Times New Roman"/>
          <w:b w:val="false"/>
          <w:i w:val="false"/>
          <w:color w:val="000000"/>
          <w:sz w:val="28"/>
        </w:rPr>
        <w:t>
</w:t>
      </w:r>
      <w:r>
        <w:rPr>
          <w:rFonts w:ascii="Times New Roman"/>
          <w:b w:val="false"/>
          <w:i w:val="false"/>
          <w:color w:val="000000"/>
          <w:sz w:val="28"/>
        </w:rPr>
        <w:t>
      3. Министрлік мемлекеттік қызметшілері </w:t>
      </w:r>
      <w:r>
        <w:rPr>
          <w:rFonts w:ascii="Times New Roman"/>
          <w:b w:val="false"/>
          <w:i w:val="false"/>
          <w:color w:val="000000"/>
          <w:sz w:val="28"/>
        </w:rPr>
        <w:t>Кодекспен</w:t>
      </w:r>
      <w:r>
        <w:rPr>
          <w:rFonts w:ascii="Times New Roman"/>
          <w:b w:val="false"/>
          <w:i w:val="false"/>
          <w:color w:val="000000"/>
          <w:sz w:val="28"/>
        </w:rPr>
        <w:t xml:space="preserve"> белгіленген сыбайлас жемқорлықа қарсы мінез-құлықты сақтауы керек.</w:t>
      </w:r>
      <w:r>
        <w:br/>
      </w:r>
      <w:r>
        <w:rPr>
          <w:rFonts w:ascii="Times New Roman"/>
          <w:b w:val="false"/>
          <w:i w:val="false"/>
          <w:color w:val="000000"/>
          <w:sz w:val="28"/>
        </w:rPr>
        <w:t>
</w:t>
      </w:r>
      <w:r>
        <w:rPr>
          <w:rFonts w:ascii="Times New Roman"/>
          <w:b w:val="false"/>
          <w:i w:val="false"/>
          <w:color w:val="000000"/>
          <w:sz w:val="28"/>
        </w:rPr>
        <w:t>
      Егер Министрлік мемлекеттік қызметшісі сыбайлас жемқорлықпен байланысты немесе қызметкерлердің өз қызметтік міндеттерін орындау барысында сыбайлас жемқорлыққа жағдай туғызатын сыбайлас жемқорлық құқық бұзушылығы туралы шынайы ақпаратты білетін болса, мемлекеттік қызмет саласындағы және сыбайлас жемқорлыққа қарсы күрес туралы заңнамалармен белгіленген шаралар қабылдау қажет.</w:t>
      </w:r>
      <w:r>
        <w:br/>
      </w:r>
      <w:r>
        <w:rPr>
          <w:rFonts w:ascii="Times New Roman"/>
          <w:b w:val="false"/>
          <w:i w:val="false"/>
          <w:color w:val="000000"/>
          <w:sz w:val="28"/>
        </w:rPr>
        <w:t>
</w:t>
      </w:r>
      <w:r>
        <w:rPr>
          <w:rFonts w:ascii="Times New Roman"/>
          <w:b w:val="false"/>
          <w:i w:val="false"/>
          <w:color w:val="000000"/>
          <w:sz w:val="28"/>
        </w:rPr>
        <w:t>
      4. Егер мемлекеттік қызметшінің мемлекеттік саясат мәселелері жөніндегі пікірінде:</w:t>
      </w:r>
      <w:r>
        <w:br/>
      </w:r>
      <w:r>
        <w:rPr>
          <w:rFonts w:ascii="Times New Roman"/>
          <w:b w:val="false"/>
          <w:i w:val="false"/>
          <w:color w:val="000000"/>
          <w:sz w:val="28"/>
        </w:rPr>
        <w:t>
</w:t>
      </w:r>
      <w:r>
        <w:rPr>
          <w:rFonts w:ascii="Times New Roman"/>
          <w:b w:val="false"/>
          <w:i w:val="false"/>
          <w:color w:val="000000"/>
          <w:sz w:val="28"/>
        </w:rPr>
        <w:t>
      1) мемлекет саясатының негізгі бағыттарына сәйкес келмесе;</w:t>
      </w:r>
      <w:r>
        <w:br/>
      </w:r>
      <w:r>
        <w:rPr>
          <w:rFonts w:ascii="Times New Roman"/>
          <w:b w:val="false"/>
          <w:i w:val="false"/>
          <w:color w:val="000000"/>
          <w:sz w:val="28"/>
        </w:rPr>
        <w:t>
</w:t>
      </w:r>
      <w:r>
        <w:rPr>
          <w:rFonts w:ascii="Times New Roman"/>
          <w:b w:val="false"/>
          <w:i w:val="false"/>
          <w:color w:val="000000"/>
          <w:sz w:val="28"/>
        </w:rPr>
        <w:t>
      2) жария етуге рұқсат етілмеген қызметтік ақпаратты ашатын болса;</w:t>
      </w:r>
      <w:r>
        <w:br/>
      </w:r>
      <w:r>
        <w:rPr>
          <w:rFonts w:ascii="Times New Roman"/>
          <w:b w:val="false"/>
          <w:i w:val="false"/>
          <w:color w:val="000000"/>
          <w:sz w:val="28"/>
        </w:rPr>
        <w:t>
</w:t>
      </w:r>
      <w:r>
        <w:rPr>
          <w:rFonts w:ascii="Times New Roman"/>
          <w:b w:val="false"/>
          <w:i w:val="false"/>
          <w:color w:val="000000"/>
          <w:sz w:val="28"/>
        </w:rPr>
        <w:t>
      3) мемлекет, мемлекеттік басқару органдары лауазымды тұлғаларының, басқа мемлекеттік қызметшілердің атына айтылған әдепсіз сөздер болса, бұл пікірін жұрт алдында білдірмеуі керек.</w:t>
      </w:r>
      <w:r>
        <w:br/>
      </w:r>
      <w:r>
        <w:rPr>
          <w:rFonts w:ascii="Times New Roman"/>
          <w:b w:val="false"/>
          <w:i w:val="false"/>
          <w:color w:val="000000"/>
          <w:sz w:val="28"/>
        </w:rPr>
        <w:t>
</w:t>
      </w:r>
      <w:r>
        <w:rPr>
          <w:rFonts w:ascii="Times New Roman"/>
          <w:b w:val="false"/>
          <w:i w:val="false"/>
          <w:color w:val="000000"/>
          <w:sz w:val="28"/>
        </w:rPr>
        <w:t>
      5. Министрлік мемлекеттік қызметшісі қызметтен тыс уақытта:</w:t>
      </w:r>
      <w:r>
        <w:br/>
      </w:r>
      <w:r>
        <w:rPr>
          <w:rFonts w:ascii="Times New Roman"/>
          <w:b w:val="false"/>
          <w:i w:val="false"/>
          <w:color w:val="000000"/>
          <w:sz w:val="28"/>
        </w:rPr>
        <w:t>
</w:t>
      </w:r>
      <w:r>
        <w:rPr>
          <w:rFonts w:ascii="Times New Roman"/>
          <w:b w:val="false"/>
          <w:i w:val="false"/>
          <w:color w:val="000000"/>
          <w:sz w:val="28"/>
        </w:rPr>
        <w:t>
      1) жалпы қабылданған моральдық-этикалық нормаларды ұстануы, қоғамға қарсы мінез-құлық көріністеріне жол бермеуі;</w:t>
      </w:r>
      <w:r>
        <w:br/>
      </w:r>
      <w:r>
        <w:rPr>
          <w:rFonts w:ascii="Times New Roman"/>
          <w:b w:val="false"/>
          <w:i w:val="false"/>
          <w:color w:val="000000"/>
          <w:sz w:val="28"/>
        </w:rPr>
        <w:t>
</w:t>
      </w:r>
      <w:r>
        <w:rPr>
          <w:rFonts w:ascii="Times New Roman"/>
          <w:b w:val="false"/>
          <w:i w:val="false"/>
          <w:color w:val="000000"/>
          <w:sz w:val="28"/>
        </w:rPr>
        <w:t>
      2) жағымсыз қоғамдық резонанс туғызатын іс-әрекетке жол бермеуі, өз беделіне нұқсан келтіруі мүмкін жүріс-тұрыстан тартынуы;</w:t>
      </w:r>
      <w:r>
        <w:br/>
      </w:r>
      <w:r>
        <w:rPr>
          <w:rFonts w:ascii="Times New Roman"/>
          <w:b w:val="false"/>
          <w:i w:val="false"/>
          <w:color w:val="000000"/>
          <w:sz w:val="28"/>
        </w:rPr>
        <w:t>
</w:t>
      </w:r>
      <w:r>
        <w:rPr>
          <w:rFonts w:ascii="Times New Roman"/>
          <w:b w:val="false"/>
          <w:i w:val="false"/>
          <w:color w:val="000000"/>
          <w:sz w:val="28"/>
        </w:rPr>
        <w:t>
      3) Министрлік қызметкері деген жоғары атақтың абройын түсіруі мүмкін кез-келген жеке байланыстан қашқақтауы тиіс.</w:t>
      </w:r>
      <w:r>
        <w:br/>
      </w:r>
      <w:r>
        <w:rPr>
          <w:rFonts w:ascii="Times New Roman"/>
          <w:b w:val="false"/>
          <w:i w:val="false"/>
          <w:color w:val="000000"/>
          <w:sz w:val="28"/>
        </w:rPr>
        <w:t>
</w:t>
      </w:r>
      <w:r>
        <w:rPr>
          <w:rFonts w:ascii="Times New Roman"/>
          <w:b w:val="false"/>
          <w:i w:val="false"/>
          <w:color w:val="000000"/>
          <w:sz w:val="28"/>
        </w:rPr>
        <w:t>
      6. Осы Қағидада көзделген талаптарды орындамағаны немесе бұзғаны үшін, Министрліктің мемлекеттік қызметшілері Қазақстан Республикасының заңнамасында көзделген тәртіппен жауапты болады.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