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32c91" w14:textId="3932c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істері жөніндегі уәкілетті органның Тәртіптік коммиссиясы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25 желтоқсандағы № 06-7/189 бұйрығы. Қазақстан Республикасының Әділет министрлігінде 2014 жылы 27 қаңтарда № 9097 тіркелді. Күші жойылды - Қазақстан Республикасы Мемлекеттік қызмет істері және сыбайлас жемқорлыққа қарсы іс-қимыл агенттігі Төрағасының 2014 жылғы 31 желтоқсандағы № 89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31.12.2014 </w:t>
      </w:r>
      <w:r>
        <w:rPr>
          <w:rFonts w:ascii="Times New Roman"/>
          <w:b w:val="false"/>
          <w:i w:val="false"/>
          <w:color w:val="ff0000"/>
          <w:sz w:val="28"/>
        </w:rPr>
        <w:t>№ 89</w:t>
      </w:r>
      <w:r>
        <w:rPr>
          <w:rFonts w:ascii="Times New Roman"/>
          <w:b w:val="false"/>
          <w:i w:val="false"/>
          <w:color w:val="ff0000"/>
          <w:sz w:val="28"/>
        </w:rPr>
        <w:t> (алғаш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Қазақстан Республикасы Президентінің 1999 жылғы 31 желтоқсандағы № 321 Жарлығымен бекітілген Қазақстан Республикасының мемлекеттік әкімшілік қызметшілеріне тәртіптік жаза қолдану ережесінің </w:t>
      </w:r>
      <w:r>
        <w:rPr>
          <w:rFonts w:ascii="Times New Roman"/>
          <w:b w:val="false"/>
          <w:i w:val="false"/>
          <w:color w:val="000000"/>
          <w:sz w:val="28"/>
        </w:rPr>
        <w:t>6-тармағына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істері жөніндегі уәкілетті органның тәртіптік комиссиясы туралы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Инспекция және бақылау бөлімі (Қ.А. Жапақов) осы бұйрықты Қазақстан Республикасының заңнамасында бекітілген тәртіппен Қазақстан Республикасы Әділет министрлігінде мемлекеттік тіркелуді және кейіннен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А. Байменов</w:t>
      </w:r>
    </w:p>
    <w:bookmarkStart w:name="z5"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iстерi    </w:t>
      </w:r>
      <w:r>
        <w:br/>
      </w:r>
      <w:r>
        <w:rPr>
          <w:rFonts w:ascii="Times New Roman"/>
          <w:b w:val="false"/>
          <w:i w:val="false"/>
          <w:color w:val="000000"/>
          <w:sz w:val="28"/>
        </w:rPr>
        <w:t xml:space="preserve">
жөніндегі агенттігі Төрағасының </w:t>
      </w:r>
      <w:r>
        <w:br/>
      </w:r>
      <w:r>
        <w:rPr>
          <w:rFonts w:ascii="Times New Roman"/>
          <w:b w:val="false"/>
          <w:i w:val="false"/>
          <w:color w:val="000000"/>
          <w:sz w:val="28"/>
        </w:rPr>
        <w:t xml:space="preserve">
2013 жылғы 25 желтоқсандағы   </w:t>
      </w:r>
      <w:r>
        <w:br/>
      </w:r>
      <w:r>
        <w:rPr>
          <w:rFonts w:ascii="Times New Roman"/>
          <w:b w:val="false"/>
          <w:i w:val="false"/>
          <w:color w:val="000000"/>
          <w:sz w:val="28"/>
        </w:rPr>
        <w:t xml:space="preserve">
№ 06-7/189 бұйрығымен бекітілді </w:t>
      </w:r>
    </w:p>
    <w:bookmarkEnd w:id="1"/>
    <w:bookmarkStart w:name="z6" w:id="2"/>
    <w:p>
      <w:pPr>
        <w:spacing w:after="0"/>
        <w:ind w:left="0"/>
        <w:jc w:val="left"/>
      </w:pPr>
      <w:r>
        <w:rPr>
          <w:rFonts w:ascii="Times New Roman"/>
          <w:b/>
          <w:i w:val="false"/>
          <w:color w:val="000000"/>
        </w:rPr>
        <w:t xml:space="preserve"> 
Мемлекеттiк қызмет iстерi жөнiндегi уәкiлеттi органның</w:t>
      </w:r>
      <w:r>
        <w:br/>
      </w:r>
      <w:r>
        <w:rPr>
          <w:rFonts w:ascii="Times New Roman"/>
          <w:b/>
          <w:i w:val="false"/>
          <w:color w:val="000000"/>
        </w:rPr>
        <w:t>
тәртiптiк комиссиясы туралы Ереже</w:t>
      </w:r>
    </w:p>
    <w:bookmarkEnd w:id="2"/>
    <w:bookmarkStart w:name="z50" w:id="3"/>
    <w:p>
      <w:pPr>
        <w:spacing w:after="0"/>
        <w:ind w:left="0"/>
        <w:jc w:val="left"/>
      </w:pPr>
      <w:r>
        <w:rPr>
          <w:rFonts w:ascii="Times New Roman"/>
          <w:b/>
          <w:i w:val="false"/>
          <w:color w:val="000000"/>
        </w:rPr>
        <w:t xml:space="preserve"> 
1. Жалпы ережелер</w:t>
      </w:r>
    </w:p>
    <w:bookmarkEnd w:id="3"/>
    <w:bookmarkStart w:name="z51" w:id="4"/>
    <w:p>
      <w:pPr>
        <w:spacing w:after="0"/>
        <w:ind w:left="0"/>
        <w:jc w:val="both"/>
      </w:pPr>
      <w:r>
        <w:rPr>
          <w:rFonts w:ascii="Times New Roman"/>
          <w:b w:val="false"/>
          <w:i w:val="false"/>
          <w:color w:val="000000"/>
          <w:sz w:val="28"/>
        </w:rPr>
        <w:t>
      1. Мемлекеттiк қызмет iстерi жөнiндегi уәкiлеттi органның тәртiптiк комиссиясы туралы Ережесі (бұдан әрі – уәкілетті органның комиссиясы) Қазақстан Республикасы Президентінің 1999 жылғы 31 желтоқсандағы № 321 Жарлығымен бекітілген Қазақстан Республикасының мемлекеттік әкімшілік қызметшілеріне тәртіптік жаза қолдану </w:t>
      </w:r>
      <w:r>
        <w:rPr>
          <w:rFonts w:ascii="Times New Roman"/>
          <w:b w:val="false"/>
          <w:i w:val="false"/>
          <w:color w:val="000000"/>
          <w:sz w:val="28"/>
        </w:rPr>
        <w:t>қағидаларына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Уәкiлеттi органның комиссиясы - мемлекеттiк қызмет iстерi жөнiндегi уәкiлеттi органда (бұдан әрi - Агенттік) тәртiптiк жауапкершiлiкке әкеп соғатын, сыбайлас жемқорлық құқық бұзушылығын жасаған, сондай-ақ Қазақстан Республикасы мемлекеттік қызметшілерінің Ар-намыс </w:t>
      </w:r>
      <w:r>
        <w:rPr>
          <w:rFonts w:ascii="Times New Roman"/>
          <w:b w:val="false"/>
          <w:i w:val="false"/>
          <w:color w:val="000000"/>
          <w:sz w:val="28"/>
        </w:rPr>
        <w:t>кодексiн</w:t>
      </w:r>
      <w:r>
        <w:rPr>
          <w:rFonts w:ascii="Times New Roman"/>
          <w:b w:val="false"/>
          <w:i w:val="false"/>
          <w:color w:val="000000"/>
          <w:sz w:val="28"/>
        </w:rPr>
        <w:t xml:space="preserve"> (Мемлекеттік қызметшілер қызмет этикасының қағидалары) бұзуға жол берген В-1, С-1, С-2 санаттарындағы қызметшiлерге қатысты тәртiптiк iстерді қарау үшiн құрылатын тұрақты алқалы орган.</w:t>
      </w:r>
      <w:r>
        <w:br/>
      </w:r>
      <w:r>
        <w:rPr>
          <w:rFonts w:ascii="Times New Roman"/>
          <w:b w:val="false"/>
          <w:i w:val="false"/>
          <w:color w:val="000000"/>
          <w:sz w:val="28"/>
        </w:rPr>
        <w:t>
</w:t>
      </w:r>
      <w:r>
        <w:rPr>
          <w:rFonts w:ascii="Times New Roman"/>
          <w:b w:val="false"/>
          <w:i w:val="false"/>
          <w:color w:val="000000"/>
          <w:sz w:val="28"/>
        </w:rPr>
        <w:t>
      3. Уәкiлеттi органның комиссиясы өзінің қызметінде Қазақстан Республикасының </w:t>
      </w:r>
      <w:r>
        <w:rPr>
          <w:rFonts w:ascii="Times New Roman"/>
          <w:b w:val="false"/>
          <w:i w:val="false"/>
          <w:color w:val="000000"/>
          <w:sz w:val="28"/>
        </w:rPr>
        <w:t>Конституциясын</w:t>
      </w:r>
      <w:r>
        <w:rPr>
          <w:rFonts w:ascii="Times New Roman"/>
          <w:b w:val="false"/>
          <w:i w:val="false"/>
          <w:color w:val="000000"/>
          <w:sz w:val="28"/>
        </w:rPr>
        <w:t>, Қазақстан Республикасының </w:t>
      </w:r>
      <w:r>
        <w:rPr>
          <w:rFonts w:ascii="Times New Roman"/>
          <w:b w:val="false"/>
          <w:i w:val="false"/>
          <w:color w:val="000000"/>
          <w:sz w:val="28"/>
        </w:rPr>
        <w:t>«Мемлекеттік қызмет туралы»</w:t>
      </w:r>
      <w:r>
        <w:rPr>
          <w:rFonts w:ascii="Times New Roman"/>
          <w:b w:val="false"/>
          <w:i w:val="false"/>
          <w:color w:val="000000"/>
          <w:sz w:val="28"/>
        </w:rPr>
        <w:t>, </w:t>
      </w:r>
      <w:r>
        <w:rPr>
          <w:rFonts w:ascii="Times New Roman"/>
          <w:b w:val="false"/>
          <w:i w:val="false"/>
          <w:color w:val="000000"/>
          <w:sz w:val="28"/>
        </w:rPr>
        <w:t>«Сыбайлас жемқорлыққа қарсы күрес туралы»</w:t>
      </w:r>
      <w:r>
        <w:rPr>
          <w:rFonts w:ascii="Times New Roman"/>
          <w:b w:val="false"/>
          <w:i w:val="false"/>
          <w:color w:val="000000"/>
          <w:sz w:val="28"/>
        </w:rPr>
        <w:t xml:space="preserve"> заңдарын, Қазақстан Республикасының басқа нормативтік құқықтық актілерін, сондай-ақ осы Ережені басшылыққа алады.</w:t>
      </w:r>
    </w:p>
    <w:bookmarkEnd w:id="4"/>
    <w:bookmarkStart w:name="z52" w:id="5"/>
    <w:p>
      <w:pPr>
        <w:spacing w:after="0"/>
        <w:ind w:left="0"/>
        <w:jc w:val="left"/>
      </w:pPr>
      <w:r>
        <w:rPr>
          <w:rFonts w:ascii="Times New Roman"/>
          <w:b/>
          <w:i w:val="false"/>
          <w:color w:val="000000"/>
        </w:rPr>
        <w:t xml:space="preserve"> 
2. Уәкiлеттi органның комиссиясының негізгі функциялары</w:t>
      </w:r>
    </w:p>
    <w:bookmarkEnd w:id="5"/>
    <w:bookmarkStart w:name="z9" w:id="6"/>
    <w:p>
      <w:pPr>
        <w:spacing w:after="0"/>
        <w:ind w:left="0"/>
        <w:jc w:val="both"/>
      </w:pPr>
      <w:r>
        <w:rPr>
          <w:rFonts w:ascii="Times New Roman"/>
          <w:b w:val="false"/>
          <w:i w:val="false"/>
          <w:color w:val="000000"/>
          <w:sz w:val="28"/>
        </w:rPr>
        <w:t>
      4. Уәкiлеттi органның комиссиясының негізгі функцияларымен:</w:t>
      </w:r>
      <w:r>
        <w:br/>
      </w:r>
      <w:r>
        <w:rPr>
          <w:rFonts w:ascii="Times New Roman"/>
          <w:b w:val="false"/>
          <w:i w:val="false"/>
          <w:color w:val="000000"/>
          <w:sz w:val="28"/>
        </w:rPr>
        <w:t>
      1) осы Ереженің 2-тармағында көрсетілген мемлекеттік қызметшілерді тәртiптiк жауапкершiлiкке тарту жөніндегі мемлекеттiк орталық органдарының басшылары атына ұсыныстар әзiрлеу және тәртіптік істерді қарастыру;</w:t>
      </w:r>
      <w:r>
        <w:br/>
      </w:r>
      <w:r>
        <w:rPr>
          <w:rFonts w:ascii="Times New Roman"/>
          <w:b w:val="false"/>
          <w:i w:val="false"/>
          <w:color w:val="000000"/>
          <w:sz w:val="28"/>
        </w:rPr>
        <w:t xml:space="preserve">
      2) мемлекет Басшысына және Қазақстан Республикасының Үкiметiне Қазақстан Республикасының мемлекеттiк қызметтi жетілдiру мәселелері жөніндeгі ұсыныстарды енгiзу; </w:t>
      </w:r>
      <w:r>
        <w:br/>
      </w:r>
      <w:r>
        <w:rPr>
          <w:rFonts w:ascii="Times New Roman"/>
          <w:b w:val="false"/>
          <w:i w:val="false"/>
          <w:color w:val="000000"/>
          <w:sz w:val="28"/>
        </w:rPr>
        <w:t>
      3) мемлекеттiк тәртіпті нығайту, мемлекеттiк органдардын лауазымды тұлғаларымен мемлекеттiк қызмет туралы заңнама мен сыбайлас жемқорлыққа қарсы күрес заңнаманың талаптарын сақталуын қамтамасыз ету жөнiнде нұсқаулар мен ұсыныстар әзiрлеу;</w:t>
      </w:r>
      <w:r>
        <w:br/>
      </w:r>
      <w:r>
        <w:rPr>
          <w:rFonts w:ascii="Times New Roman"/>
          <w:b w:val="false"/>
          <w:i w:val="false"/>
          <w:color w:val="000000"/>
          <w:sz w:val="28"/>
        </w:rPr>
        <w:t>
      4) мемлекеттік әкімшілік қызметшілердің тәртіптік істерді қарастыру жөніндегі мемлекеттік органдарының тәртіптік комиссияның жұмысын үйлестіру болып табылады.</w:t>
      </w:r>
      <w:r>
        <w:br/>
      </w:r>
      <w:r>
        <w:rPr>
          <w:rFonts w:ascii="Times New Roman"/>
          <w:b w:val="false"/>
          <w:i w:val="false"/>
          <w:color w:val="000000"/>
          <w:sz w:val="28"/>
        </w:rPr>
        <w:t>
</w:t>
      </w:r>
      <w:r>
        <w:rPr>
          <w:rFonts w:ascii="Times New Roman"/>
          <w:b w:val="false"/>
          <w:i w:val="false"/>
          <w:color w:val="000000"/>
          <w:sz w:val="28"/>
        </w:rPr>
        <w:t>
      5. Уәкiлеттi органның комиссиясы функцияларын жүзеге асыру мақсатында:</w:t>
      </w:r>
      <w:r>
        <w:br/>
      </w:r>
      <w:r>
        <w:rPr>
          <w:rFonts w:ascii="Times New Roman"/>
          <w:b w:val="false"/>
          <w:i w:val="false"/>
          <w:color w:val="000000"/>
          <w:sz w:val="28"/>
        </w:rPr>
        <w:t xml:space="preserve">
      1) өзiнің мәжiлiстерiнде мемлекеттiк орталық органдардың, олардың ведомстволарының басшыларын тыңдайды; </w:t>
      </w:r>
      <w:r>
        <w:br/>
      </w:r>
      <w:r>
        <w:rPr>
          <w:rFonts w:ascii="Times New Roman"/>
          <w:b w:val="false"/>
          <w:i w:val="false"/>
          <w:color w:val="000000"/>
          <w:sz w:val="28"/>
        </w:rPr>
        <w:t xml:space="preserve">
      2) құқық қорғау және басқа мемлекеттiк органдардан, ұйымдардан құжаттарды сұратады; </w:t>
      </w:r>
      <w:r>
        <w:br/>
      </w:r>
      <w:r>
        <w:rPr>
          <w:rFonts w:ascii="Times New Roman"/>
          <w:b w:val="false"/>
          <w:i w:val="false"/>
          <w:color w:val="000000"/>
          <w:sz w:val="28"/>
        </w:rPr>
        <w:t>
      3) орталық мемлекеттік органдарына (Қазақстан Республикасының Президентiне тiкелей бағынатын және есеп беретiн құқық қорғау және арнаулы мемлекеттік органдар мен Қазақстан Республикасының Қорғаныс министрлiгiнен басқа) өздерінің лауазымды тұлғаларына қатысты қызметтiк тексерiстер жүргiзу туралы ұсыныстар енгiзеді;</w:t>
      </w:r>
      <w:r>
        <w:br/>
      </w:r>
      <w:r>
        <w:rPr>
          <w:rFonts w:ascii="Times New Roman"/>
          <w:b w:val="false"/>
          <w:i w:val="false"/>
          <w:color w:val="000000"/>
          <w:sz w:val="28"/>
        </w:rPr>
        <w:t>
      4) мемлекеттік органдардың тәртіптік комиссияның жұмысын үйлестіреді;</w:t>
      </w:r>
      <w:r>
        <w:br/>
      </w:r>
      <w:r>
        <w:rPr>
          <w:rFonts w:ascii="Times New Roman"/>
          <w:b w:val="false"/>
          <w:i w:val="false"/>
          <w:color w:val="000000"/>
          <w:sz w:val="28"/>
        </w:rPr>
        <w:t>
      5) уәкiлеттi органның комиссиясына жүктелген функцияларын іске асыру үшін қажетті шараларды қабылдайды.</w:t>
      </w:r>
    </w:p>
    <w:bookmarkEnd w:id="6"/>
    <w:bookmarkStart w:name="z20" w:id="7"/>
    <w:p>
      <w:pPr>
        <w:spacing w:after="0"/>
        <w:ind w:left="0"/>
        <w:jc w:val="left"/>
      </w:pPr>
      <w:r>
        <w:rPr>
          <w:rFonts w:ascii="Times New Roman"/>
          <w:b/>
          <w:i w:val="false"/>
          <w:color w:val="000000"/>
        </w:rPr>
        <w:t xml:space="preserve"> 
3. Уәкiлеттi органның комиссиясының жұмысын ұйымдастыру</w:t>
      </w:r>
    </w:p>
    <w:bookmarkEnd w:id="7"/>
    <w:bookmarkStart w:name="z21" w:id="8"/>
    <w:p>
      <w:pPr>
        <w:spacing w:after="0"/>
        <w:ind w:left="0"/>
        <w:jc w:val="both"/>
      </w:pPr>
      <w:r>
        <w:rPr>
          <w:rFonts w:ascii="Times New Roman"/>
          <w:b w:val="false"/>
          <w:i w:val="false"/>
          <w:color w:val="000000"/>
          <w:sz w:val="28"/>
        </w:rPr>
        <w:t>
      6. Уәкiлеттi органның комиссиясының дербес құрамы Төрағадан, Төрағаның орынбасарынан және 5-тен кем емес мүшеден тұрады.</w:t>
      </w:r>
      <w:r>
        <w:br/>
      </w:r>
      <w:r>
        <w:rPr>
          <w:rFonts w:ascii="Times New Roman"/>
          <w:b w:val="false"/>
          <w:i w:val="false"/>
          <w:color w:val="000000"/>
          <w:sz w:val="28"/>
        </w:rPr>
        <w:t>
      Уәкiлеттi органның комиссиясының құрамына орталық мемлекеттік органдарының басшылары (орынбасарлары), соның ішінде, құқық қорғау органдарының мүшелері, Қазақстан Республикасының Парламенті депутаттары, үкіметтік емес ұйымдарының және бұқаралық ақпарат құралдарының өкілдері және басқа лауазымды тұлғалары кіреді.</w:t>
      </w:r>
      <w:r>
        <w:br/>
      </w:r>
      <w:r>
        <w:rPr>
          <w:rFonts w:ascii="Times New Roman"/>
          <w:b w:val="false"/>
          <w:i w:val="false"/>
          <w:color w:val="000000"/>
          <w:sz w:val="28"/>
        </w:rPr>
        <w:t>
</w:t>
      </w:r>
      <w:r>
        <w:rPr>
          <w:rFonts w:ascii="Times New Roman"/>
          <w:b w:val="false"/>
          <w:i w:val="false"/>
          <w:color w:val="000000"/>
          <w:sz w:val="28"/>
        </w:rPr>
        <w:t>
      7. Уәкiлеттi органның комиссиясының Төрағасы Агенттік Төрағасының орынбасары болып табылады, ол:</w:t>
      </w:r>
      <w:r>
        <w:br/>
      </w:r>
      <w:r>
        <w:rPr>
          <w:rFonts w:ascii="Times New Roman"/>
          <w:b w:val="false"/>
          <w:i w:val="false"/>
          <w:color w:val="000000"/>
          <w:sz w:val="28"/>
        </w:rPr>
        <w:t xml:space="preserve">
      1) уәкiлеттi органның комиссиясын басқарады, оның жұмысын басшылыққа алуын іске асырады және ұйымдастырады; </w:t>
      </w:r>
      <w:r>
        <w:br/>
      </w:r>
      <w:r>
        <w:rPr>
          <w:rFonts w:ascii="Times New Roman"/>
          <w:b w:val="false"/>
          <w:i w:val="false"/>
          <w:color w:val="000000"/>
          <w:sz w:val="28"/>
        </w:rPr>
        <w:t>
      2) уәкiлеттi органның комиссиясы мәжілісінің күн тәртібін анықтайды;</w:t>
      </w:r>
      <w:r>
        <w:br/>
      </w:r>
      <w:r>
        <w:rPr>
          <w:rFonts w:ascii="Times New Roman"/>
          <w:b w:val="false"/>
          <w:i w:val="false"/>
          <w:color w:val="000000"/>
          <w:sz w:val="28"/>
        </w:rPr>
        <w:t>
      3) уәкiлеттi органның комиссиясының мәжілісін шақыртады және онда төрағалық етеді;</w:t>
      </w:r>
      <w:r>
        <w:br/>
      </w:r>
      <w:r>
        <w:rPr>
          <w:rFonts w:ascii="Times New Roman"/>
          <w:b w:val="false"/>
          <w:i w:val="false"/>
          <w:color w:val="000000"/>
          <w:sz w:val="28"/>
        </w:rPr>
        <w:t>
      4) уәкiлеттi органның комиссиясы мәжілісінде қаралатын нақты мәселе бойынша баяндаушыны анықтайды;</w:t>
      </w:r>
      <w:r>
        <w:br/>
      </w:r>
      <w:r>
        <w:rPr>
          <w:rFonts w:ascii="Times New Roman"/>
          <w:b w:val="false"/>
          <w:i w:val="false"/>
          <w:color w:val="000000"/>
          <w:sz w:val="28"/>
        </w:rPr>
        <w:t>
      5) уәкiлеттi органның комиссиясының жабық мәжілісін өткізу туралы шешімі бекітеді.</w:t>
      </w:r>
      <w:r>
        <w:br/>
      </w:r>
      <w:r>
        <w:rPr>
          <w:rFonts w:ascii="Times New Roman"/>
          <w:b w:val="false"/>
          <w:i w:val="false"/>
          <w:color w:val="000000"/>
          <w:sz w:val="28"/>
        </w:rPr>
        <w:t>
      Уәкiлеттi органның комиссиясының Төрағасы жоқ болған кезде, оның уәкілдігі бойынша мәжілістерде уәкiлеттi органның комиссиясы Төрағаның орынбасары төрағалық етеді.</w:t>
      </w:r>
      <w:r>
        <w:br/>
      </w:r>
      <w:r>
        <w:rPr>
          <w:rFonts w:ascii="Times New Roman"/>
          <w:b w:val="false"/>
          <w:i w:val="false"/>
          <w:color w:val="000000"/>
          <w:sz w:val="28"/>
        </w:rPr>
        <w:t>
</w:t>
      </w:r>
      <w:r>
        <w:rPr>
          <w:rFonts w:ascii="Times New Roman"/>
          <w:b w:val="false"/>
          <w:i w:val="false"/>
          <w:color w:val="000000"/>
          <w:sz w:val="28"/>
        </w:rPr>
        <w:t>
      8. Уәкiлеттi органның комиссиясының жұмыс органы Агенттіктің Инспекция және бақылау бөлімі болып табылады.</w:t>
      </w:r>
      <w:r>
        <w:br/>
      </w:r>
      <w:r>
        <w:rPr>
          <w:rFonts w:ascii="Times New Roman"/>
          <w:b w:val="false"/>
          <w:i w:val="false"/>
          <w:color w:val="000000"/>
          <w:sz w:val="28"/>
        </w:rPr>
        <w:t>
</w:t>
      </w:r>
      <w:r>
        <w:rPr>
          <w:rFonts w:ascii="Times New Roman"/>
          <w:b w:val="false"/>
          <w:i w:val="false"/>
          <w:color w:val="000000"/>
          <w:sz w:val="28"/>
        </w:rPr>
        <w:t>
      9. Уәкiлеттi органның комиссиясының хатшысы Агенттіктің Инспекция және бақылау бөлімінің қызметкері болып табылады.</w:t>
      </w:r>
      <w:r>
        <w:br/>
      </w:r>
      <w:r>
        <w:rPr>
          <w:rFonts w:ascii="Times New Roman"/>
          <w:b w:val="false"/>
          <w:i w:val="false"/>
          <w:color w:val="000000"/>
          <w:sz w:val="28"/>
        </w:rPr>
        <w:t>
      Уәкiлеттi органның комиссияның хатшысы:</w:t>
      </w:r>
      <w:r>
        <w:br/>
      </w:r>
      <w:r>
        <w:rPr>
          <w:rFonts w:ascii="Times New Roman"/>
          <w:b w:val="false"/>
          <w:i w:val="false"/>
          <w:color w:val="000000"/>
          <w:sz w:val="28"/>
        </w:rPr>
        <w:t>
      1) уәкiлеттi органның комиссияның отырыс хаттамасын жүргiзедi;</w:t>
      </w:r>
      <w:r>
        <w:br/>
      </w:r>
      <w:r>
        <w:rPr>
          <w:rFonts w:ascii="Times New Roman"/>
          <w:b w:val="false"/>
          <w:i w:val="false"/>
          <w:color w:val="000000"/>
          <w:sz w:val="28"/>
        </w:rPr>
        <w:t>
      2) уәкiлеттi органның комиссияның шешiмiн тиiстi мемлекеттiк органға жолдайды;</w:t>
      </w:r>
      <w:r>
        <w:br/>
      </w:r>
      <w:r>
        <w:rPr>
          <w:rFonts w:ascii="Times New Roman"/>
          <w:b w:val="false"/>
          <w:i w:val="false"/>
          <w:color w:val="000000"/>
          <w:sz w:val="28"/>
        </w:rPr>
        <w:t>
      3) уәкiлеттi органның комиссияның іс жүргізуін қамтамасыз етеді.</w:t>
      </w:r>
      <w:r>
        <w:br/>
      </w:r>
      <w:r>
        <w:rPr>
          <w:rFonts w:ascii="Times New Roman"/>
          <w:b w:val="false"/>
          <w:i w:val="false"/>
          <w:color w:val="000000"/>
          <w:sz w:val="28"/>
        </w:rPr>
        <w:t>
</w:t>
      </w:r>
      <w:r>
        <w:rPr>
          <w:rFonts w:ascii="Times New Roman"/>
          <w:b w:val="false"/>
          <w:i w:val="false"/>
          <w:color w:val="000000"/>
          <w:sz w:val="28"/>
        </w:rPr>
        <w:t>
      10. Уәкiлеттi органның комиссияның Төрағаның қолымен қойылатын уәкiлеттi органның комиссияның шешімі хаттамамен ресімденеді және оның қабылданған күнінен бес күн мерзімінде тиісті мемлекеттік органдарға таратылады.</w:t>
      </w:r>
      <w:r>
        <w:br/>
      </w:r>
      <w:r>
        <w:rPr>
          <w:rFonts w:ascii="Times New Roman"/>
          <w:b w:val="false"/>
          <w:i w:val="false"/>
          <w:color w:val="000000"/>
          <w:sz w:val="28"/>
        </w:rPr>
        <w:t>
</w:t>
      </w:r>
      <w:r>
        <w:rPr>
          <w:rFonts w:ascii="Times New Roman"/>
          <w:b w:val="false"/>
          <w:i w:val="false"/>
          <w:color w:val="000000"/>
          <w:sz w:val="28"/>
        </w:rPr>
        <w:t>
      11. Уәкiлеттi органның комиссиясының мүшелері уәкiлеттi органның комиссиясының жұмыс органымен мәжіліске үш күн мерзіміне дейін мәжілістің жүргізу орны, күні, оның күн тәртібі туралы хабарлану және таныстыру керек.</w:t>
      </w:r>
      <w:r>
        <w:br/>
      </w:r>
      <w:r>
        <w:rPr>
          <w:rFonts w:ascii="Times New Roman"/>
          <w:b w:val="false"/>
          <w:i w:val="false"/>
          <w:color w:val="000000"/>
          <w:sz w:val="28"/>
        </w:rPr>
        <w:t>
</w:t>
      </w:r>
      <w:r>
        <w:rPr>
          <w:rFonts w:ascii="Times New Roman"/>
          <w:b w:val="false"/>
          <w:i w:val="false"/>
          <w:color w:val="000000"/>
          <w:sz w:val="28"/>
        </w:rPr>
        <w:t>
      12. Уәкiлеттi органның комиссиясының мәжілісі:</w:t>
      </w:r>
      <w:r>
        <w:br/>
      </w:r>
      <w:r>
        <w:rPr>
          <w:rFonts w:ascii="Times New Roman"/>
          <w:b w:val="false"/>
          <w:i w:val="false"/>
          <w:color w:val="000000"/>
          <w:sz w:val="28"/>
        </w:rPr>
        <w:t>
      1) уәкiлеттi органның комиссиясы мүшелерінің жалпы санының үштен екiсi қатысып отырса заңды деп саналады;</w:t>
      </w:r>
      <w:r>
        <w:br/>
      </w:r>
      <w:r>
        <w:rPr>
          <w:rFonts w:ascii="Times New Roman"/>
          <w:b w:val="false"/>
          <w:i w:val="false"/>
          <w:color w:val="000000"/>
          <w:sz w:val="28"/>
        </w:rPr>
        <w:t xml:space="preserve">
      2) қажеттiлiгiне қарай өткiзiледi; </w:t>
      </w:r>
      <w:r>
        <w:br/>
      </w:r>
      <w:r>
        <w:rPr>
          <w:rFonts w:ascii="Times New Roman"/>
          <w:b w:val="false"/>
          <w:i w:val="false"/>
          <w:color w:val="000000"/>
          <w:sz w:val="28"/>
        </w:rPr>
        <w:t>
      3) ашық өткiзiледi, қажет болған жағдайда жабық мәжілiстер өткiзiлуi мүмкiн.</w:t>
      </w:r>
      <w:r>
        <w:br/>
      </w:r>
      <w:r>
        <w:rPr>
          <w:rFonts w:ascii="Times New Roman"/>
          <w:b w:val="false"/>
          <w:i w:val="false"/>
          <w:color w:val="000000"/>
          <w:sz w:val="28"/>
        </w:rPr>
        <w:t>
</w:t>
      </w:r>
      <w:r>
        <w:rPr>
          <w:rFonts w:ascii="Times New Roman"/>
          <w:b w:val="false"/>
          <w:i w:val="false"/>
          <w:color w:val="000000"/>
          <w:sz w:val="28"/>
        </w:rPr>
        <w:t>
      13. Уәкiлеттi органның комиссиясының шешiмдердi мәжiлiске қатысушы уәкiлеттi органның комиссиясы мүшелерiнiң жалпы санының қарапайым басым дауысымен қабылданады. Дауыстар тең болған жағдайда төрағалық етушінің дауысы шешушi дауыс болып табылады.</w:t>
      </w:r>
      <w:r>
        <w:br/>
      </w:r>
      <w:r>
        <w:rPr>
          <w:rFonts w:ascii="Times New Roman"/>
          <w:b w:val="false"/>
          <w:i w:val="false"/>
          <w:color w:val="000000"/>
          <w:sz w:val="28"/>
        </w:rPr>
        <w:t>
</w:t>
      </w:r>
      <w:r>
        <w:rPr>
          <w:rFonts w:ascii="Times New Roman"/>
          <w:b w:val="false"/>
          <w:i w:val="false"/>
          <w:color w:val="000000"/>
          <w:sz w:val="28"/>
        </w:rPr>
        <w:t xml:space="preserve">
      14. Тәртiптiк iстi қарау қорытындылары бойынша уәкiлеттi органның комиссиясы мынадай шешiмдердің бiрiн шығаруы мүмкiн: </w:t>
      </w:r>
      <w:r>
        <w:br/>
      </w:r>
      <w:r>
        <w:rPr>
          <w:rFonts w:ascii="Times New Roman"/>
          <w:b w:val="false"/>
          <w:i w:val="false"/>
          <w:color w:val="000000"/>
          <w:sz w:val="28"/>
        </w:rPr>
        <w:t>
      1) тәртіптік жазаны қолданудың және оның түрi туралы ұсынысты тиісті мемлекеттiк органның басшысына жолдау туралы;</w:t>
      </w:r>
      <w:r>
        <w:br/>
      </w:r>
      <w:r>
        <w:rPr>
          <w:rFonts w:ascii="Times New Roman"/>
          <w:b w:val="false"/>
          <w:i w:val="false"/>
          <w:color w:val="000000"/>
          <w:sz w:val="28"/>
        </w:rPr>
        <w:t>
      2) осы Ереженің </w:t>
      </w:r>
      <w:r>
        <w:rPr>
          <w:rFonts w:ascii="Times New Roman"/>
          <w:b w:val="false"/>
          <w:i w:val="false"/>
          <w:color w:val="000000"/>
          <w:sz w:val="28"/>
        </w:rPr>
        <w:t>15-тармағында</w:t>
      </w:r>
      <w:r>
        <w:rPr>
          <w:rFonts w:ascii="Times New Roman"/>
          <w:b w:val="false"/>
          <w:i w:val="false"/>
          <w:color w:val="000000"/>
          <w:sz w:val="28"/>
        </w:rPr>
        <w:t xml:space="preserve"> көрсетілген жағдайларда тәртiптiк iстi тоқтату туралы;</w:t>
      </w:r>
      <w:r>
        <w:br/>
      </w:r>
      <w:r>
        <w:rPr>
          <w:rFonts w:ascii="Times New Roman"/>
          <w:b w:val="false"/>
          <w:i w:val="false"/>
          <w:color w:val="000000"/>
          <w:sz w:val="28"/>
        </w:rPr>
        <w:t>
      3) мемлекеттiк қызметшiнің iс-әрекеттерiнде қылмыс белгiлерi болған жағдайда уәкiлеттi органның комиссиясы құжаттар мен материалдарды тиісті құқық қорғау органдарына жолдау туралы.</w:t>
      </w:r>
      <w:r>
        <w:br/>
      </w:r>
      <w:r>
        <w:rPr>
          <w:rFonts w:ascii="Times New Roman"/>
          <w:b w:val="false"/>
          <w:i w:val="false"/>
          <w:color w:val="000000"/>
          <w:sz w:val="28"/>
        </w:rPr>
        <w:t>
</w:t>
      </w:r>
      <w:r>
        <w:rPr>
          <w:rFonts w:ascii="Times New Roman"/>
          <w:b w:val="false"/>
          <w:i w:val="false"/>
          <w:color w:val="000000"/>
          <w:sz w:val="28"/>
        </w:rPr>
        <w:t>
      15. Келесі жағдайларда:</w:t>
      </w:r>
      <w:r>
        <w:br/>
      </w:r>
      <w:r>
        <w:rPr>
          <w:rFonts w:ascii="Times New Roman"/>
          <w:b w:val="false"/>
          <w:i w:val="false"/>
          <w:color w:val="000000"/>
          <w:sz w:val="28"/>
        </w:rPr>
        <w:t>
      1) мемлекеттік қызмет туралы заңнамамен қарастырылған тәртiптiк жаза қолданудың мерзiмдерi өткенде;</w:t>
      </w:r>
      <w:r>
        <w:br/>
      </w:r>
      <w:r>
        <w:rPr>
          <w:rFonts w:ascii="Times New Roman"/>
          <w:b w:val="false"/>
          <w:i w:val="false"/>
          <w:color w:val="000000"/>
          <w:sz w:val="28"/>
        </w:rPr>
        <w:t>
      2) тәртiптiк iс негiзсiз қозғалғанда;</w:t>
      </w:r>
      <w:r>
        <w:br/>
      </w:r>
      <w:r>
        <w:rPr>
          <w:rFonts w:ascii="Times New Roman"/>
          <w:b w:val="false"/>
          <w:i w:val="false"/>
          <w:color w:val="000000"/>
          <w:sz w:val="28"/>
        </w:rPr>
        <w:t>
      3) тәртiптiк терiс қылық құрамы болмағанда тәртiптiк iс тоқтатылады.</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