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13f2" w14:textId="dad1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2013 жылғы 25 ақпандағы № 65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25 желтоқсандағы № 289 қаулысы. Қазақстан Республикасының Әділет министрлігінде 2014 жылы 5 мамырда № 9387 тіркелді. Күші жойылды - Қазақстан Республикасы Ұлттық Банкі Басқармасының 2017 жылғы 22 желтоқсандағы № 269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22.12.2017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2013 жылғы 25 ақпандағы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8670 тіркелген, 2013 жылғы 17 қазанда "Егемен Қазақстан" газетінде № 233 (28172)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қаржы ұйымдары – банктер (ұлттық даму институты болып табылатын, акцияларының бақылау пакеті ұлттық басқарушы холдингке тиесілі банкті қоспағанда) және банк операцияларының жекелеген түрлерін жүзеге асыратын ұйымдар;</w:t>
      </w:r>
    </w:p>
    <w:bookmarkEnd w:id="4"/>
    <w:bookmarkStart w:name="z6" w:id="5"/>
    <w:p>
      <w:pPr>
        <w:spacing w:after="0"/>
        <w:ind w:left="0"/>
        <w:jc w:val="both"/>
      </w:pPr>
      <w:r>
        <w:rPr>
          <w:rFonts w:ascii="Times New Roman"/>
          <w:b w:val="false"/>
          <w:i w:val="false"/>
          <w:color w:val="000000"/>
          <w:sz w:val="28"/>
        </w:rPr>
        <w:t>
      6) провизиялар (резервтер) – қаржы активінің құнсыздануынан болған зиянның немесе шартты міндеттемені орындаудан болған зиянның сомасы;</w:t>
      </w:r>
    </w:p>
    <w:bookmarkEnd w:id="5"/>
    <w:bookmarkStart w:name="z7" w:id="6"/>
    <w:p>
      <w:pPr>
        <w:spacing w:after="0"/>
        <w:ind w:left="0"/>
        <w:jc w:val="both"/>
      </w:pPr>
      <w:r>
        <w:rPr>
          <w:rFonts w:ascii="Times New Roman"/>
          <w:b w:val="false"/>
          <w:i w:val="false"/>
          <w:color w:val="000000"/>
          <w:sz w:val="28"/>
        </w:rPr>
        <w:t>
      7) уәкілетті орган – Қазақстан Республикасының Ұлттық Банкі.";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"4. Халықаралық қаржылық есептілік стандарттарына сәйкес құрылған провизиялар (резервтер) бойынша шығыстар уәкілетті органның ескертулері жоқ Әдістеме негізінде Қағидаларға сәйкес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"7. Жеке активтер бойынша провизиялардың (резервтердің) сомасын Қазақстан Республикасының салық заңнамасында корпоративтік табыс салығы бойынша белгіленген салық кезеңінің соңына жылына кемінде бір рет айқындау нәтижелері бойынша мынадай тіркелімдер толтырылады:</w:t>
      </w:r>
    </w:p>
    <w:bookmarkEnd w:id="8"/>
    <w:bookmarkStart w:name="z12" w:id="9"/>
    <w:p>
      <w:pPr>
        <w:spacing w:after="0"/>
        <w:ind w:left="0"/>
        <w:jc w:val="both"/>
      </w:pPr>
      <w:r>
        <w:rPr>
          <w:rFonts w:ascii="Times New Roman"/>
          <w:b w:val="false"/>
          <w:i w:val="false"/>
          <w:color w:val="000000"/>
          <w:sz w:val="28"/>
        </w:rPr>
        <w:t xml:space="preserve">
      провизиялардың (резервтердің) мөлшерлері бойынша ақпарат – Қағидаларға 1-қосымшада белгіленген </w:t>
      </w:r>
      <w:r>
        <w:rPr>
          <w:rFonts w:ascii="Times New Roman"/>
          <w:b w:val="false"/>
          <w:i w:val="false"/>
          <w:color w:val="000000"/>
          <w:sz w:val="28"/>
        </w:rPr>
        <w:t>1-нысан</w:t>
      </w:r>
      <w:r>
        <w:rPr>
          <w:rFonts w:ascii="Times New Roman"/>
          <w:b w:val="false"/>
          <w:i w:val="false"/>
          <w:color w:val="000000"/>
          <w:sz w:val="28"/>
        </w:rPr>
        <w:t xml:space="preserve"> бойынша;</w:t>
      </w:r>
    </w:p>
    <w:bookmarkEnd w:id="9"/>
    <w:bookmarkStart w:name="z13" w:id="10"/>
    <w:p>
      <w:pPr>
        <w:spacing w:after="0"/>
        <w:ind w:left="0"/>
        <w:jc w:val="both"/>
      </w:pPr>
      <w:r>
        <w:rPr>
          <w:rFonts w:ascii="Times New Roman"/>
          <w:b w:val="false"/>
          <w:i w:val="false"/>
          <w:color w:val="000000"/>
          <w:sz w:val="28"/>
        </w:rPr>
        <w:t xml:space="preserve">
      болашақ ақша ағындарының дисконтталған құнының есебі – Қағидаларға 1-қосымшада белгіленген </w:t>
      </w:r>
      <w:r>
        <w:rPr>
          <w:rFonts w:ascii="Times New Roman"/>
          <w:b w:val="false"/>
          <w:i w:val="false"/>
          <w:color w:val="000000"/>
          <w:sz w:val="28"/>
        </w:rPr>
        <w:t>2-нысан</w:t>
      </w:r>
      <w:r>
        <w:rPr>
          <w:rFonts w:ascii="Times New Roman"/>
          <w:b w:val="false"/>
          <w:i w:val="false"/>
          <w:color w:val="000000"/>
          <w:sz w:val="28"/>
        </w:rPr>
        <w:t xml:space="preserve"> бойынша;</w:t>
      </w:r>
    </w:p>
    <w:bookmarkEnd w:id="10"/>
    <w:bookmarkStart w:name="z14" w:id="11"/>
    <w:p>
      <w:pPr>
        <w:spacing w:after="0"/>
        <w:ind w:left="0"/>
        <w:jc w:val="both"/>
      </w:pPr>
      <w:r>
        <w:rPr>
          <w:rFonts w:ascii="Times New Roman"/>
          <w:b w:val="false"/>
          <w:i w:val="false"/>
          <w:color w:val="000000"/>
          <w:sz w:val="28"/>
        </w:rPr>
        <w:t xml:space="preserve">
      құнсыздануына байланысты провизиялар (резервтер) құрылған жеке актив бойынша деректер – Қағидаларға 1-қосымшада белгіленген </w:t>
      </w:r>
      <w:r>
        <w:rPr>
          <w:rFonts w:ascii="Times New Roman"/>
          <w:b w:val="false"/>
          <w:i w:val="false"/>
          <w:color w:val="000000"/>
          <w:sz w:val="28"/>
        </w:rPr>
        <w:t>3-нысан</w:t>
      </w:r>
      <w:r>
        <w:rPr>
          <w:rFonts w:ascii="Times New Roman"/>
          <w:b w:val="false"/>
          <w:i w:val="false"/>
          <w:color w:val="000000"/>
          <w:sz w:val="28"/>
        </w:rPr>
        <w:t xml:space="preserve"> бойынша.</w:t>
      </w:r>
    </w:p>
    <w:bookmarkEnd w:id="11"/>
    <w:bookmarkStart w:name="z15" w:id="12"/>
    <w:p>
      <w:pPr>
        <w:spacing w:after="0"/>
        <w:ind w:left="0"/>
        <w:jc w:val="both"/>
      </w:pPr>
      <w:r>
        <w:rPr>
          <w:rFonts w:ascii="Times New Roman"/>
          <w:b w:val="false"/>
          <w:i w:val="false"/>
          <w:color w:val="000000"/>
          <w:sz w:val="28"/>
        </w:rPr>
        <w:t>
      Салық кезеңінің ішінде тіркелімдер электрондық түрде толытырылады және сақталады және мемлекеттік органдардың сұратуы бойынша қағаз тасымалдауышта ұсынылады.";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"16. Қаржы ұйымы бекітілген Әдістеменің көшірмесін, Қағидаларға 3-қосымшада белгіленген нысан бойынша Әдістемеге енгізілген өзгерістер және (немесе) толықтырулар туралы ақпаратты Әдістеме, Әдістемеге өзгерістер және (немесе) толықтырулар бекітілгеннен кейін бес жұмыс күнінен кешіктірмей уәкілетті органға ұсынады.</w:t>
      </w:r>
    </w:p>
    <w:bookmarkEnd w:id="13"/>
    <w:bookmarkStart w:name="z19" w:id="14"/>
    <w:p>
      <w:pPr>
        <w:spacing w:after="0"/>
        <w:ind w:left="0"/>
        <w:jc w:val="both"/>
      </w:pPr>
      <w:r>
        <w:rPr>
          <w:rFonts w:ascii="Times New Roman"/>
          <w:b w:val="false"/>
          <w:i w:val="false"/>
          <w:color w:val="000000"/>
          <w:sz w:val="28"/>
        </w:rPr>
        <w:t xml:space="preserve">
      Бекітілген Әдістемені қарау нәтижелері бойынша уәкілетті орган бекітілген Әдістеменің көшірмесін алған күннен бастап күнтізбелік жүз жиырма күннен кешіктірмей қаржы ұйымына Қағидаларға 4-қосымшада белгіленген </w:t>
      </w:r>
      <w:r>
        <w:rPr>
          <w:rFonts w:ascii="Times New Roman"/>
          <w:b w:val="false"/>
          <w:i w:val="false"/>
          <w:color w:val="000000"/>
          <w:sz w:val="28"/>
        </w:rPr>
        <w:t>нысан</w:t>
      </w:r>
      <w:r>
        <w:rPr>
          <w:rFonts w:ascii="Times New Roman"/>
          <w:b w:val="false"/>
          <w:i w:val="false"/>
          <w:color w:val="000000"/>
          <w:sz w:val="28"/>
        </w:rPr>
        <w:t xml:space="preserve"> бойынша ескертулердің болмауы немесе болуы туралы хабарлама жібереді.</w:t>
      </w:r>
    </w:p>
    <w:bookmarkEnd w:id="14"/>
    <w:bookmarkStart w:name="z20" w:id="15"/>
    <w:p>
      <w:pPr>
        <w:spacing w:after="0"/>
        <w:ind w:left="0"/>
        <w:jc w:val="both"/>
      </w:pPr>
      <w:r>
        <w:rPr>
          <w:rFonts w:ascii="Times New Roman"/>
          <w:b w:val="false"/>
          <w:i w:val="false"/>
          <w:color w:val="000000"/>
          <w:sz w:val="28"/>
        </w:rPr>
        <w:t>
      Әдістемеге өзгерістерді және (немесе) толықтыруларды қарау нәтижелері бойынша, сондай-ақ банк қызметі мәселелері бойынша бақылау мен қадағалауды жүзеге асыру барысында уәкілетті орган қаржы ұйымына Қағидаларға 4-қосымшада белгіленген нысан бойынша ескертулердің болмауы немесе болуы туралы хабарлама жібереді.</w:t>
      </w:r>
    </w:p>
    <w:bookmarkEnd w:id="15"/>
    <w:bookmarkStart w:name="z21" w:id="16"/>
    <w:p>
      <w:pPr>
        <w:spacing w:after="0"/>
        <w:ind w:left="0"/>
        <w:jc w:val="both"/>
      </w:pPr>
      <w:r>
        <w:rPr>
          <w:rFonts w:ascii="Times New Roman"/>
          <w:b w:val="false"/>
          <w:i w:val="false"/>
          <w:color w:val="000000"/>
          <w:sz w:val="28"/>
        </w:rPr>
        <w:t>
      Уәкілетті органның ескертулері осы тармақтың екінші және үшінші бөліктерінде көзделген уәкілетті органның хабарламаларында айқындалған мерзімдерден кешіктірілмей жойылады.</w:t>
      </w:r>
    </w:p>
    <w:bookmarkEnd w:id="16"/>
    <w:bookmarkStart w:name="z22" w:id="1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негіздер бойынша өзгертуге және (немесе) толықтыруға жататын Әдістеме уәкілетті органның ескертулері жойылғанға дейін, сондай-ақ оны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келтіргенге дейін қолданылмайды.</w:t>
      </w:r>
    </w:p>
    <w:bookmarkEnd w:id="17"/>
    <w:bookmarkStart w:name="z23" w:id="18"/>
    <w:p>
      <w:pPr>
        <w:spacing w:after="0"/>
        <w:ind w:left="0"/>
        <w:jc w:val="both"/>
      </w:pPr>
      <w:r>
        <w:rPr>
          <w:rFonts w:ascii="Times New Roman"/>
          <w:b w:val="false"/>
          <w:i w:val="false"/>
          <w:color w:val="000000"/>
          <w:sz w:val="28"/>
        </w:rPr>
        <w:t>
      17. Уәкілетті орган салық қызметі органының сұратуы бойынша осындай сұрату алынған күннен бастап күнтізбелік он күн ішінде Әдістеменің, оған өзгерістердің және (немесе) толықтырулардың көшірмелерін, сондай-ақ уәкілетті органның ескертулері туралы ақпаратты ұсынады.</w:t>
      </w:r>
    </w:p>
    <w:bookmarkEnd w:id="18"/>
    <w:bookmarkStart w:name="z24" w:id="19"/>
    <w:p>
      <w:pPr>
        <w:spacing w:after="0"/>
        <w:ind w:left="0"/>
        <w:jc w:val="both"/>
      </w:pPr>
      <w:r>
        <w:rPr>
          <w:rFonts w:ascii="Times New Roman"/>
          <w:b w:val="false"/>
          <w:i w:val="false"/>
          <w:color w:val="000000"/>
          <w:sz w:val="28"/>
        </w:rPr>
        <w:t>
      18. Салықтық тексеру жүргізу кезінде уәкілетті орган салық қызметі органының сұратуы бойынша осындай сұратуды алған күннен бастап күнтізбелік он күн ішінде Әдістеменің Қағидаларға сәйкес келетіндігі туралы қорытынды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Start w:name="z26" w:id="20"/>
    <w:p>
      <w:pPr>
        <w:spacing w:after="0"/>
        <w:ind w:left="0"/>
        <w:jc w:val="both"/>
      </w:pPr>
      <w:r>
        <w:rPr>
          <w:rFonts w:ascii="Times New Roman"/>
          <w:b w:val="false"/>
          <w:i w:val="false"/>
          <w:color w:val="000000"/>
          <w:sz w:val="28"/>
        </w:rPr>
        <w:t>
      2. 2013 жыл үшін халықаралық қаржылық есептілік стандарттарына сәйкес құрылған провизиялар (резервтер) бойынша шығыстар 2013 жылдың аяғындағы жағдай бойынша халықаралық қаржылық есептілік стандарттарына сәйкес жасалған аудиттелген жеке жылдық қаржылық есептілікте көрсетілген шығыстар сомасы ретінде айқындалатыны белгіленсін.</w:t>
      </w:r>
    </w:p>
    <w:bookmarkEnd w:id="20"/>
    <w:bookmarkStart w:name="z27" w:id="21"/>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осы қаулының 2014 жылғы 1 қаңтардан бастап туындаған қатынастарға қолданылатын 1-тармағының бесінші және алтыншы абзацтарын қоспағанда, 2013 жылғы 1 қаңтардан бастап туындаған қатынастарға қолданылады.</w:t>
      </w:r>
    </w:p>
    <w:bookmarkEnd w:id="2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Министр___________ Б. Сұлтанов</w:t>
      </w:r>
    </w:p>
    <w:p>
      <w:pPr>
        <w:spacing w:after="0"/>
        <w:ind w:left="0"/>
        <w:jc w:val="both"/>
      </w:pPr>
      <w:r>
        <w:rPr>
          <w:rFonts w:ascii="Times New Roman"/>
          <w:b w:val="false"/>
          <w:i w:val="false"/>
          <w:color w:val="000000"/>
          <w:sz w:val="28"/>
        </w:rPr>
        <w:t>
      2014 жылғы 07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289 қаулысына</w:t>
            </w:r>
            <w:r>
              <w:br/>
            </w:r>
            <w:r>
              <w:rPr>
                <w:rFonts w:ascii="Times New Roman"/>
                <w:b w:val="false"/>
                <w:i w:val="false"/>
                <w:color w:val="000000"/>
                <w:sz w:val="20"/>
              </w:rPr>
              <w:t>қосымша</w:t>
            </w:r>
            <w:r>
              <w:br/>
            </w:r>
            <w:r>
              <w:rPr>
                <w:rFonts w:ascii="Times New Roman"/>
                <w:b w:val="false"/>
                <w:i w:val="false"/>
                <w:color w:val="000000"/>
                <w:sz w:val="20"/>
              </w:rPr>
              <w:t>Халықаралық қаржылық есептілік</w:t>
            </w:r>
            <w:r>
              <w:br/>
            </w:r>
            <w:r>
              <w:rPr>
                <w:rFonts w:ascii="Times New Roman"/>
                <w:b w:val="false"/>
                <w:i w:val="false"/>
                <w:color w:val="000000"/>
                <w:sz w:val="20"/>
              </w:rPr>
              <w:t>стандарттарына және Қазақстан Республикасының</w:t>
            </w:r>
            <w:r>
              <w:br/>
            </w:r>
            <w:r>
              <w:rPr>
                <w:rFonts w:ascii="Times New Roman"/>
                <w:b w:val="false"/>
                <w:i w:val="false"/>
                <w:color w:val="000000"/>
                <w:sz w:val="20"/>
              </w:rPr>
              <w:t>бухгалтерлік есеп және қаржылық есептілік</w:t>
            </w:r>
            <w:r>
              <w:br/>
            </w:r>
            <w:r>
              <w:rPr>
                <w:rFonts w:ascii="Times New Roman"/>
                <w:b w:val="false"/>
                <w:i w:val="false"/>
                <w:color w:val="000000"/>
                <w:sz w:val="20"/>
              </w:rPr>
              <w:t>туралы заңнамасының талаптарына сәйкес</w:t>
            </w:r>
            <w:r>
              <w:br/>
            </w:r>
            <w:r>
              <w:rPr>
                <w:rFonts w:ascii="Times New Roman"/>
                <w:b w:val="false"/>
                <w:i w:val="false"/>
                <w:color w:val="000000"/>
                <w:sz w:val="20"/>
              </w:rPr>
              <w:t>провизиялар (резервтер) құру қағидаларына</w:t>
            </w:r>
            <w:r>
              <w:br/>
            </w:r>
            <w:r>
              <w:rPr>
                <w:rFonts w:ascii="Times New Roman"/>
                <w:b w:val="false"/>
                <w:i w:val="false"/>
                <w:color w:val="000000"/>
                <w:sz w:val="20"/>
              </w:rPr>
              <w:t>4-қосымша</w:t>
            </w:r>
          </w:p>
        </w:tc>
      </w:tr>
    </w:tbl>
    <w:bookmarkStart w:name="z30" w:id="22"/>
    <w:p>
      <w:pPr>
        <w:spacing w:after="0"/>
        <w:ind w:left="0"/>
        <w:jc w:val="both"/>
      </w:pPr>
      <w:r>
        <w:rPr>
          <w:rFonts w:ascii="Times New Roman"/>
          <w:b w:val="false"/>
          <w:i w:val="false"/>
          <w:color w:val="000000"/>
          <w:sz w:val="28"/>
        </w:rPr>
        <w:t>
      Нысан</w:t>
      </w:r>
    </w:p>
    <w:bookmarkEnd w:id="22"/>
    <w:bookmarkStart w:name="z31" w:id="23"/>
    <w:p>
      <w:pPr>
        <w:spacing w:after="0"/>
        <w:ind w:left="0"/>
        <w:jc w:val="left"/>
      </w:pPr>
      <w:r>
        <w:rPr>
          <w:rFonts w:ascii="Times New Roman"/>
          <w:b/>
          <w:i w:val="false"/>
          <w:color w:val="000000"/>
        </w:rPr>
        <w:t xml:space="preserve"> Әдістемеге ескертулердің болмауы немесе болуы туралы</w:t>
      </w:r>
      <w:r>
        <w:br/>
      </w:r>
      <w:r>
        <w:rPr>
          <w:rFonts w:ascii="Times New Roman"/>
          <w:b/>
          <w:i w:val="false"/>
          <w:color w:val="000000"/>
        </w:rPr>
        <w:t>хабарлама</w:t>
      </w:r>
    </w:p>
    <w:bookmarkEnd w:id="23"/>
    <w:p>
      <w:pPr>
        <w:spacing w:after="0"/>
        <w:ind w:left="0"/>
        <w:jc w:val="both"/>
      </w:pPr>
      <w:r>
        <w:rPr>
          <w:rFonts w:ascii="Times New Roman"/>
          <w:b w:val="false"/>
          <w:i w:val="false"/>
          <w:color w:val="000000"/>
          <w:sz w:val="28"/>
        </w:rPr>
        <w:t>
      ____ жылғы "___" ____________ № ____</w:t>
      </w:r>
    </w:p>
    <w:p>
      <w:pPr>
        <w:spacing w:after="0"/>
        <w:ind w:left="0"/>
        <w:jc w:val="both"/>
      </w:pPr>
      <w:r>
        <w:rPr>
          <w:rFonts w:ascii="Times New Roman"/>
          <w:b w:val="false"/>
          <w:i w:val="false"/>
          <w:color w:val="000000"/>
          <w:sz w:val="28"/>
        </w:rPr>
        <w:t>
      Қазақстан Республикасының Ұлттық Банкі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келтірілген кестеге сәйкес Әдістемеге өзгерістердің болмауы туралы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Әдістемеге ескертулердің болуы туралы хабарлайды.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9"/>
        <w:gridCol w:w="2770"/>
        <w:gridCol w:w="2000"/>
        <w:gridCol w:w="1230"/>
        <w:gridCol w:w="2001"/>
      </w:tblGrid>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құрылымдық элементі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редакциясы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мерзімі</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w:t>
      </w:r>
    </w:p>
    <w:p>
      <w:pPr>
        <w:spacing w:after="0"/>
        <w:ind w:left="0"/>
        <w:jc w:val="both"/>
      </w:pPr>
      <w:r>
        <w:rPr>
          <w:rFonts w:ascii="Times New Roman"/>
          <w:b w:val="false"/>
          <w:i w:val="false"/>
          <w:color w:val="000000"/>
          <w:sz w:val="28"/>
        </w:rPr>
        <w:t>
      басшысы немесе басшысының орынбасары ________________________________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(аты-жөні, қолы, телефоны)</w:t>
      </w:r>
    </w:p>
    <w:p>
      <w:pPr>
        <w:spacing w:after="0"/>
        <w:ind w:left="0"/>
        <w:jc w:val="both"/>
      </w:pPr>
      <w:r>
        <w:rPr>
          <w:rFonts w:ascii="Times New Roman"/>
          <w:b w:val="false"/>
          <w:i w:val="false"/>
          <w:color w:val="000000"/>
          <w:sz w:val="28"/>
        </w:rPr>
        <w:t>
      Хабарламаны алды ____________________________________________________</w:t>
      </w:r>
    </w:p>
    <w:p>
      <w:pPr>
        <w:spacing w:after="0"/>
        <w:ind w:left="0"/>
        <w:jc w:val="both"/>
      </w:pPr>
      <w:r>
        <w:rPr>
          <w:rFonts w:ascii="Times New Roman"/>
          <w:b w:val="false"/>
          <w:i w:val="false"/>
          <w:color w:val="000000"/>
          <w:sz w:val="28"/>
        </w:rPr>
        <w:t>
                               (ұйым қызметкерінің аты-жөні, қолы, күні)</w:t>
      </w:r>
    </w:p>
    <w:p>
      <w:pPr>
        <w:spacing w:after="0"/>
        <w:ind w:left="0"/>
        <w:jc w:val="both"/>
      </w:pPr>
      <w:r>
        <w:rPr>
          <w:rFonts w:ascii="Times New Roman"/>
          <w:b w:val="false"/>
          <w:i w:val="false"/>
          <w:color w:val="000000"/>
          <w:sz w:val="28"/>
        </w:rPr>
        <w:t>
      Хабарлама салық төлеушіге жіберілді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құжаттың атауы, күні,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