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eeb2" w14:textId="affe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Бозайғыр, Құмдыкөл, Жақсы-Жалғызтау көлдеріне су қорғау аймақтары мен белдеулерін және оларды шаруашылықта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2013 жылғы 3 шілдедегі № А-6/269 қаулысы. Ақмола облысының Әділет департаментінде 2013 жылғы 9 тамызда № 3793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аумақтары мен белдеулерін белгілеу ережесін бекіту туралы"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Ақмола облысы әкімдігінің 07.12.2015 </w:t>
      </w:r>
      <w:r>
        <w:rPr>
          <w:rFonts w:ascii="Times New Roman"/>
          <w:b w:val="false"/>
          <w:i w:val="false"/>
          <w:color w:val="000000"/>
          <w:sz w:val="28"/>
        </w:rPr>
        <w:t>№ А-12/562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Бозайғыр, Құмдыкөл, Жақсы-Жалғызтау көлдерінің су қорғау аймақтары мен белдеулері осы қаулының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Бозайғыр, Құмдыкөл, Жақсы-Жалғызтау көлдерінің су қорғау аймақтары мен белдеулерін шаруашылықта пайдалану режимі осы қаулының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Р.Қ.Әкімовке жүктелсін.</w:t>
      </w:r>
    </w:p>
    <w:bookmarkEnd w:id="3"/>
    <w:bookmarkStart w:name="z5" w:id="4"/>
    <w:p>
      <w:pPr>
        <w:spacing w:after="0"/>
        <w:ind w:left="0"/>
        <w:jc w:val="both"/>
      </w:pPr>
      <w:r>
        <w:rPr>
          <w:rFonts w:ascii="Times New Roman"/>
          <w:b w:val="false"/>
          <w:i w:val="false"/>
          <w:color w:val="000000"/>
          <w:sz w:val="28"/>
        </w:rPr>
        <w:t>
      4. Әкімдіктің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Қ.Айтмұхаметов</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w:t>
            </w:r>
          </w:p>
          <w:p>
            <w:pPr>
              <w:spacing w:after="20"/>
              <w:ind w:left="20"/>
              <w:jc w:val="both"/>
            </w:pPr>
            <w:r>
              <w:rPr>
                <w:rFonts w:ascii="Times New Roman"/>
                <w:b w:val="false"/>
                <w:i/>
                <w:color w:val="000000"/>
                <w:sz w:val="20"/>
              </w:rPr>
              <w:t>Су ресурстарын қорғау</w:t>
            </w:r>
          </w:p>
          <w:p>
            <w:pPr>
              <w:spacing w:after="20"/>
              <w:ind w:left="20"/>
              <w:jc w:val="both"/>
            </w:pPr>
            <w:r>
              <w:rPr>
                <w:rFonts w:ascii="Times New Roman"/>
                <w:b w:val="false"/>
                <w:i/>
                <w:color w:val="000000"/>
                <w:sz w:val="20"/>
              </w:rPr>
              <w:t>және су пайдалануды реттеу</w:t>
            </w:r>
          </w:p>
          <w:p>
            <w:pPr>
              <w:spacing w:after="20"/>
              <w:ind w:left="20"/>
              <w:jc w:val="both"/>
            </w:pPr>
            <w:r>
              <w:rPr>
                <w:rFonts w:ascii="Times New Roman"/>
                <w:b w:val="false"/>
                <w:i/>
                <w:color w:val="000000"/>
                <w:sz w:val="20"/>
              </w:rPr>
              <w:t>бойынша Есіл бассейндік</w:t>
            </w:r>
          </w:p>
          <w:p>
            <w:pPr>
              <w:spacing w:after="20"/>
              <w:ind w:left="20"/>
              <w:jc w:val="both"/>
            </w:pPr>
            <w:r>
              <w:rPr>
                <w:rFonts w:ascii="Times New Roman"/>
                <w:b w:val="false"/>
                <w:i/>
                <w:color w:val="000000"/>
                <w:sz w:val="20"/>
              </w:rPr>
              <w:t>инспекциясының 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У.Аймен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2013 жылғы 3 шілдедегі № А-6/269</w:t>
            </w:r>
            <w:r>
              <w:br/>
            </w:r>
            <w:r>
              <w:rPr>
                <w:rFonts w:ascii="Times New Roman"/>
                <w:b w:val="false"/>
                <w:i w:val="false"/>
                <w:color w:val="000000"/>
                <w:sz w:val="20"/>
              </w:rPr>
              <w:t>қаулысына 1-қосымша</w:t>
            </w:r>
          </w:p>
        </w:tc>
      </w:tr>
    </w:tbl>
    <w:bookmarkStart w:name="z7" w:id="5"/>
    <w:p>
      <w:pPr>
        <w:spacing w:after="0"/>
        <w:ind w:left="0"/>
        <w:jc w:val="left"/>
      </w:pPr>
      <w:r>
        <w:rPr>
          <w:rFonts w:ascii="Times New Roman"/>
          <w:b/>
          <w:i w:val="false"/>
          <w:color w:val="000000"/>
        </w:rPr>
        <w:t xml:space="preserve"> Бозайғыр, Құмдыкөл, Жақсы-Жалғызтау көлдерінің су қорғау аймақтары мен белдеулері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көлі,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Жақсы-Жалғызтау көлі,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2013 жылғы 3 шілдедегі № А-6/269</w:t>
            </w:r>
            <w:r>
              <w:br/>
            </w:r>
            <w:r>
              <w:rPr>
                <w:rFonts w:ascii="Times New Roman"/>
                <w:b w:val="false"/>
                <w:i w:val="false"/>
                <w:color w:val="000000"/>
                <w:sz w:val="20"/>
              </w:rPr>
              <w:t>қаулысына 2-қосымша</w:t>
            </w:r>
          </w:p>
        </w:tc>
      </w:tr>
    </w:tbl>
    <w:bookmarkStart w:name="z9" w:id="6"/>
    <w:p>
      <w:pPr>
        <w:spacing w:after="0"/>
        <w:ind w:left="0"/>
        <w:jc w:val="left"/>
      </w:pPr>
      <w:r>
        <w:rPr>
          <w:rFonts w:ascii="Times New Roman"/>
          <w:b/>
          <w:i w:val="false"/>
          <w:color w:val="000000"/>
        </w:rPr>
        <w:t xml:space="preserve"> Бозайғыр, Құмдыкөл, Жақсы-Жалғызтау көлдерінің су қорғау аймақтары мен белдеулерін шаруашылықта пайдалану режимі</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күннен бастап қолданысқа енгізіледі) қаулысымен.</w:t>
      </w:r>
    </w:p>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