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b4c0" w14:textId="563b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облысында ортақ су пайдаланудың қағидаларын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2013 жылғы 13 желтоқсандағы № 5С-20-8 шешімі. Ақмола облысының Әділет департаментінде 2014 жылғы 23 қаңтарда № 3981 болып тіркелді. Күші жойылды - Ақмола облыстық мәслихатының 2015 жылғы 21 қазандағы № 5С-42-7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21.10.2015 </w:t>
      </w:r>
      <w:r>
        <w:rPr>
          <w:rFonts w:ascii="Times New Roman"/>
          <w:b w:val="false"/>
          <w:i w:val="false"/>
          <w:color w:val="ff0000"/>
          <w:sz w:val="28"/>
        </w:rPr>
        <w:t>№ 5С-42-7</w:t>
      </w:r>
      <w:r>
        <w:rPr>
          <w:rFonts w:ascii="Times New Roman"/>
          <w:b w:val="false"/>
          <w:i w:val="false"/>
          <w:color w:val="ff0000"/>
          <w:sz w:val="28"/>
        </w:rPr>
        <w:t xml:space="preserve"> (қабылданған күннен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2003 жылғы 9 шілдедегі Су кодексінің </w:t>
      </w:r>
      <w:r>
        <w:rPr>
          <w:rFonts w:ascii="Times New Roman"/>
          <w:b w:val="false"/>
          <w:i w:val="false"/>
          <w:color w:val="000000"/>
          <w:sz w:val="28"/>
        </w:rPr>
        <w:t>38 бабына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Ақмола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Қоса беріліп отырған Ақмола облысында ортақ су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тiркелген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 сессиясының</w:t>
      </w:r>
      <w:r>
        <w:br/>
      </w:r>
      <w:r>
        <w:rPr>
          <w:rFonts w:ascii="Times New Roman"/>
          <w:b w:val="false"/>
          <w:i w:val="false"/>
          <w:color w:val="000000"/>
          <w:sz w:val="28"/>
        </w:rPr>
        <w:t>
</w:t>
      </w:r>
      <w:r>
        <w:rPr>
          <w:rFonts w:ascii="Times New Roman"/>
          <w:b w:val="false"/>
          <w:i/>
          <w:color w:val="000000"/>
          <w:sz w:val="28"/>
        </w:rPr>
        <w:t>      төрағасы                                   Н.Ысқақов</w:t>
      </w:r>
    </w:p>
    <w:p>
      <w:pPr>
        <w:spacing w:after="0"/>
        <w:ind w:left="0"/>
        <w:jc w:val="both"/>
      </w:pPr>
      <w:r>
        <w:rPr>
          <w:rFonts w:ascii="Times New Roman"/>
          <w:b w:val="false"/>
          <w:i/>
          <w:color w:val="000000"/>
          <w:sz w:val="28"/>
        </w:rPr>
        <w:t>      Ақмола облыстық</w:t>
      </w:r>
      <w:r>
        <w:br/>
      </w:r>
      <w:r>
        <w:rPr>
          <w:rFonts w:ascii="Times New Roman"/>
          <w:b w:val="false"/>
          <w:i w:val="false"/>
          <w:color w:val="000000"/>
          <w:sz w:val="28"/>
        </w:rPr>
        <w:t>
</w:t>
      </w:r>
      <w:r>
        <w:rPr>
          <w:rFonts w:ascii="Times New Roman"/>
          <w:b w:val="false"/>
          <w:i/>
          <w:color w:val="000000"/>
          <w:sz w:val="28"/>
        </w:rPr>
        <w:t>      мәслихатының хатшысы                       Н.Дьячек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табиғи</w:t>
      </w:r>
      <w:r>
        <w:br/>
      </w:r>
      <w:r>
        <w:rPr>
          <w:rFonts w:ascii="Times New Roman"/>
          <w:b w:val="false"/>
          <w:i w:val="false"/>
          <w:color w:val="000000"/>
          <w:sz w:val="28"/>
        </w:rPr>
        <w:t>
</w:t>
      </w:r>
      <w:r>
        <w:rPr>
          <w:rFonts w:ascii="Times New Roman"/>
          <w:b w:val="false"/>
          <w:i/>
          <w:color w:val="000000"/>
          <w:sz w:val="28"/>
        </w:rPr>
        <w:t>      ресурстар және табиғатты</w:t>
      </w:r>
      <w:r>
        <w:br/>
      </w:r>
      <w:r>
        <w:rPr>
          <w:rFonts w:ascii="Times New Roman"/>
          <w:b w:val="false"/>
          <w:i w:val="false"/>
          <w:color w:val="000000"/>
          <w:sz w:val="28"/>
        </w:rPr>
        <w:t>
</w:t>
      </w:r>
      <w:r>
        <w:rPr>
          <w:rFonts w:ascii="Times New Roman"/>
          <w:b w:val="false"/>
          <w:i/>
          <w:color w:val="000000"/>
          <w:sz w:val="28"/>
        </w:rPr>
        <w:t>      пайдалануды реттеу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Р.Ш.Әубәкіров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Қоршаған ортаны қорғау</w:t>
      </w:r>
      <w:r>
        <w:br/>
      </w:r>
      <w:r>
        <w:rPr>
          <w:rFonts w:ascii="Times New Roman"/>
          <w:b w:val="false"/>
          <w:i w:val="false"/>
          <w:color w:val="000000"/>
          <w:sz w:val="28"/>
        </w:rPr>
        <w:t>
</w:t>
      </w:r>
      <w:r>
        <w:rPr>
          <w:rFonts w:ascii="Times New Roman"/>
          <w:b w:val="false"/>
          <w:i/>
          <w:color w:val="000000"/>
          <w:sz w:val="28"/>
        </w:rPr>
        <w:t>      министрлігі Су ресурстары</w:t>
      </w:r>
      <w:r>
        <w:br/>
      </w:r>
      <w:r>
        <w:rPr>
          <w:rFonts w:ascii="Times New Roman"/>
          <w:b w:val="false"/>
          <w:i w:val="false"/>
          <w:color w:val="000000"/>
          <w:sz w:val="28"/>
        </w:rPr>
        <w:t>
</w:t>
      </w:r>
      <w:r>
        <w:rPr>
          <w:rFonts w:ascii="Times New Roman"/>
          <w:b w:val="false"/>
          <w:i/>
          <w:color w:val="000000"/>
          <w:sz w:val="28"/>
        </w:rPr>
        <w:t>      комитеті Есіл су ресурстарын</w:t>
      </w:r>
      <w:r>
        <w:br/>
      </w:r>
      <w:r>
        <w:rPr>
          <w:rFonts w:ascii="Times New Roman"/>
          <w:b w:val="false"/>
          <w:i w:val="false"/>
          <w:color w:val="000000"/>
          <w:sz w:val="28"/>
        </w:rPr>
        <w:t>
</w:t>
      </w:r>
      <w:r>
        <w:rPr>
          <w:rFonts w:ascii="Times New Roman"/>
          <w:b w:val="false"/>
          <w:i/>
          <w:color w:val="000000"/>
          <w:sz w:val="28"/>
        </w:rPr>
        <w:t>      пайдалану мен қорғауды</w:t>
      </w:r>
      <w:r>
        <w:br/>
      </w:r>
      <w:r>
        <w:rPr>
          <w:rFonts w:ascii="Times New Roman"/>
          <w:b w:val="false"/>
          <w:i w:val="false"/>
          <w:color w:val="000000"/>
          <w:sz w:val="28"/>
        </w:rPr>
        <w:t>
</w:t>
      </w:r>
      <w:r>
        <w:rPr>
          <w:rFonts w:ascii="Times New Roman"/>
          <w:b w:val="false"/>
          <w:i/>
          <w:color w:val="000000"/>
          <w:sz w:val="28"/>
        </w:rPr>
        <w:t>      реттеу жөніндегі бассейіндік</w:t>
      </w:r>
      <w:r>
        <w:br/>
      </w:r>
      <w:r>
        <w:rPr>
          <w:rFonts w:ascii="Times New Roman"/>
          <w:b w:val="false"/>
          <w:i w:val="false"/>
          <w:color w:val="000000"/>
          <w:sz w:val="28"/>
        </w:rPr>
        <w:t>
</w:t>
      </w:r>
      <w:r>
        <w:rPr>
          <w:rFonts w:ascii="Times New Roman"/>
          <w:b w:val="false"/>
          <w:i/>
          <w:color w:val="000000"/>
          <w:sz w:val="28"/>
        </w:rPr>
        <w:t>      инспекциясы» мемлекеттік</w:t>
      </w:r>
      <w:r>
        <w:br/>
      </w:r>
      <w:r>
        <w:rPr>
          <w:rFonts w:ascii="Times New Roman"/>
          <w:b w:val="false"/>
          <w:i w:val="false"/>
          <w:color w:val="000000"/>
          <w:sz w:val="28"/>
        </w:rPr>
        <w:t>
</w:t>
      </w:r>
      <w:r>
        <w:rPr>
          <w:rFonts w:ascii="Times New Roman"/>
          <w:b w:val="false"/>
          <w:i/>
          <w:color w:val="000000"/>
          <w:sz w:val="28"/>
        </w:rPr>
        <w:t>      мекемесінің басшысы                       У.Т.Аймен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министрлігі</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Ақмола</w:t>
      </w:r>
      <w:r>
        <w:br/>
      </w:r>
      <w:r>
        <w:rPr>
          <w:rFonts w:ascii="Times New Roman"/>
          <w:b w:val="false"/>
          <w:i w:val="false"/>
          <w:color w:val="000000"/>
          <w:sz w:val="28"/>
        </w:rPr>
        <w:t>
</w:t>
      </w:r>
      <w:r>
        <w:rPr>
          <w:rFonts w:ascii="Times New Roman"/>
          <w:b w:val="false"/>
          <w:i/>
          <w:color w:val="000000"/>
          <w:sz w:val="28"/>
        </w:rPr>
        <w:t>      облысы бойынша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басшысы            К.К.Баймұхамбетов</w:t>
      </w:r>
    </w:p>
    <w:p>
      <w:pPr>
        <w:spacing w:after="0"/>
        <w:ind w:left="0"/>
        <w:jc w:val="both"/>
      </w:pPr>
      <w:r>
        <w:rPr>
          <w:rFonts w:ascii="Times New Roman"/>
          <w:b w:val="false"/>
          <w:i/>
          <w:color w:val="000000"/>
          <w:sz w:val="28"/>
        </w:rPr>
        <w:t>      «Ақмола облысының төтенше</w:t>
      </w:r>
      <w:r>
        <w:br/>
      </w:r>
      <w:r>
        <w:rPr>
          <w:rFonts w:ascii="Times New Roman"/>
          <w:b w:val="false"/>
          <w:i w:val="false"/>
          <w:color w:val="000000"/>
          <w:sz w:val="28"/>
        </w:rPr>
        <w:t>
</w:t>
      </w:r>
      <w:r>
        <w:rPr>
          <w:rFonts w:ascii="Times New Roman"/>
          <w:b w:val="false"/>
          <w:i/>
          <w:color w:val="000000"/>
          <w:sz w:val="28"/>
        </w:rPr>
        <w:t>      жағдайлар департаменті»</w:t>
      </w:r>
      <w:r>
        <w:br/>
      </w:r>
      <w:r>
        <w:rPr>
          <w:rFonts w:ascii="Times New Roman"/>
          <w:b w:val="false"/>
          <w:i w:val="false"/>
          <w:color w:val="000000"/>
          <w:sz w:val="28"/>
        </w:rPr>
        <w:t>
</w:t>
      </w:r>
      <w:r>
        <w:rPr>
          <w:rFonts w:ascii="Times New Roman"/>
          <w:b w:val="false"/>
          <w:i/>
          <w:color w:val="000000"/>
          <w:sz w:val="28"/>
        </w:rPr>
        <w:t>      мемлекеттік мекемесінің басшысы            А.Т.Әбдіхалықов</w:t>
      </w:r>
    </w:p>
    <w:bookmarkStart w:name="z4" w:id="1"/>
    <w:p>
      <w:pPr>
        <w:spacing w:after="0"/>
        <w:ind w:left="0"/>
        <w:jc w:val="both"/>
      </w:pPr>
      <w:r>
        <w:rPr>
          <w:rFonts w:ascii="Times New Roman"/>
          <w:b w:val="false"/>
          <w:i w:val="false"/>
          <w:color w:val="000000"/>
          <w:sz w:val="28"/>
        </w:rPr>
        <w:t>
Ақмола облыстық мәслихатының</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5С-20-8 шешімімен    </w:t>
      </w:r>
      <w:r>
        <w:br/>
      </w:r>
      <w:r>
        <w:rPr>
          <w:rFonts w:ascii="Times New Roman"/>
          <w:b w:val="false"/>
          <w:i w:val="false"/>
          <w:color w:val="000000"/>
          <w:sz w:val="28"/>
        </w:rPr>
        <w:t xml:space="preserve">
БЕКІТІЛДІ        </w:t>
      </w:r>
    </w:p>
    <w:bookmarkEnd w:id="1"/>
    <w:bookmarkStart w:name="z5" w:id="2"/>
    <w:p>
      <w:pPr>
        <w:spacing w:after="0"/>
        <w:ind w:left="0"/>
        <w:jc w:val="left"/>
      </w:pPr>
      <w:r>
        <w:rPr>
          <w:rFonts w:ascii="Times New Roman"/>
          <w:b/>
          <w:i w:val="false"/>
          <w:color w:val="000000"/>
        </w:rPr>
        <w:t xml:space="preserve"> 
Ақмола облысында ортақ су пайдаланудың қағидалары</w:t>
      </w:r>
    </w:p>
    <w:bookmarkEnd w:id="2"/>
    <w:bookmarkStart w:name="z6" w:id="3"/>
    <w:p>
      <w:pPr>
        <w:spacing w:after="0"/>
        <w:ind w:left="0"/>
        <w:jc w:val="both"/>
      </w:pPr>
      <w:r>
        <w:rPr>
          <w:rFonts w:ascii="Times New Roman"/>
          <w:b w:val="false"/>
          <w:i w:val="false"/>
          <w:color w:val="000000"/>
          <w:sz w:val="28"/>
        </w:rPr>
        <w:t>
      1. Осы Ортақ су пайдаланудың қағидалары (бұдан әрі – Қағидалар) 2003 жылғы 9 шілдедегі Қазақстан Республикасы Су кодексінің 38-бабының </w:t>
      </w:r>
      <w:r>
        <w:rPr>
          <w:rFonts w:ascii="Times New Roman"/>
          <w:b w:val="false"/>
          <w:i w:val="false"/>
          <w:color w:val="000000"/>
          <w:sz w:val="28"/>
        </w:rPr>
        <w:t>1) тармақшасына</w:t>
      </w:r>
      <w:r>
        <w:rPr>
          <w:rFonts w:ascii="Times New Roman"/>
          <w:b w:val="false"/>
          <w:i w:val="false"/>
          <w:color w:val="000000"/>
          <w:sz w:val="28"/>
        </w:rPr>
        <w:t>, </w:t>
      </w:r>
      <w:r>
        <w:rPr>
          <w:rFonts w:ascii="Times New Roman"/>
          <w:b w:val="false"/>
          <w:i w:val="false"/>
          <w:color w:val="000000"/>
          <w:sz w:val="28"/>
        </w:rPr>
        <w:t>65-бабына</w:t>
      </w:r>
      <w:r>
        <w:rPr>
          <w:rFonts w:ascii="Times New Roman"/>
          <w:b w:val="false"/>
          <w:i w:val="false"/>
          <w:color w:val="000000"/>
          <w:sz w:val="28"/>
        </w:rPr>
        <w:t>, «Ортақ су пайдаланудың үлгілік қағидаларын бекіту туралы» Қазақстан Республикасы Үкіметінің 2011 жылғы 28 қазандағы № 1215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Ақмола облысының су объектілерінде ортақ су пайдалану қағидаларын белгiлеу тәртiбiн анықтайды әрi меншiк нысанына қарамастан, барлық заңды және жеке тұлғалардың орындауы үшiн мiндеттi.</w:t>
      </w:r>
      <w:r>
        <w:br/>
      </w:r>
      <w:r>
        <w:rPr>
          <w:rFonts w:ascii="Times New Roman"/>
          <w:b w:val="false"/>
          <w:i w:val="false"/>
          <w:color w:val="000000"/>
          <w:sz w:val="28"/>
        </w:rPr>
        <w:t>
</w:t>
      </w:r>
      <w:r>
        <w:rPr>
          <w:rFonts w:ascii="Times New Roman"/>
          <w:b w:val="false"/>
          <w:i w:val="false"/>
          <w:color w:val="000000"/>
          <w:sz w:val="28"/>
        </w:rPr>
        <w:t>
      2. Мынадай:</w:t>
      </w:r>
      <w:r>
        <w:br/>
      </w:r>
      <w:r>
        <w:rPr>
          <w:rFonts w:ascii="Times New Roman"/>
          <w:b w:val="false"/>
          <w:i w:val="false"/>
          <w:color w:val="000000"/>
          <w:sz w:val="28"/>
        </w:rPr>
        <w:t>
</w:t>
      </w:r>
      <w:r>
        <w:rPr>
          <w:rFonts w:ascii="Times New Roman"/>
          <w:b w:val="false"/>
          <w:i w:val="false"/>
          <w:color w:val="000000"/>
          <w:sz w:val="28"/>
        </w:rPr>
        <w:t>
      1) техникалық құралдарды қолданбай жер үстi көздерiнен су алу кезiнде;</w:t>
      </w:r>
      <w:r>
        <w:br/>
      </w:r>
      <w:r>
        <w:rPr>
          <w:rFonts w:ascii="Times New Roman"/>
          <w:b w:val="false"/>
          <w:i w:val="false"/>
          <w:color w:val="000000"/>
          <w:sz w:val="28"/>
        </w:rPr>
        <w:t>
</w:t>
      </w:r>
      <w:r>
        <w:rPr>
          <w:rFonts w:ascii="Times New Roman"/>
          <w:b w:val="false"/>
          <w:i w:val="false"/>
          <w:color w:val="000000"/>
          <w:sz w:val="28"/>
        </w:rPr>
        <w:t>
      2) ықтимал сел қаупi бар су объектiлерiн қоспағанда, рекреациялық мақсаттарда, жаппай демалу, туризм және спорт мақсаттарында;</w:t>
      </w:r>
      <w:r>
        <w:br/>
      </w:r>
      <w:r>
        <w:rPr>
          <w:rFonts w:ascii="Times New Roman"/>
          <w:b w:val="false"/>
          <w:i w:val="false"/>
          <w:color w:val="000000"/>
          <w:sz w:val="28"/>
        </w:rPr>
        <w:t>
</w:t>
      </w:r>
      <w:r>
        <w:rPr>
          <w:rFonts w:ascii="Times New Roman"/>
          <w:b w:val="false"/>
          <w:i w:val="false"/>
          <w:color w:val="000000"/>
          <w:sz w:val="28"/>
        </w:rPr>
        <w:t>
      3) кеме қатынасы және шағын кемелердi пайдалану үшiн;</w:t>
      </w:r>
      <w:r>
        <w:br/>
      </w:r>
      <w:r>
        <w:rPr>
          <w:rFonts w:ascii="Times New Roman"/>
          <w:b w:val="false"/>
          <w:i w:val="false"/>
          <w:color w:val="000000"/>
          <w:sz w:val="28"/>
        </w:rPr>
        <w:t>
</w:t>
      </w:r>
      <w:r>
        <w:rPr>
          <w:rFonts w:ascii="Times New Roman"/>
          <w:b w:val="false"/>
          <w:i w:val="false"/>
          <w:color w:val="000000"/>
          <w:sz w:val="28"/>
        </w:rPr>
        <w:t>
      4) мал суару үшiн су объектiлерiн пайдалану ортақ су пайдалануға жатады.</w:t>
      </w:r>
      <w:r>
        <w:br/>
      </w:r>
      <w:r>
        <w:rPr>
          <w:rFonts w:ascii="Times New Roman"/>
          <w:b w:val="false"/>
          <w:i w:val="false"/>
          <w:color w:val="000000"/>
          <w:sz w:val="28"/>
        </w:rPr>
        <w:t>
</w:t>
      </w:r>
      <w:r>
        <w:rPr>
          <w:rFonts w:ascii="Times New Roman"/>
          <w:b w:val="false"/>
          <w:i w:val="false"/>
          <w:color w:val="000000"/>
          <w:sz w:val="28"/>
        </w:rPr>
        <w:t>
      Ортақ су пайдалану ортақ су пайдаланылатын су объектiлерiнде де, ортақ пайдалануға жатпайтын су объектiлерiнде де жүзеге асырылады және арнайы рұқсат болуын талап етпейдi.</w:t>
      </w:r>
      <w:r>
        <w:br/>
      </w:r>
      <w:r>
        <w:rPr>
          <w:rFonts w:ascii="Times New Roman"/>
          <w:b w:val="false"/>
          <w:i w:val="false"/>
          <w:color w:val="000000"/>
          <w:sz w:val="28"/>
        </w:rPr>
        <w:t>
</w:t>
      </w:r>
      <w:r>
        <w:rPr>
          <w:rFonts w:ascii="Times New Roman"/>
          <w:b w:val="false"/>
          <w:i w:val="false"/>
          <w:color w:val="000000"/>
          <w:sz w:val="28"/>
        </w:rPr>
        <w:t>
      3. Халықтың экологиялық, техникалық және санитарлық-эпидемиологиялық қауiпсiздiгi мақсатында, мынадай жерлерде тиым салынады:</w:t>
      </w:r>
      <w:r>
        <w:br/>
      </w:r>
      <w:r>
        <w:rPr>
          <w:rFonts w:ascii="Times New Roman"/>
          <w:b w:val="false"/>
          <w:i w:val="false"/>
          <w:color w:val="000000"/>
          <w:sz w:val="28"/>
        </w:rPr>
        <w:t>
</w:t>
      </w:r>
      <w:r>
        <w:rPr>
          <w:rFonts w:ascii="Times New Roman"/>
          <w:b w:val="false"/>
          <w:i w:val="false"/>
          <w:color w:val="000000"/>
          <w:sz w:val="28"/>
        </w:rPr>
        <w:t>
      1) халықтың шомылуы:</w:t>
      </w:r>
      <w:r>
        <w:br/>
      </w:r>
      <w:r>
        <w:rPr>
          <w:rFonts w:ascii="Times New Roman"/>
          <w:b w:val="false"/>
          <w:i w:val="false"/>
          <w:color w:val="000000"/>
          <w:sz w:val="28"/>
        </w:rPr>
        <w:t>
</w:t>
      </w:r>
      <w:r>
        <w:rPr>
          <w:rFonts w:ascii="Times New Roman"/>
          <w:b w:val="false"/>
          <w:i w:val="false"/>
          <w:color w:val="000000"/>
          <w:sz w:val="28"/>
        </w:rPr>
        <w:t>
      ескерту және тыйым салу белгілері орнатылған жерлерде;</w:t>
      </w:r>
      <w:r>
        <w:br/>
      </w:r>
      <w:r>
        <w:rPr>
          <w:rFonts w:ascii="Times New Roman"/>
          <w:b w:val="false"/>
          <w:i w:val="false"/>
          <w:color w:val="000000"/>
          <w:sz w:val="28"/>
        </w:rPr>
        <w:t>
</w:t>
      </w:r>
      <w:r>
        <w:rPr>
          <w:rFonts w:ascii="Times New Roman"/>
          <w:b w:val="false"/>
          <w:i w:val="false"/>
          <w:color w:val="000000"/>
          <w:sz w:val="28"/>
        </w:rPr>
        <w:t>
      шлюздерге, гидроэлектростанцияларға, ағынды суды жіберетін орындарға, малдардың тұрағына және суарылатын жерлерге және басқа да ластау көздеріне, сондай-ақ жоғарыда көрсетілген ластау көздеріне кемінде 500 метр жақын ара қашықтықта;</w:t>
      </w:r>
      <w:r>
        <w:br/>
      </w:r>
      <w:r>
        <w:rPr>
          <w:rFonts w:ascii="Times New Roman"/>
          <w:b w:val="false"/>
          <w:i w:val="false"/>
          <w:color w:val="000000"/>
          <w:sz w:val="28"/>
        </w:rPr>
        <w:t>
</w:t>
      </w:r>
      <w:r>
        <w:rPr>
          <w:rFonts w:ascii="Times New Roman"/>
          <w:b w:val="false"/>
          <w:i w:val="false"/>
          <w:color w:val="000000"/>
          <w:sz w:val="28"/>
        </w:rPr>
        <w:t>
      температурасы төмен жер асты сулары шығатын, су иірімдері мен шұңқыр жерлерде;</w:t>
      </w:r>
      <w:r>
        <w:br/>
      </w:r>
      <w:r>
        <w:rPr>
          <w:rFonts w:ascii="Times New Roman"/>
          <w:b w:val="false"/>
          <w:i w:val="false"/>
          <w:color w:val="000000"/>
          <w:sz w:val="28"/>
        </w:rPr>
        <w:t>
</w:t>
      </w:r>
      <w:r>
        <w:rPr>
          <w:rFonts w:ascii="Times New Roman"/>
          <w:b w:val="false"/>
          <w:i w:val="false"/>
          <w:color w:val="000000"/>
          <w:sz w:val="28"/>
        </w:rPr>
        <w:t>
      судың ағысы секундына 0,5 метрден асатын жерлерде;</w:t>
      </w:r>
      <w:r>
        <w:br/>
      </w:r>
      <w:r>
        <w:rPr>
          <w:rFonts w:ascii="Times New Roman"/>
          <w:b w:val="false"/>
          <w:i w:val="false"/>
          <w:color w:val="000000"/>
          <w:sz w:val="28"/>
        </w:rPr>
        <w:t>
</w:t>
      </w:r>
      <w:r>
        <w:rPr>
          <w:rFonts w:ascii="Times New Roman"/>
          <w:b w:val="false"/>
          <w:i w:val="false"/>
          <w:color w:val="000000"/>
          <w:sz w:val="28"/>
        </w:rPr>
        <w:t>
      сазбалшықты учаскелерде;</w:t>
      </w:r>
      <w:r>
        <w:br/>
      </w:r>
      <w:r>
        <w:rPr>
          <w:rFonts w:ascii="Times New Roman"/>
          <w:b w:val="false"/>
          <w:i w:val="false"/>
          <w:color w:val="000000"/>
          <w:sz w:val="28"/>
        </w:rPr>
        <w:t>
</w:t>
      </w:r>
      <w:r>
        <w:rPr>
          <w:rFonts w:ascii="Times New Roman"/>
          <w:b w:val="false"/>
          <w:i w:val="false"/>
          <w:color w:val="000000"/>
          <w:sz w:val="28"/>
        </w:rPr>
        <w:t>
      2) халықтың санитарлық-эпидемиологиялық әл-ауқаты саласындағы облыстың уәкілетті органы тыйым салған жерлердегі жер үсті және жер асты су объектілерінен ішуге және тұрмыста қолдануға су алуға;</w:t>
      </w:r>
      <w:r>
        <w:br/>
      </w:r>
      <w:r>
        <w:rPr>
          <w:rFonts w:ascii="Times New Roman"/>
          <w:b w:val="false"/>
          <w:i w:val="false"/>
          <w:color w:val="000000"/>
          <w:sz w:val="28"/>
        </w:rPr>
        <w:t>
</w:t>
      </w:r>
      <w:r>
        <w:rPr>
          <w:rFonts w:ascii="Times New Roman"/>
          <w:b w:val="false"/>
          <w:i w:val="false"/>
          <w:color w:val="000000"/>
          <w:sz w:val="28"/>
        </w:rPr>
        <w:t>
      3) ортақ су пайдалану тәртібінде су объектілерінің ластануы мен қоқыстануының алдын алу үшін суату алаңдары мен басқа да құрылғылары болмаған жағдайда ауыз сумен жабдықтау көздерін санитарлық қорғау аймағында мал суаруға жол берілмейді. Олай болмаған жағдайда аудандардың, облыстық маңызы бар қалалардың жергілікті атқарушы органдары суату алаңдарын орналастыру жөніндегі іс-шараларды жүргізеді.</w:t>
      </w:r>
      <w:r>
        <w:br/>
      </w:r>
      <w:r>
        <w:rPr>
          <w:rFonts w:ascii="Times New Roman"/>
          <w:b w:val="false"/>
          <w:i w:val="false"/>
          <w:color w:val="000000"/>
          <w:sz w:val="28"/>
        </w:rPr>
        <w:t>
</w:t>
      </w:r>
      <w:r>
        <w:rPr>
          <w:rFonts w:ascii="Times New Roman"/>
          <w:b w:val="false"/>
          <w:i w:val="false"/>
          <w:color w:val="000000"/>
          <w:sz w:val="28"/>
        </w:rPr>
        <w:t>
      4. «Халықаралық және республикалық маңызы бар сулы-батпақты жерлердің тізімдерін бекіту туралы» Қазақстан Республикасы Қоршаған ортаны қорғау министрінің 2013 жылғы 6 қыркүйектегі № 273-ө </w:t>
      </w:r>
      <w:r>
        <w:rPr>
          <w:rFonts w:ascii="Times New Roman"/>
          <w:b w:val="false"/>
          <w:i w:val="false"/>
          <w:color w:val="000000"/>
          <w:sz w:val="28"/>
        </w:rPr>
        <w:t>бұйрығымен</w:t>
      </w:r>
      <w:r>
        <w:rPr>
          <w:rFonts w:ascii="Times New Roman"/>
          <w:b w:val="false"/>
          <w:i w:val="false"/>
          <w:color w:val="000000"/>
          <w:sz w:val="28"/>
        </w:rPr>
        <w:t xml:space="preserve"> бекітілген Халықаралық және республикалық маңызы бар сулы-батпақты жерлердің тізіміне енетін су объектілерінде, атап айтқанда – Теңіз-Қорғалжын көлдері жүйесінде, Жаркөл көлдер тобында, Жұмай-Майшұқыр көлдер тобында, Құмдыкөл-Жарлыкөл көлдер тобында, Тұзащы және Қарасор көлдерінде, Ұялышалқар көлдер тобында, «Экологиялық, ғылыми және мәдени ерекше маңызы бар қоршаған ортаны қорғау объектілерінің тізбесін бекіту туралы» Қазақстан Республикасы Үкіметінің 2007 жылғы 21 маусымдағы № 521 </w:t>
      </w:r>
      <w:r>
        <w:rPr>
          <w:rFonts w:ascii="Times New Roman"/>
          <w:b w:val="false"/>
          <w:i w:val="false"/>
          <w:color w:val="000000"/>
          <w:sz w:val="28"/>
        </w:rPr>
        <w:t>қаулысымен</w:t>
      </w:r>
      <w:r>
        <w:rPr>
          <w:rFonts w:ascii="Times New Roman"/>
          <w:b w:val="false"/>
          <w:i w:val="false"/>
          <w:color w:val="000000"/>
          <w:sz w:val="28"/>
        </w:rPr>
        <w:t xml:space="preserve"> бекітілген Экологиялық, ғылыми және мәдени ерекше маңызы бар қоршаған ортаны қорғау объектілерінің тізбесіне енгізілген су объектілері, соның ішінде: Қорғалжын көлдерінде (ұсақ көлдерде), Керей көлінде, Қожакөл көлінде, Алакөл көлінде, Итенген көлінде, Теңіз көлінде, Есей көлінде, Сұлтанкелді көлінде, Қоқай көлінде, Асаубалық көлінде, Сарыгүл көлінде, Жаманкөл көлінде, Қаракөл көлінде, Бурабай көлінде, Шортанды көлінде, Қотыркөл көлінде, Қопа көлінде, Кіші Шабақты көлінде, Үлкен Шабақты көлінде, Болпаш Сор көлінде, Майбалық көлінде суда жүзетiн жабайы құстар мен жүнi бағалы аңдардың, балық ресурстары мен басқа да су жануарларының мекендейтiн жерi болып танылған су объектiлерiнде ұя салу және уылдырық шашатын кезеңде ортақ су пайдалану құқығына шектеу қойылсын.</w:t>
      </w:r>
      <w:r>
        <w:br/>
      </w:r>
      <w:r>
        <w:rPr>
          <w:rFonts w:ascii="Times New Roman"/>
          <w:b w:val="false"/>
          <w:i w:val="false"/>
          <w:color w:val="000000"/>
          <w:sz w:val="28"/>
        </w:rPr>
        <w:t>
</w:t>
      </w:r>
      <w:r>
        <w:rPr>
          <w:rFonts w:ascii="Times New Roman"/>
          <w:b w:val="false"/>
          <w:i w:val="false"/>
          <w:color w:val="000000"/>
          <w:sz w:val="28"/>
        </w:rPr>
        <w:t>
      Балық ресурстары мен басқа да су жануарларының мекендейтін жері болып танылатын су объектілеріне ұя салу және уылдырық шашатын кезеңде ортақ су пайдалануға шектеу «Балық ресурстары мен басқа да су жануарларын, олардың бөліктері мен дериваттарын пайдалануға шектеу мен тыйым салуды енгізу, оларды пайдалану орындары мен мерзімдерін белгілеу туралы» Қазақстан Республикасы Үкіметінің 2012 жылғы 7 наурыздағы № 303 </w:t>
      </w:r>
      <w:r>
        <w:rPr>
          <w:rFonts w:ascii="Times New Roman"/>
          <w:b w:val="false"/>
          <w:i w:val="false"/>
          <w:color w:val="000000"/>
          <w:sz w:val="28"/>
        </w:rPr>
        <w:t>қаулысына</w:t>
      </w:r>
      <w:r>
        <w:rPr>
          <w:rFonts w:ascii="Times New Roman"/>
          <w:b w:val="false"/>
          <w:i w:val="false"/>
          <w:color w:val="000000"/>
          <w:sz w:val="28"/>
        </w:rPr>
        <w:t xml:space="preserve"> сәйкес орнатылады.</w:t>
      </w:r>
      <w:r>
        <w:br/>
      </w:r>
      <w:r>
        <w:rPr>
          <w:rFonts w:ascii="Times New Roman"/>
          <w:b w:val="false"/>
          <w:i w:val="false"/>
          <w:color w:val="000000"/>
          <w:sz w:val="28"/>
        </w:rPr>
        <w:t>
</w:t>
      </w:r>
      <w:r>
        <w:rPr>
          <w:rFonts w:ascii="Times New Roman"/>
          <w:b w:val="false"/>
          <w:i w:val="false"/>
          <w:color w:val="000000"/>
          <w:sz w:val="28"/>
        </w:rPr>
        <w:t>
      5. Ортақ су пайдаланудың шарттарын немесе тыйым салуды белгілеу үшін дербес немесе бірлесе су пайдалануды жүзеге асыратын су пайдаланушы Ақмола облысының жергілікті өкілетті органына ортақ су пайдалану шарттарын белгілеу немесе тыйым салу қажеттілігін негіздейтін ұсыныс енгізеді.</w:t>
      </w:r>
      <w:r>
        <w:br/>
      </w:r>
      <w:r>
        <w:rPr>
          <w:rFonts w:ascii="Times New Roman"/>
          <w:b w:val="false"/>
          <w:i w:val="false"/>
          <w:color w:val="000000"/>
          <w:sz w:val="28"/>
        </w:rPr>
        <w:t>
</w:t>
      </w:r>
      <w:r>
        <w:rPr>
          <w:rFonts w:ascii="Times New Roman"/>
          <w:b w:val="false"/>
          <w:i w:val="false"/>
          <w:color w:val="000000"/>
          <w:sz w:val="28"/>
        </w:rPr>
        <w:t>
      6. Ортақ су пайдаланудың шарттары немесе тыйым салуды белгілеу негізсіз болған жағдайда, Ақмола облысының жергілікті өкілетті органы ұсынылған ортақ су пайдаланудың шарттарын немесе тыйым салуды белгілеуден бас тарту себептерін түсіндіре отырып, су пайдаланушыны жазбаша хабардар етеді.</w:t>
      </w:r>
      <w:r>
        <w:br/>
      </w:r>
      <w:r>
        <w:rPr>
          <w:rFonts w:ascii="Times New Roman"/>
          <w:b w:val="false"/>
          <w:i w:val="false"/>
          <w:color w:val="000000"/>
          <w:sz w:val="28"/>
        </w:rPr>
        <w:t>
</w:t>
      </w:r>
      <w:r>
        <w:rPr>
          <w:rFonts w:ascii="Times New Roman"/>
          <w:b w:val="false"/>
          <w:i w:val="false"/>
          <w:color w:val="000000"/>
          <w:sz w:val="28"/>
        </w:rPr>
        <w:t>
      7. Ақмола облысының жергілікті өкілетті органы шомылуға тыйым салу және ортақ су пайдаланудың басқа да шарттары туралы арнайы ақпараттық белгілермен бұқаралық ақпарат құралдары арқылы халықты хабардар етеді.</w:t>
      </w:r>
      <w:r>
        <w:br/>
      </w:r>
      <w:r>
        <w:rPr>
          <w:rFonts w:ascii="Times New Roman"/>
          <w:b w:val="false"/>
          <w:i w:val="false"/>
          <w:color w:val="000000"/>
          <w:sz w:val="28"/>
        </w:rPr>
        <w:t>
</w:t>
      </w:r>
      <w:r>
        <w:rPr>
          <w:rFonts w:ascii="Times New Roman"/>
          <w:b w:val="false"/>
          <w:i w:val="false"/>
          <w:color w:val="000000"/>
          <w:sz w:val="28"/>
        </w:rPr>
        <w:t>
      8. Бекiтiлмеген су объектiлерiнде осы Қағидаларды бұзғаны үшiн айыппұл мөлшерi туралы ескертулер бар тыйым салатын белгiлер мен плакаттар орнатуды ауданның, облыстық маңызы бар қаланың жергiлiктi атқарушы органдары қамтамасыз етедi.</w:t>
      </w:r>
      <w:r>
        <w:br/>
      </w:r>
      <w:r>
        <w:rPr>
          <w:rFonts w:ascii="Times New Roman"/>
          <w:b w:val="false"/>
          <w:i w:val="false"/>
          <w:color w:val="000000"/>
          <w:sz w:val="28"/>
        </w:rPr>
        <w:t>
</w:t>
      </w:r>
      <w:r>
        <w:rPr>
          <w:rFonts w:ascii="Times New Roman"/>
          <w:b w:val="false"/>
          <w:i w:val="false"/>
          <w:color w:val="000000"/>
          <w:sz w:val="28"/>
        </w:rPr>
        <w:t>
      9. Кеме қатынасы қауіпсіздігі, адамдардың өмірі мен денсаулығын қорғау, жүктердің сақталуы мақсатында жүзеге асырылатын кеме қозғалысын шектеу немесе тыйым салу, </w:t>
      </w:r>
      <w:r>
        <w:rPr>
          <w:rFonts w:ascii="Times New Roman"/>
          <w:b w:val="false"/>
          <w:i w:val="false"/>
          <w:color w:val="000000"/>
          <w:sz w:val="28"/>
        </w:rPr>
        <w:t>«Ішкі су</w:t>
      </w:r>
      <w:r>
        <w:rPr>
          <w:rFonts w:ascii="Times New Roman"/>
          <w:b w:val="false"/>
          <w:i w:val="false"/>
          <w:color w:val="000000"/>
          <w:sz w:val="28"/>
        </w:rPr>
        <w:t xml:space="preserve"> көлігі туралы» 2004 жылғы 6 шілдедегі және </w:t>
      </w:r>
      <w:r>
        <w:rPr>
          <w:rFonts w:ascii="Times New Roman"/>
          <w:b w:val="false"/>
          <w:i w:val="false"/>
          <w:color w:val="000000"/>
          <w:sz w:val="28"/>
        </w:rPr>
        <w:t>«Сауда мақсатында</w:t>
      </w:r>
      <w:r>
        <w:rPr>
          <w:rFonts w:ascii="Times New Roman"/>
          <w:b w:val="false"/>
          <w:i w:val="false"/>
          <w:color w:val="000000"/>
          <w:sz w:val="28"/>
        </w:rPr>
        <w:t xml:space="preserve"> теңізде жүзу туралы» 2002 жылғы 17 қаңтардағы Қазақстан Республикасының заңдарымен реттеледі.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