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08cc" w14:textId="3410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2013 жылғы 9 қаңтардағы № С-12/5 "Еңбекшілдер ауданында салық салу мақсаты үшін ауылдық елді мекендердің және ауыл шаруашылығына арналған жерлерге бағалау аймақтары шекараларының және жер учаскелері үшін төлемақының базалық ставкаларына түзету коэффициенттерiн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2013 жылғы 7 қарашадағы № С-23/2 шешімі. Ақмола облысының Әділет департаментінде 2013 жылғы 9 желтоқсанда № 3911 болып тіркелді. Күші жойылды - Ақмола облысы Біржан сал ауданы мәслихатының 2018 жылғы 29 наурыздағы № С-22/8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29.03.2018 </w:t>
      </w:r>
      <w:r>
        <w:rPr>
          <w:rFonts w:ascii="Times New Roman"/>
          <w:b w:val="false"/>
          <w:i w:val="false"/>
          <w:color w:val="ff0000"/>
          <w:sz w:val="28"/>
        </w:rPr>
        <w:t>№ С-22/8</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Еңбекшілдер аудандық мәслихатының "Еңбекшілдер ауданында салық салу мақсаты үшін ауылдық елді мекендердің және ауыл шаруашылығына арналған жерлерге бағалау аймақтары шекараларының және жер учаскелері үшін төлемақының базалық ставкаларына түзету коэффициенттерiн бекіту туралы" 2013 жылғы 9 қаңтардағы № С-12/5 (Нормативтік құқықтық актілерді мемлекеттік тіркеу тізілімінде № 3645 тіркелген, 2013 жылғы 15 ақпанда "Жаңа дәуір", "Сельская новь"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баяндалсын:</w:t>
      </w:r>
    </w:p>
    <w:bookmarkEnd w:id="2"/>
    <w:bookmarkStart w:name="z4" w:id="3"/>
    <w:p>
      <w:pPr>
        <w:spacing w:after="0"/>
        <w:ind w:left="0"/>
        <w:jc w:val="both"/>
      </w:pPr>
      <w:r>
        <w:rPr>
          <w:rFonts w:ascii="Times New Roman"/>
          <w:b w:val="false"/>
          <w:i w:val="false"/>
          <w:color w:val="000000"/>
          <w:sz w:val="28"/>
        </w:rPr>
        <w:t>
      "Еңбекшілдер ауданының ауылдық елді мекендердегі жер учаскелері үшін төлемақының базалық ставкаларына түзету коэффициенттерін бекіту туралы";</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bookmarkEnd w:id="4"/>
    <w:bookmarkStart w:name="z6" w:id="5"/>
    <w:p>
      <w:pPr>
        <w:spacing w:after="0"/>
        <w:ind w:left="0"/>
        <w:jc w:val="both"/>
      </w:pPr>
      <w:r>
        <w:rPr>
          <w:rFonts w:ascii="Times New Roman"/>
          <w:b w:val="false"/>
          <w:i w:val="false"/>
          <w:color w:val="000000"/>
          <w:sz w:val="28"/>
        </w:rPr>
        <w:t>
       "1. Еңбекшілдер ауданының ауылдық елді мекендердегі жер учаскелері үшін төлемақының базалық ставкаларына түзету коэффициенттері қосымшаға сәйкес бекітілсін.";</w:t>
      </w:r>
    </w:p>
    <w:bookmarkEnd w:id="5"/>
    <w:bookmarkStart w:name="z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6"/>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қосымша</w:t>
      </w:r>
      <w:r>
        <w:rPr>
          <w:rFonts w:ascii="Times New Roman"/>
          <w:b w:val="false"/>
          <w:i w:val="false"/>
          <w:color w:val="000000"/>
          <w:sz w:val="28"/>
        </w:rPr>
        <w:t xml:space="preserve"> алынып тасталсын.</w:t>
      </w:r>
    </w:p>
    <w:bookmarkEnd w:id="7"/>
    <w:bookmarkStart w:name="z9" w:id="8"/>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Ү.Кшенова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С.Есполов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Еңбекшілдер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А.Садуақасұлы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 мәслихатының</w:t>
            </w:r>
            <w:r>
              <w:br/>
            </w:r>
            <w:r>
              <w:rPr>
                <w:rFonts w:ascii="Times New Roman"/>
                <w:b w:val="false"/>
                <w:i w:val="false"/>
                <w:color w:val="000000"/>
                <w:sz w:val="20"/>
              </w:rPr>
              <w:t>2013 жылғы 7 қарашадағы № С-23/2</w:t>
            </w:r>
            <w:r>
              <w:br/>
            </w:r>
            <w:r>
              <w:rPr>
                <w:rFonts w:ascii="Times New Roman"/>
                <w:b w:val="false"/>
                <w:i w:val="false"/>
                <w:color w:val="000000"/>
                <w:sz w:val="20"/>
              </w:rPr>
              <w:t>шешіміне қосымша</w:t>
            </w:r>
          </w:p>
        </w:tc>
      </w:tr>
    </w:tbl>
    <w:bookmarkStart w:name="z11" w:id="9"/>
    <w:p>
      <w:pPr>
        <w:spacing w:after="0"/>
        <w:ind w:left="0"/>
        <w:jc w:val="left"/>
      </w:pPr>
      <w:r>
        <w:rPr>
          <w:rFonts w:ascii="Times New Roman"/>
          <w:b/>
          <w:i w:val="false"/>
          <w:color w:val="000000"/>
        </w:rPr>
        <w:t xml:space="preserve"> Еңбекшілдер ауданының ауылдық елді мекендердегі жер учаскелері үшін төлемақының базалық ставкаларына түзету коэффициенттері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2808"/>
        <w:gridCol w:w="7592"/>
      </w:tblGrid>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салығының базалық мөлшеріне ұсынылатын түзету коэффициенттері</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атаулары</w:t>
            </w:r>
          </w:p>
        </w:tc>
      </w:tr>
      <w:tr>
        <w:trPr>
          <w:trHeight w:val="30" w:hRule="atLeast"/>
        </w:trPr>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01-173-001 Заозерный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01-172-006 Үлгі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01-172-004 Андықожа батыр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01-172-011 Макинка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01-172-001 Бірсуат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маңызы</w:t>
            </w:r>
          </w:p>
        </w:tc>
      </w:tr>
      <w:tr>
        <w:trPr>
          <w:trHeight w:val="30" w:hRule="atLeast"/>
        </w:trPr>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01-172-006 Жөкей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01-172-006 Қызылұйым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01-172-006 Карловка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01-172-006 Трамбовка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01-172-006 Ұйымшыл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01-172-011 Пригорхоз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01-172-007 Кеңащы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01-172-010 Невское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01-172-003 Аңғал батыр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01-172-012 Қоғам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01-172-012 Мақпал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01-172-012 Бұланды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01-172-012 Қарағай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01-172-012 Қаратал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01-172-005 Заураловка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01-172-005 Құдықағаш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01-172-005 Яблоновка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01-172-002 Баймырза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01-172-001 Сәуле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01-172-009 Мамай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01-172-034 Еңбекшілдер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01-172-034 Ақтас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01-172-034 Ақбұлақ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01-172-008 Краснофлот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маңызы</w:t>
            </w:r>
          </w:p>
        </w:tc>
      </w:tr>
      <w:tr>
        <w:trPr>
          <w:trHeight w:val="30" w:hRule="atLeast"/>
        </w:trPr>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01-172-003 Жаңалық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01-172-002 Шошқалы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01-172-032 Уәлихан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01-172-032 Алға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01-172-032 Көдебас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01-172-034 Атансор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маңызы</w:t>
            </w:r>
          </w:p>
        </w:tc>
      </w:tr>
      <w:tr>
        <w:trPr>
          <w:trHeight w:val="30" w:hRule="atLeast"/>
        </w:trPr>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01-172-030 Сапақ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01-172-030 Ақсу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маңызы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