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989d" w14:textId="5ec9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2012 жылғы 20 желтоқсандағы № С-11/3
"2013-2015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Еңбекшілдер аудандық мәслихатының 2013 жылғы 9 желтоқсандағы № С-24/2 шешімі. Ақмола облысының Әділет департаментінде 2013 жылғы 9 желтоқсанда № 3913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«2013–2015 жылдарға арналған аудандық бюджет туралы» 2012 жылғы 20 желтоқсандағы № С-11/3 (Нормативтік құқықтық актілерді мемлекеттік тіркеу тізілімінде № 3576 тіркелген, 2013 жылдың 11 қаңтарында «Жаңа дәуір» аудандық газетінде, 2013 жылдың 12 қаңтарында «Сельская новь»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1, 2, 3 қосымшаларға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2 181 499,4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534 318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27 171,3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5 400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1 614 610,1 мың теңге;</w:t>
      </w:r>
      <w:r>
        <w:br/>
      </w:r>
      <w:r>
        <w:rPr>
          <w:rFonts w:ascii="Times New Roman"/>
          <w:b w:val="false"/>
          <w:i w:val="false"/>
          <w:color w:val="000000"/>
          <w:sz w:val="28"/>
        </w:rPr>
        <w:t>
</w:t>
      </w:r>
      <w:r>
        <w:rPr>
          <w:rFonts w:ascii="Times New Roman"/>
          <w:b w:val="false"/>
          <w:i w:val="false"/>
          <w:color w:val="000000"/>
          <w:sz w:val="28"/>
        </w:rPr>
        <w:t>
      2) шығындар – 2 189 814,5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4 690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5 193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503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-13 005,1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13 005,1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бюджетте республикалық бюджеттен білім беруге арналған 73407,7 мың теңге сомасында мақсатты трансферттердің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38709,2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8577 мың теңге – Қазақстан Республикасының 2011-2020 жылдарға арналған білім беру ісін дамытудың мемлекеттік бағдарламасын жүзеге асыруға;</w:t>
      </w:r>
      <w:r>
        <w:br/>
      </w:r>
      <w:r>
        <w:rPr>
          <w:rFonts w:ascii="Times New Roman"/>
          <w:b w:val="false"/>
          <w:i w:val="false"/>
          <w:color w:val="000000"/>
          <w:sz w:val="28"/>
        </w:rPr>
        <w:t>
</w:t>
      </w:r>
      <w:r>
        <w:rPr>
          <w:rFonts w:ascii="Times New Roman"/>
          <w:b w:val="false"/>
          <w:i w:val="false"/>
          <w:color w:val="000000"/>
          <w:sz w:val="28"/>
        </w:rPr>
        <w:t>
      8074 мың теңге – жетім баланы (жетім балаларды) және ата-анасының қамқорлығынсыз қалған баланы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w:t>
      </w:r>
      <w:r>
        <w:rPr>
          <w:rFonts w:ascii="Times New Roman"/>
          <w:b w:val="false"/>
          <w:i w:val="false"/>
          <w:color w:val="000000"/>
          <w:sz w:val="28"/>
        </w:rPr>
        <w:t>
      13299,5 мың теңге –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w:t>
      </w:r>
      <w:r>
        <w:rPr>
          <w:rFonts w:ascii="Times New Roman"/>
          <w:b w:val="false"/>
          <w:i w:val="false"/>
          <w:color w:val="000000"/>
          <w:sz w:val="28"/>
        </w:rPr>
        <w:t>
      4748 мың теңге – үш деңгейлі жүйе бойынша біліктілігін арттырып келген мұғалімдердің еңбекақысын арттыруға.»;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бюджетте республикалық бюджеттен ағымдағы нысаналы трансферттердің қарастырылғаны ескерілсін, 36097,3 мың теңге – эпизоотияға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республикалық бюджеттен ағымдағы нысаналы трансферттердің қарастырылғаны ескерілсін, 10006 мың теңге –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бюджетте республикалық бюджеттен ағымдағы мақсатты трансферттердің қарастырылғаны ескерілсін, 1873 мың теңге – ауылдық елді мекендердегі әлеуметтік сала және ветеринария мамандарын әлеуметтік қолдау шараларын жүзеге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«7-1. 2013 жылға арналған аудандық бюджетте республикалық бюджеттен жергілікті атқарушы органдардың штат санын ұлғайтуға 2750 мың теңге сомасында мақсатты трансферттердің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«10. 2013 жылға арналған аудандық бюджетте 900 теңге сомасында республикалық бюджеттен кредиттер бойынша сыйақылар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сессияның төрайымы                         Ү.Кшенова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bookmarkStart w:name="z36"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2013 жылғы 9 желтоқсандағы   </w:t>
      </w:r>
      <w:r>
        <w:br/>
      </w:r>
      <w:r>
        <w:rPr>
          <w:rFonts w:ascii="Times New Roman"/>
          <w:b w:val="false"/>
          <w:i w:val="false"/>
          <w:color w:val="000000"/>
          <w:sz w:val="28"/>
        </w:rPr>
        <w:t xml:space="preserve">
№ С-24/2 шешіміне       </w:t>
      </w:r>
      <w:r>
        <w:br/>
      </w:r>
      <w:r>
        <w:rPr>
          <w:rFonts w:ascii="Times New Roman"/>
          <w:b w:val="false"/>
          <w:i w:val="false"/>
          <w:color w:val="000000"/>
          <w:sz w:val="28"/>
        </w:rPr>
        <w:t xml:space="preserve">
1 қосымша           </w:t>
      </w:r>
    </w:p>
    <w:bookmarkEnd w:id="1"/>
    <w:bookmarkStart w:name="z37"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527"/>
        <w:gridCol w:w="591"/>
        <w:gridCol w:w="569"/>
        <w:gridCol w:w="8976"/>
        <w:gridCol w:w="247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2181499,4</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534318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245061</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245061</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245061</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260183</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226374</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225688</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2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6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22030</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18106</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7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3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5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6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7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3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24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шағымдардан, сот актілерінің атқару парағының және өзге де құжаттардың көшірмелерін қайта беру туралы шағымдардан алынады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121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9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Джойылдан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27171,3</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w:t>
            </w: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2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кiрiстер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3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5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10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13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26338,4</w:t>
            </w:r>
          </w:p>
        </w:tc>
      </w:tr>
      <w:tr>
        <w:trPr>
          <w:trHeight w:val="2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26338,4</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25953,4</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мекемелерге бекітілген мүлікті сатудан түсетін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1614610,1</w:t>
            </w:r>
          </w:p>
        </w:tc>
      </w:tr>
      <w:tr>
        <w:trPr>
          <w:trHeight w:val="5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1614610,1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1614610,1</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192647,6</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280655,5</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608"/>
        <w:gridCol w:w="715"/>
        <w:gridCol w:w="736"/>
        <w:gridCol w:w="8538"/>
        <w:gridCol w:w="248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2189814,5</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230691,0</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211113</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13626</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56769</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51581,5</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5187,5</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140718</w:t>
            </w:r>
          </w:p>
        </w:tc>
      </w:tr>
      <w:tr>
        <w:trPr>
          <w:trHeight w:val="8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135347</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18957</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18957</w:t>
            </w:r>
          </w:p>
        </w:tc>
      </w:tr>
      <w:tr>
        <w:trPr>
          <w:trHeight w:val="7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18817</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1354649,1</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 тәрбиелеу және оқыту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72015,2</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72015,2</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33306</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38709,2</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1100519,5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1100519,5</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1081864,5</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167079,4</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42261,4</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w:t>
            </w:r>
          </w:p>
        </w:tc>
      </w:tr>
      <w:tr>
        <w:trPr>
          <w:trHeight w:val="5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5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124818</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124818</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53779</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37055,9</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37055,9</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6266,2</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13692,3</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4735,7</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16723,1</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16723,1</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14197,1</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216326,4</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15780,8</w:t>
            </w:r>
          </w:p>
        </w:tc>
      </w:tr>
      <w:tr>
        <w:trPr>
          <w:trHeight w:val="4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ауылдық елді мекендерді дамыту шеңберінде объектілерді жөндеу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4041,8</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181918,6</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24301,1</w:t>
            </w:r>
          </w:p>
        </w:tc>
      </w:tr>
      <w:tr>
        <w:trPr>
          <w:trHeight w:val="4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11451,1</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156032,5</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152552,5</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18627</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118229</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44924</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44924</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44924</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7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41686,2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30076,2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26191</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3885,2</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27008,8</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7509,5</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8091,8</w:t>
            </w:r>
          </w:p>
        </w:tc>
      </w:tr>
      <w:tr>
        <w:trPr>
          <w:trHeight w:val="8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6666,8</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11407,5</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11407,5</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64997,4</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20839</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8061,1</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8061,1</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5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36097,3</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36097,3</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36097,3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30657,3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30657,3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9315,7</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9315,7</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21341,6</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5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73162</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21589</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7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w:t>
            </w:r>
          </w:p>
        </w:tc>
      </w:tr>
      <w:tr>
        <w:trPr>
          <w:trHeight w:val="5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4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4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4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-13005,1</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bl>
    <w:bookmarkStart w:name="z38" w:id="3"/>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2013 жылғы 9 желтоқсандағы   </w:t>
      </w:r>
      <w:r>
        <w:br/>
      </w:r>
      <w:r>
        <w:rPr>
          <w:rFonts w:ascii="Times New Roman"/>
          <w:b w:val="false"/>
          <w:i w:val="false"/>
          <w:color w:val="000000"/>
          <w:sz w:val="28"/>
        </w:rPr>
        <w:t xml:space="preserve">
№ С-24/2 шешіміне       </w:t>
      </w:r>
      <w:r>
        <w:br/>
      </w:r>
      <w:r>
        <w:rPr>
          <w:rFonts w:ascii="Times New Roman"/>
          <w:b w:val="false"/>
          <w:i w:val="false"/>
          <w:color w:val="000000"/>
          <w:sz w:val="28"/>
        </w:rPr>
        <w:t xml:space="preserve">
2 қосымша           </w:t>
      </w:r>
    </w:p>
    <w:bookmarkEnd w:id="3"/>
    <w:bookmarkStart w:name="z39" w:id="4"/>
    <w:p>
      <w:pPr>
        <w:spacing w:after="0"/>
        <w:ind w:left="0"/>
        <w:jc w:val="left"/>
      </w:pPr>
      <w:r>
        <w:rPr>
          <w:rFonts w:ascii="Times New Roman"/>
          <w:b/>
          <w:i w:val="false"/>
          <w:color w:val="000000"/>
        </w:rPr>
        <w:t xml:space="preserve"> 
Қаладағы аудан, аудандық маңызы бар қала, кент,</w:t>
      </w:r>
      <w:r>
        <w:br/>
      </w:r>
      <w:r>
        <w:rPr>
          <w:rFonts w:ascii="Times New Roman"/>
          <w:b/>
          <w:i w:val="false"/>
          <w:color w:val="000000"/>
        </w:rPr>
        <w:t>
ауыл (село), ауылдық (селолық) округ әкімінің</w:t>
      </w:r>
      <w:r>
        <w:br/>
      </w:r>
      <w:r>
        <w:rPr>
          <w:rFonts w:ascii="Times New Roman"/>
          <w:b/>
          <w:i w:val="false"/>
          <w:color w:val="000000"/>
        </w:rPr>
        <w:t>
аппараты бағдарламалары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610"/>
        <w:gridCol w:w="696"/>
        <w:gridCol w:w="696"/>
        <w:gridCol w:w="8606"/>
        <w:gridCol w:w="248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162977</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140718</w:t>
            </w:r>
          </w:p>
        </w:tc>
      </w:tr>
      <w:tr>
        <w:trPr>
          <w:trHeight w:val="5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140718</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140718</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135347</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w:t>
            </w:r>
          </w:p>
        </w:tc>
      </w:tr>
      <w:tr>
        <w:trPr>
          <w:trHeight w:val="5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2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5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5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2719"/>
        <w:gridCol w:w="2541"/>
        <w:gridCol w:w="2840"/>
        <w:gridCol w:w="3257"/>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бойынша</w:t>
            </w:r>
          </w:p>
        </w:tc>
      </w:tr>
      <w:tr>
        <w:trPr>
          <w:trHeight w:val="24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w:t>
            </w:r>
            <w:r>
              <w:br/>
            </w:r>
            <w:r>
              <w:rPr>
                <w:rFonts w:ascii="Times New Roman"/>
                <w:b w:val="false"/>
                <w:i w:val="false"/>
                <w:color w:val="000000"/>
                <w:sz w:val="20"/>
              </w:rPr>
              <w:t>
қаласының әкімі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w:t>
            </w:r>
            <w:r>
              <w:br/>
            </w:r>
            <w:r>
              <w:rPr>
                <w:rFonts w:ascii="Times New Roman"/>
                <w:b w:val="false"/>
                <w:i w:val="false"/>
                <w:color w:val="000000"/>
                <w:sz w:val="20"/>
              </w:rPr>
              <w:t>
ауылдық округі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w:t>
            </w:r>
            <w:r>
              <w:br/>
            </w:r>
            <w:r>
              <w:rPr>
                <w:rFonts w:ascii="Times New Roman"/>
                <w:b w:val="false"/>
                <w:i w:val="false"/>
                <w:color w:val="000000"/>
                <w:sz w:val="20"/>
              </w:rPr>
              <w:t>
ауылдық округі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ауылдық округі</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w:t>
            </w:r>
            <w:r>
              <w:br/>
            </w:r>
            <w:r>
              <w:rPr>
                <w:rFonts w:ascii="Times New Roman"/>
                <w:b w:val="false"/>
                <w:i w:val="false"/>
                <w:color w:val="000000"/>
                <w:sz w:val="20"/>
              </w:rPr>
              <w:t>
ауылдық округі</w:t>
            </w:r>
          </w:p>
        </w:tc>
      </w:tr>
      <w:tr>
        <w:trPr>
          <w:trHeight w:val="27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31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28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27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28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w:t>
            </w:r>
          </w:p>
        </w:tc>
      </w:tr>
      <w:tr>
        <w:trPr>
          <w:trHeight w:val="28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5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4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4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5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55"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5"/>
        <w:gridCol w:w="2664"/>
        <w:gridCol w:w="2704"/>
        <w:gridCol w:w="2783"/>
        <w:gridCol w:w="2824"/>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w:t>
            </w:r>
            <w:r>
              <w:br/>
            </w:r>
            <w:r>
              <w:rPr>
                <w:rFonts w:ascii="Times New Roman"/>
                <w:b w:val="false"/>
                <w:i w:val="false"/>
                <w:color w:val="000000"/>
                <w:sz w:val="20"/>
              </w:rPr>
              <w:t>
ауылдық округі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ауылдық округі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w:t>
            </w:r>
            <w:r>
              <w:br/>
            </w:r>
            <w:r>
              <w:rPr>
                <w:rFonts w:ascii="Times New Roman"/>
                <w:b w:val="false"/>
                <w:i w:val="false"/>
                <w:color w:val="000000"/>
                <w:sz w:val="20"/>
              </w:rPr>
              <w:t>
ауылдық округі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w:t>
            </w:r>
            <w:r>
              <w:br/>
            </w:r>
            <w:r>
              <w:rPr>
                <w:rFonts w:ascii="Times New Roman"/>
                <w:b w:val="false"/>
                <w:i w:val="false"/>
                <w:color w:val="000000"/>
                <w:sz w:val="20"/>
              </w:rPr>
              <w:t>
ауылдық округі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w:t>
            </w:r>
            <w:r>
              <w:br/>
            </w:r>
            <w:r>
              <w:rPr>
                <w:rFonts w:ascii="Times New Roman"/>
                <w:b w:val="false"/>
                <w:i w:val="false"/>
                <w:color w:val="000000"/>
                <w:sz w:val="20"/>
              </w:rPr>
              <w:t>
ауылдық округі</w:t>
            </w:r>
          </w:p>
        </w:tc>
      </w:tr>
      <w:tr>
        <w:trPr>
          <w:trHeight w:val="27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31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28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27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28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28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25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24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25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27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5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5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0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2703"/>
        <w:gridCol w:w="2745"/>
        <w:gridCol w:w="2620"/>
        <w:gridCol w:w="2704"/>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r>
              <w:br/>
            </w:r>
            <w:r>
              <w:rPr>
                <w:rFonts w:ascii="Times New Roman"/>
                <w:b w:val="false"/>
                <w:i w:val="false"/>
                <w:color w:val="000000"/>
                <w:sz w:val="20"/>
              </w:rPr>
              <w:t>
ауылдық округі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r>
              <w:br/>
            </w:r>
            <w:r>
              <w:rPr>
                <w:rFonts w:ascii="Times New Roman"/>
                <w:b w:val="false"/>
                <w:i w:val="false"/>
                <w:color w:val="000000"/>
                <w:sz w:val="20"/>
              </w:rPr>
              <w:t>
ауылдық округі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w:t>
            </w:r>
            <w:r>
              <w:br/>
            </w:r>
            <w:r>
              <w:rPr>
                <w:rFonts w:ascii="Times New Roman"/>
                <w:b w:val="false"/>
                <w:i w:val="false"/>
                <w:color w:val="000000"/>
                <w:sz w:val="20"/>
              </w:rPr>
              <w:t>
ауылдық округі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w:t>
            </w:r>
            <w:r>
              <w:br/>
            </w:r>
            <w:r>
              <w:rPr>
                <w:rFonts w:ascii="Times New Roman"/>
                <w:b w:val="false"/>
                <w:i w:val="false"/>
                <w:color w:val="000000"/>
                <w:sz w:val="20"/>
              </w:rPr>
              <w:t>
ауылдық округі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w:t>
            </w:r>
            <w:r>
              <w:br/>
            </w:r>
            <w:r>
              <w:rPr>
                <w:rFonts w:ascii="Times New Roman"/>
                <w:b w:val="false"/>
                <w:i w:val="false"/>
                <w:color w:val="000000"/>
                <w:sz w:val="20"/>
              </w:rPr>
              <w:t>
ауылдық округі</w:t>
            </w:r>
          </w:p>
        </w:tc>
      </w:tr>
      <w:tr>
        <w:trPr>
          <w:trHeight w:val="27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31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w:t>
            </w:r>
          </w:p>
        </w:tc>
      </w:tr>
      <w:tr>
        <w:trPr>
          <w:trHeight w:val="28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w:t>
            </w:r>
          </w:p>
        </w:tc>
      </w:tr>
      <w:tr>
        <w:trPr>
          <w:trHeight w:val="27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w:t>
            </w:r>
          </w:p>
        </w:tc>
      </w:tr>
      <w:tr>
        <w:trPr>
          <w:trHeight w:val="28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r>
      <w:tr>
        <w:trPr>
          <w:trHeight w:val="28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5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5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4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5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7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