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fedf6" w14:textId="83fe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өзенін және Ақтөбе облысы Жайық-Каспий бассейнінің негізгі көлдерін қоса алғанда Ақтөбе, Сазды, Қарғалы су қоймалары және шағын су қоймаларының су қорғау аймақтары мен белдеулерін белгілеу туралы</w:t>
      </w:r>
    </w:p>
    <w:p>
      <w:pPr>
        <w:spacing w:after="0"/>
        <w:ind w:left="0"/>
        <w:jc w:val="both"/>
      </w:pPr>
      <w:r>
        <w:rPr>
          <w:rFonts w:ascii="Times New Roman"/>
          <w:b w:val="false"/>
          <w:i w:val="false"/>
          <w:color w:val="000000"/>
          <w:sz w:val="28"/>
        </w:rPr>
        <w:t>Ақтөбе облыстық әкімдігінің 2013 жылғы 6 наурыздағы № 60 қаулысы. Ақтөбе облысының Әділет департаментінде 2013 жылғы 4 сәуірде № 3551 болып тіркелді.</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39-бабына</w:t>
      </w:r>
      <w:r>
        <w:rPr>
          <w:rFonts w:ascii="Times New Roman"/>
          <w:b w:val="false"/>
          <w:i w:val="false"/>
          <w:color w:val="000000"/>
          <w:sz w:val="28"/>
        </w:rPr>
        <w:t xml:space="preserve">, </w:t>
      </w:r>
      <w:r>
        <w:rPr>
          <w:rFonts w:ascii="Times New Roman"/>
          <w:b w:val="false"/>
          <w:i w:val="false"/>
          <w:color w:val="000000"/>
          <w:sz w:val="28"/>
        </w:rPr>
        <w:t>116-бабының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Қарғалы өзенін және Ақтөбе облысы Жайық-Каспий бассейнінің негізгі көлдерін қоса алғанда Ақтөбе, Сазды, Қарғалы су қоймалары және шағын су қоймаларының ластануын, қоқысталуын және сарқылуын болдырмау үшін Ақтөбе облысы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Бекітілген жобаның негізінде Қарғалы өзенін және Ақтөбе облысы Жайық-Каспий бассейнінің негізгі көлдерін қоса алғанда Ақтөбе, Сазды, Қарғалы су қоймалары және шағын су қоймаларының су қорғау аймақтары мен белдеулері;</w:t>
      </w:r>
    </w:p>
    <w:bookmarkEnd w:id="1"/>
    <w:p>
      <w:pPr>
        <w:spacing w:after="0"/>
        <w:ind w:left="0"/>
        <w:jc w:val="both"/>
      </w:pPr>
      <w:r>
        <w:rPr>
          <w:rFonts w:ascii="Times New Roman"/>
          <w:b w:val="false"/>
          <w:i w:val="false"/>
          <w:color w:val="000000"/>
          <w:sz w:val="28"/>
        </w:rPr>
        <w:t xml:space="preserve">
      Қарғалы өзенін және Ақтөбе облысы Жайық-Каспий бассейнінің негізгі көлдерін қоса алғанда Ақтөбе, Сазды, Қарғалы су қоймалары және шағын су қоймаларының су қорғау аймақтары мен белдеулерінің шаруашылық пайдалану режимі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әкімдігінің 10.07.2020 </w:t>
      </w:r>
      <w:r>
        <w:rPr>
          <w:rFonts w:ascii="Times New Roman"/>
          <w:b w:val="false"/>
          <w:i w:val="false"/>
          <w:color w:val="000000"/>
          <w:sz w:val="28"/>
        </w:rPr>
        <w:t>№ 268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"Ақтөбе облысының табиғи ресурстар және табиғатты пайдалануды реттеу басқармасы" мемлекеттік мекемесі бекітілген жобалық құжаттаманы Қарғалы өзенін және Ақтөбе облысы Жайық-Каспий бассейнінің негізгі көлдерін қоса алғанда Ақтөбе, Сазды, Қарғалы су қоймалары және шағын су қоймаларының ластануына, қоқысталуына және сарқылуына жол бермеу және су қорғау аймақтары мен белдеулерінің аумағын пайдалану режимін сақтауды қамтамасыз ету жөнінде іс-шаралар әзірлеу үшін Хромтау, Қарғалы, Мәртөк аудандарының және Ақтөбе қаласы әкімдеріне тапсырсын.</w:t>
      </w:r>
    </w:p>
    <w:bookmarkEnd w:id="2"/>
    <w:bookmarkStart w:name="z4" w:id="3"/>
    <w:p>
      <w:pPr>
        <w:spacing w:after="0"/>
        <w:ind w:left="0"/>
        <w:jc w:val="both"/>
      </w:pPr>
      <w:r>
        <w:rPr>
          <w:rFonts w:ascii="Times New Roman"/>
          <w:b w:val="false"/>
          <w:i w:val="false"/>
          <w:color w:val="000000"/>
          <w:sz w:val="28"/>
        </w:rPr>
        <w:t>
      3. Ақтөбе қаласының, Хромтау, Қарғалы, және Мәртөк аудандарының әкімдері, Қарғалы өзенін және Ақтөбе облысы Жайық-Каспий бассейнінің негізгі көлдерін қоса алғанда Ақтөбе, Сазды, Қарғалы су қоймалары және шағын су қоймаларының су қорғау аймақтары және белдеулері шегінде орналасқан жер алқаптары бар кәсіпорындардың, ұйымдардың басқа да шаруашылық жүргізуші нысандардың басшылары олардың ведомстволық бағыныстылығына және меншік нысанына қарамастан ұсыныс жасау:</w:t>
      </w:r>
    </w:p>
    <w:bookmarkEnd w:id="3"/>
    <w:p>
      <w:pPr>
        <w:spacing w:after="0"/>
        <w:ind w:left="0"/>
        <w:jc w:val="both"/>
      </w:pPr>
      <w:r>
        <w:rPr>
          <w:rFonts w:ascii="Times New Roman"/>
          <w:b w:val="false"/>
          <w:i w:val="false"/>
          <w:color w:val="000000"/>
          <w:sz w:val="28"/>
        </w:rPr>
        <w:t>
      бекітілген жобаға сәйкес су қорғау аймақтары және белдеулерінің шегінде орналасқан және олардың жай-күйіне зиянды әсер ететін нысандарды шығару немесе жою жөнінде жұмыстар жүргізсін;</w:t>
      </w:r>
    </w:p>
    <w:p>
      <w:pPr>
        <w:spacing w:after="0"/>
        <w:ind w:left="0"/>
        <w:jc w:val="both"/>
      </w:pPr>
      <w:r>
        <w:rPr>
          <w:rFonts w:ascii="Times New Roman"/>
          <w:b w:val="false"/>
          <w:i w:val="false"/>
          <w:color w:val="000000"/>
          <w:sz w:val="28"/>
        </w:rPr>
        <w:t>
      олардың тиісті санитарлық күйде күтіп ұсталуын, шаруашылықта пайдалану режимін сақтауды, сондай-ақ су қорғау белгілерін сақтығын қамтамасыз етсін.</w:t>
      </w:r>
    </w:p>
    <w:bookmarkStart w:name="z5" w:id="4"/>
    <w:p>
      <w:pPr>
        <w:spacing w:after="0"/>
        <w:ind w:left="0"/>
        <w:jc w:val="both"/>
      </w:pPr>
      <w:r>
        <w:rPr>
          <w:rFonts w:ascii="Times New Roman"/>
          <w:b w:val="false"/>
          <w:i w:val="false"/>
          <w:color w:val="000000"/>
          <w:sz w:val="28"/>
        </w:rPr>
        <w:t>
      4. "Ақтөбе облысының табиғи ресурстар және табиғатты пайдалануды реттеу басқармасы" мемлекеттік мекемесі (Үсенғалиев Ә.Е.) осы қаулыны басқарманың ғаламтор-қорында жариялауын қамтамасыз етсін.</w:t>
      </w:r>
    </w:p>
    <w:bookmarkEnd w:id="4"/>
    <w:bookmarkStart w:name="z6" w:id="5"/>
    <w:p>
      <w:pPr>
        <w:spacing w:after="0"/>
        <w:ind w:left="0"/>
        <w:jc w:val="both"/>
      </w:pPr>
      <w:r>
        <w:rPr>
          <w:rFonts w:ascii="Times New Roman"/>
          <w:b w:val="false"/>
          <w:i w:val="false"/>
          <w:color w:val="000000"/>
          <w:sz w:val="28"/>
        </w:rPr>
        <w:t>
      5. Осы қаулының орындалуын бақылау облыс әкімінің орынбасары Р.К.Кемаловаға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2013 жылғы 6 наурыздағы № 60 </w:t>
            </w:r>
            <w:r>
              <w:br/>
            </w:r>
            <w:r>
              <w:rPr>
                <w:rFonts w:ascii="Times New Roman"/>
                <w:b w:val="false"/>
                <w:i w:val="false"/>
                <w:color w:val="000000"/>
                <w:sz w:val="20"/>
              </w:rPr>
              <w:t>қаулысына қосымша</w:t>
            </w:r>
          </w:p>
        </w:tc>
      </w:tr>
    </w:tbl>
    <w:bookmarkStart w:name="z44" w:id="7"/>
    <w:p>
      <w:pPr>
        <w:spacing w:after="0"/>
        <w:ind w:left="0"/>
        <w:jc w:val="left"/>
      </w:pPr>
      <w:r>
        <w:rPr>
          <w:rFonts w:ascii="Times New Roman"/>
          <w:b/>
          <w:i w:val="false"/>
          <w:color w:val="000000"/>
        </w:rPr>
        <w:t xml:space="preserve"> Су қорғау аймақтары мен белдеулерін шаруашылық пайдалану режимі</w:t>
      </w:r>
    </w:p>
    <w:bookmarkEnd w:id="7"/>
    <w:p>
      <w:pPr>
        <w:spacing w:after="0"/>
        <w:ind w:left="0"/>
        <w:jc w:val="both"/>
      </w:pPr>
      <w:r>
        <w:rPr>
          <w:rFonts w:ascii="Times New Roman"/>
          <w:b w:val="false"/>
          <w:i w:val="false"/>
          <w:color w:val="ff0000"/>
          <w:sz w:val="28"/>
        </w:rPr>
        <w:t xml:space="preserve">
      Ескерту. Қосымша жаңа редакцияда - Ақтөбе облысы әкімдігінің 18.10.2024 </w:t>
      </w:r>
      <w:r>
        <w:rPr>
          <w:rFonts w:ascii="Times New Roman"/>
          <w:b w:val="false"/>
          <w:i w:val="false"/>
          <w:color w:val="ff0000"/>
          <w:sz w:val="28"/>
        </w:rPr>
        <w:t>№ 294</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45" w:id="8"/>
    <w:p>
      <w:pPr>
        <w:spacing w:after="0"/>
        <w:ind w:left="0"/>
        <w:jc w:val="both"/>
      </w:pPr>
      <w:r>
        <w:rPr>
          <w:rFonts w:ascii="Times New Roman"/>
          <w:b w:val="false"/>
          <w:i w:val="false"/>
          <w:color w:val="000000"/>
          <w:sz w:val="28"/>
        </w:rPr>
        <w:t>
      1. Су қорғау белдеулерінің шегінде:</w:t>
      </w:r>
    </w:p>
    <w:bookmarkEnd w:id="8"/>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xml:space="preserve">
      Осы тармақшаның ережесі Қазақстан Республикасы Су кодексінің 125-бабының </w:t>
      </w:r>
      <w:r>
        <w:rPr>
          <w:rFonts w:ascii="Times New Roman"/>
          <w:b w:val="false"/>
          <w:i w:val="false"/>
          <w:color w:val="000000"/>
          <w:sz w:val="28"/>
        </w:rPr>
        <w:t>7-тармағымен</w:t>
      </w:r>
      <w:r>
        <w:rPr>
          <w:rFonts w:ascii="Times New Roman"/>
          <w:b w:val="false"/>
          <w:i w:val="false"/>
          <w:color w:val="000000"/>
          <w:sz w:val="28"/>
        </w:rPr>
        <w:t xml:space="preserve">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Start w:name="z46" w:id="9"/>
    <w:p>
      <w:pPr>
        <w:spacing w:after="0"/>
        <w:ind w:left="0"/>
        <w:jc w:val="both"/>
      </w:pPr>
      <w:r>
        <w:rPr>
          <w:rFonts w:ascii="Times New Roman"/>
          <w:b w:val="false"/>
          <w:i w:val="false"/>
          <w:color w:val="000000"/>
          <w:sz w:val="28"/>
        </w:rPr>
        <w:t>
      2. Су қорғау аймақтарының шегінде:</w:t>
      </w:r>
    </w:p>
    <w:bookmarkEnd w:id="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