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3f7f" w14:textId="f6f3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өзендері Ор, Ойыл, Қобда мен оның салаларына және шағын су қоймаларының (Ащыбек, Мағаджан, Қызылсу, Әулие, Айталы) су қорғау аймақтары мен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Ақтөбе облысы Ақтөбе облыстық әкімдігінің 2013 жылғы 16 қыркүйектегі № 299 қаулысы. Ақтөбе облысының Әділет департаментінде 2013 жылғы 09 қазанда № 3651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18 мамырдағы № 19-1/446 "Су қорғау аймақтары мен белдеулерiн белгiлеу қағидаларын бекiту туралы" (нормативтік құқықтық актілерді мемлекеттік тіркеу тізілімінде № 11838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әкімдігінің 31.12.2015 </w:t>
      </w:r>
      <w:r>
        <w:rPr>
          <w:rFonts w:ascii="Times New Roman"/>
          <w:b w:val="false"/>
          <w:i w:val="false"/>
          <w:color w:val="000000"/>
          <w:sz w:val="28"/>
        </w:rPr>
        <w:t>№ 487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1. Бекітілген жобаның негізінде Ор, Ойыл, Қобда өзендері мен оның салаларының және шағын су қоймаларының (Ащыбек, Мағаджан, Қызылсу, Әулие, Айталы) су қорғау аймақтары мен белдеулері;</w:t>
      </w:r>
    </w:p>
    <w:bookmarkEnd w:id="1"/>
    <w:p>
      <w:pPr>
        <w:spacing w:after="0"/>
        <w:ind w:left="0"/>
        <w:jc w:val="left"/>
      </w:pPr>
      <w:r>
        <w:rPr>
          <w:rFonts w:ascii="Times New Roman"/>
          <w:b w:val="false"/>
          <w:i w:val="false"/>
          <w:color w:val="000000"/>
          <w:sz w:val="28"/>
        </w:rPr>
        <w:t xml:space="preserve">
      Ор, Ойыл, Қобда өзендері мен оның салаларына және шағын су қоймаларының (Ащыбек, Мағаджан, Қызылсу, Әулие, Айталы) су қорғау аймақтары мен белдеулерінің шаруашылық пайдалану режимі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әкімдігінің 10.07.2020 </w:t>
      </w:r>
      <w:r>
        <w:rPr>
          <w:rFonts w:ascii="Times New Roman"/>
          <w:b w:val="false"/>
          <w:i w:val="false"/>
          <w:color w:val="00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"Ақтөбе облысының табиғи ресурстар және табиғатты пайдалануды реттеу басқармасы" мемлекеттік мекемесі бекітілген жобалық құжаттаманы Ор, Ойыл, Қобда өзендері мен оның салаларына және шағын су қоймаларының (Ащыбек, Мағаджан, Қызылсу, Әулие, Айталы) ластануына, қоқысталуына және сарқылуына жол бермеу және су қорғау аймақтары мен белдеулерінің аумағын пайдалану режимін сақтауды қамтамасыз ету жөнінде іс-шаралар әзірлеу үшін Мұғалжар, Хромтау, Ойыл және Қобда аудандарының әкімдеріне тапсырсын.</w:t>
      </w:r>
      <w:r>
        <w:br/>
      </w:r>
      <w:r>
        <w:rPr>
          <w:rFonts w:ascii="Times New Roman"/>
          <w:b w:val="false"/>
          <w:i w:val="false"/>
          <w:color w:val="000000"/>
          <w:sz w:val="28"/>
        </w:rPr>
        <w:t xml:space="preserve">
      </w:t>
      </w:r>
      <w:r>
        <w:rPr>
          <w:rFonts w:ascii="Times New Roman"/>
          <w:b w:val="false"/>
          <w:i w:val="false"/>
          <w:color w:val="000000"/>
          <w:sz w:val="28"/>
        </w:rPr>
        <w:t>3. Ор, Ойыл, Қобда өзендері мен оның салаларына және шағын су қоймаларының (Ащыбек, Мағаджан, Қызылсу, Әулие, Айталы) су қорғау аймақтары және белдеулері шегінде орналасқан жер алқаптары бар Мұғалжар, Хромтау, Ойыл және Қобда аудандарының әкімдеріне кәсіпорындардың, ұйымдардың және басқа да шаруашылық жүргізуші нысандардың басшыларына олардың ведомстволық бағыныстылығына және меншік нысанына қарамастан;</w:t>
      </w:r>
      <w:r>
        <w:br/>
      </w:r>
      <w:r>
        <w:rPr>
          <w:rFonts w:ascii="Times New Roman"/>
          <w:b w:val="false"/>
          <w:i w:val="false"/>
          <w:color w:val="000000"/>
          <w:sz w:val="28"/>
        </w:rPr>
        <w:t>
      бекітілген жобаға сәйкес су қорғау аймақтары және белдеулерінің шегінде орналасқан және олардың жай-күйіне зиянды әсер ететін нысандарды шығару немесе жою жөнінде жұмыстар жүргізуге;</w:t>
      </w:r>
      <w:r>
        <w:br/>
      </w:r>
      <w:r>
        <w:rPr>
          <w:rFonts w:ascii="Times New Roman"/>
          <w:b w:val="false"/>
          <w:i w:val="false"/>
          <w:color w:val="000000"/>
          <w:sz w:val="28"/>
        </w:rPr>
        <w:t>
      олардың тиісті санитарлық күйде күтіп ұсталуын, шаруашылықта пайдалану режимін сақтауды, сондай-ақ су қорғау белгілерін сақтығын қамтамасыз етуге ұсыныс жасалсын.</w:t>
      </w:r>
      <w:r>
        <w:br/>
      </w:r>
      <w:r>
        <w:rPr>
          <w:rFonts w:ascii="Times New Roman"/>
          <w:b w:val="false"/>
          <w:i w:val="false"/>
          <w:color w:val="000000"/>
          <w:sz w:val="28"/>
        </w:rPr>
        <w:t xml:space="preserve">
      </w:t>
      </w:r>
      <w:r>
        <w:rPr>
          <w:rFonts w:ascii="Times New Roman"/>
          <w:b w:val="false"/>
          <w:i w:val="false"/>
          <w:color w:val="000000"/>
          <w:sz w:val="28"/>
        </w:rPr>
        <w:t>4. "Ақтөбе облысының табиғи ресурстар және табиғатты пайдалануды реттеу басқармасы" мемлекеттік мекемесі осы қаулыны басқарманың ғаламтор-ресурсында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облыс әкімінің орынбасары Р.К.Кемаловаға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 16 қыркүйектегі № 299 қаулысына қосымша</w:t>
            </w:r>
          </w:p>
        </w:tc>
      </w:tr>
    </w:tbl>
    <w:bookmarkStart w:name="z9" w:id="2"/>
    <w:p>
      <w:pPr>
        <w:spacing w:after="0"/>
        <w:ind w:left="0"/>
        <w:jc w:val="left"/>
      </w:pPr>
      <w:r>
        <w:rPr>
          <w:rFonts w:ascii="Times New Roman"/>
          <w:b/>
          <w:i w:val="false"/>
          <w:color w:val="000000"/>
        </w:rPr>
        <w:t xml:space="preserve"> Ақтөбе облысының өзендері Ор, Ойыл, Қобда мен оның салаларына және шағын су қоймаларының (Ащыбек, Мағаджан, Қызылсу, Әулие, Айталы) су қорғау аймақтары мен белдеулерінің шаруашылық пайдалану режимі</w:t>
      </w:r>
    </w:p>
    <w:bookmarkEnd w:id="2"/>
    <w:bookmarkStart w:name="z10" w:id="3"/>
    <w:p>
      <w:pPr>
        <w:spacing w:after="0"/>
        <w:ind w:left="0"/>
        <w:jc w:val="both"/>
      </w:pPr>
      <w:r>
        <w:rPr>
          <w:rFonts w:ascii="Times New Roman"/>
          <w:b w:val="false"/>
          <w:i w:val="false"/>
          <w:color w:val="000000"/>
          <w:sz w:val="28"/>
        </w:rPr>
        <w:t>
      1. Су қорғау аймақтарының шегінде:</w:t>
      </w:r>
      <w:r>
        <w:br/>
      </w:r>
      <w:r>
        <w:rPr>
          <w:rFonts w:ascii="Times New Roman"/>
          <w:b w:val="false"/>
          <w:i w:val="false"/>
          <w:color w:val="000000"/>
          <w:sz w:val="28"/>
        </w:rPr>
        <w:t>
      авиациялық–химиялық жұмыстарды жүргізуге;</w:t>
      </w:r>
      <w:r>
        <w:br/>
      </w:r>
      <w:r>
        <w:rPr>
          <w:rFonts w:ascii="Times New Roman"/>
          <w:b w:val="false"/>
          <w:i w:val="false"/>
          <w:color w:val="000000"/>
          <w:sz w:val="28"/>
        </w:rPr>
        <w:t>
      өсімдіктердің зиянкестеріне, ауруларына және арамшөптерге қарсы химиялық құралдар қолдануға;</w:t>
      </w:r>
      <w:r>
        <w:br/>
      </w:r>
      <w:r>
        <w:rPr>
          <w:rFonts w:ascii="Times New Roman"/>
          <w:b w:val="false"/>
          <w:i w:val="false"/>
          <w:color w:val="000000"/>
          <w:sz w:val="28"/>
        </w:rPr>
        <w:t>
      топырақты тыңайту үшін көң ағындары пайдалануға;</w:t>
      </w:r>
      <w:r>
        <w:br/>
      </w:r>
      <w:r>
        <w:rPr>
          <w:rFonts w:ascii="Times New Roman"/>
          <w:b w:val="false"/>
          <w:i w:val="false"/>
          <w:color w:val="000000"/>
          <w:sz w:val="28"/>
        </w:rPr>
        <w:t>
      улы химикаттар, минералды тыңайтқыштар мен жанар-жағар май материалдары қоймалары, аппаратураларға улы химикаттар құю алаңдары, мал шаруашылығы кешендері мен фермалары, өндірістік, тұрмыстық және ауылшаруашылығы қалдықтарын құю және көму орындары, молалар мен малкөмінділері, сарқынды сулар жинағыштар орналастыруға;</w:t>
      </w:r>
      <w:r>
        <w:br/>
      </w:r>
      <w:r>
        <w:rPr>
          <w:rFonts w:ascii="Times New Roman"/>
          <w:b w:val="false"/>
          <w:i w:val="false"/>
          <w:color w:val="000000"/>
          <w:sz w:val="28"/>
        </w:rPr>
        <w:t>
      көң мен қоқысты жинақтауға;</w:t>
      </w:r>
      <w:r>
        <w:br/>
      </w:r>
      <w:r>
        <w:rPr>
          <w:rFonts w:ascii="Times New Roman"/>
          <w:b w:val="false"/>
          <w:i w:val="false"/>
          <w:color w:val="000000"/>
          <w:sz w:val="28"/>
        </w:rPr>
        <w:t>
      техникалық қызмет көрсету пунктерін орналастыруға және салуға, автокөліктерге, тракторларға және басқа да машиналар мен механизмдерге, оларды жуу және жөндеу жүргізуге;</w:t>
      </w:r>
      <w:r>
        <w:br/>
      </w:r>
      <w:r>
        <w:rPr>
          <w:rFonts w:ascii="Times New Roman"/>
          <w:b w:val="false"/>
          <w:i w:val="false"/>
          <w:color w:val="000000"/>
          <w:sz w:val="28"/>
        </w:rPr>
        <w:t>
      су қорғау аймақтары 100 метрден кем болған және іргелес жатқан аумақ баурайының тіктігі 3 градустан асқан кезде саяжайлық немесе бау–бақшалық учаскелер орналастыруға;</w:t>
      </w:r>
      <w:r>
        <w:br/>
      </w:r>
      <w:r>
        <w:rPr>
          <w:rFonts w:ascii="Times New Roman"/>
          <w:b w:val="false"/>
          <w:i w:val="false"/>
          <w:color w:val="000000"/>
          <w:sz w:val="28"/>
        </w:rPr>
        <w:t>
      көлік құралдарының тұрақтары, соның ішінде олар саяжайлық және бау бақшалық учаскелердің аумақтарында да орналастыруға;</w:t>
      </w:r>
      <w:r>
        <w:br/>
      </w:r>
      <w:r>
        <w:rPr>
          <w:rFonts w:ascii="Times New Roman"/>
          <w:b w:val="false"/>
          <w:i w:val="false"/>
          <w:color w:val="000000"/>
          <w:sz w:val="28"/>
        </w:rPr>
        <w:t>
      жергілікті атқарушы органдардың және су қорын пайдалану және қорғау, қоршаған ортаны қорғау, жер ресурстарын басқару, энергиямен жабдықтау және халықтың санитарлық–эпидемиологиялық салауаттылығы саласында уәкілетті органдардың келісімінсіз ғиматтарды, құрылыстарды, коммуникациялар мен басқа нысандарды реконструкциялау, сонымен бірге пайдалы қазбалар өндіру, жер қазу жұмыстарды және басқа жұмыстар жүргізуге жол берілмейді.</w:t>
      </w:r>
      <w:r>
        <w:br/>
      </w:r>
      <w:r>
        <w:rPr>
          <w:rFonts w:ascii="Times New Roman"/>
          <w:b w:val="false"/>
          <w:i w:val="false"/>
          <w:color w:val="000000"/>
          <w:sz w:val="28"/>
        </w:rPr>
        <w:t xml:space="preserve">
      </w:t>
      </w:r>
      <w:r>
        <w:rPr>
          <w:rFonts w:ascii="Times New Roman"/>
          <w:b w:val="false"/>
          <w:i w:val="false"/>
          <w:color w:val="000000"/>
          <w:sz w:val="28"/>
        </w:rPr>
        <w:t>2. Суды қорғау белдеулері шегінде:</w:t>
      </w:r>
      <w:r>
        <w:br/>
      </w:r>
      <w:r>
        <w:rPr>
          <w:rFonts w:ascii="Times New Roman"/>
          <w:b w:val="false"/>
          <w:i w:val="false"/>
          <w:color w:val="000000"/>
          <w:sz w:val="28"/>
        </w:rPr>
        <w:t>
      жүйелі түрде жер жыртуға, тыңайтқыштар пайдалануға;</w:t>
      </w:r>
      <w:r>
        <w:br/>
      </w:r>
      <w:r>
        <w:rPr>
          <w:rFonts w:ascii="Times New Roman"/>
          <w:b w:val="false"/>
          <w:i w:val="false"/>
          <w:color w:val="000000"/>
          <w:sz w:val="28"/>
        </w:rPr>
        <w:t>
      шайылған топырақ үйінділері жинауға;</w:t>
      </w:r>
      <w:r>
        <w:br/>
      </w:r>
      <w:r>
        <w:rPr>
          <w:rFonts w:ascii="Times New Roman"/>
          <w:b w:val="false"/>
          <w:i w:val="false"/>
          <w:color w:val="000000"/>
          <w:sz w:val="28"/>
        </w:rPr>
        <w:t>
      мал жаюға, және олардың жазғы лагерлерін (дәстүрлі суат орындарын пайдаланбағанда) ұйымдастыруға;</w:t>
      </w:r>
      <w:r>
        <w:br/>
      </w:r>
      <w:r>
        <w:rPr>
          <w:rFonts w:ascii="Times New Roman"/>
          <w:b w:val="false"/>
          <w:i w:val="false"/>
          <w:color w:val="000000"/>
          <w:sz w:val="28"/>
        </w:rPr>
        <w:t>
      саяжайлық және бау–бақшалық учаскелер жайғастыруға;</w:t>
      </w:r>
      <w:r>
        <w:br/>
      </w:r>
      <w:r>
        <w:rPr>
          <w:rFonts w:ascii="Times New Roman"/>
          <w:b w:val="false"/>
          <w:i w:val="false"/>
          <w:color w:val="000000"/>
          <w:sz w:val="28"/>
        </w:rPr>
        <w:t>
      жеке тұрғын үй немесе саяжайлық және басқа құрылыстарға учаскелер бөлуге жол берілмейді.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