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22ec1" w14:textId="9622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26 желтоқсандағы № 73 "2013-2015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2013 жылғы 15 шілдедегі № 103 шешімі. Ақтөбе облысының Әділет департаментінде 2013 жылғы 19 шілдеде № 3614 болып тіркелді. Күші жойылды - Ақтөбе облысы Әйтеке би аудандық мәслихатының 2014 жылғы 15 сәуірдегі № 148 шешімімен</w:t>
      </w:r>
    </w:p>
    <w:p>
      <w:pPr>
        <w:spacing w:after="0"/>
        <w:ind w:left="0"/>
        <w:jc w:val="both"/>
      </w:pPr>
      <w:r>
        <w:rPr>
          <w:rFonts w:ascii="Times New Roman"/>
          <w:b w:val="false"/>
          <w:i w:val="false"/>
          <w:color w:val="ff0000"/>
          <w:sz w:val="28"/>
        </w:rPr>
        <w:t>      Ескерту. Күші жойылды - Ақтөбе облысы Әйтеке би аудандық мәслихатының 15.04.2014 № 148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Әйтеке би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Әйтеке би аудандық мәслихаттың 2012 жылғы 26 желтоқсанындағы № 73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3477 тіркелген, 2013 жылғы 10, 17 қаңтарындағы аудандық «Жаңалық жаршысы» газетінің № 2, № 3 сандарында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«3 872 428,0» сандар «3 883 512,0»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w:t>
      </w:r>
      <w:r>
        <w:br/>
      </w:r>
      <w:r>
        <w:rPr>
          <w:rFonts w:ascii="Times New Roman"/>
          <w:b w:val="false"/>
          <w:i w:val="false"/>
          <w:color w:val="000000"/>
          <w:sz w:val="28"/>
        </w:rPr>
        <w:t>
      «3 363 358,0» сандар «3 374 442,0»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«4 057 102,9» сандар «4 068 186,9»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2 абзац бөлігінде:</w:t>
      </w:r>
      <w:r>
        <w:br/>
      </w:r>
      <w:r>
        <w:rPr>
          <w:rFonts w:ascii="Times New Roman"/>
          <w:b w:val="false"/>
          <w:i w:val="false"/>
          <w:color w:val="000000"/>
          <w:sz w:val="28"/>
        </w:rPr>
        <w:t>
      «7 644,0» сандар «8 610,0» сандарымен ауыстырылсын;</w:t>
      </w:r>
      <w:r>
        <w:br/>
      </w:r>
      <w:r>
        <w:rPr>
          <w:rFonts w:ascii="Times New Roman"/>
          <w:b w:val="false"/>
          <w:i w:val="false"/>
          <w:color w:val="000000"/>
          <w:sz w:val="28"/>
        </w:rPr>
        <w:t>
      3 абзац бөлігінде</w:t>
      </w:r>
      <w:r>
        <w:br/>
      </w:r>
      <w:r>
        <w:rPr>
          <w:rFonts w:ascii="Times New Roman"/>
          <w:b w:val="false"/>
          <w:i w:val="false"/>
          <w:color w:val="000000"/>
          <w:sz w:val="28"/>
        </w:rPr>
        <w:t>
      «12 313,0» сандар «12 585,0» сандарымен ауыстырылсын;</w:t>
      </w:r>
      <w:r>
        <w:br/>
      </w:r>
      <w:r>
        <w:rPr>
          <w:rFonts w:ascii="Times New Roman"/>
          <w:b w:val="false"/>
          <w:i w:val="false"/>
          <w:color w:val="000000"/>
          <w:sz w:val="28"/>
        </w:rPr>
        <w:t>
      және келесі мазмұндағы абзацпен толықтырылсын:</w:t>
      </w:r>
      <w:r>
        <w:br/>
      </w:r>
      <w:r>
        <w:rPr>
          <w:rFonts w:ascii="Times New Roman"/>
          <w:b w:val="false"/>
          <w:i w:val="false"/>
          <w:color w:val="000000"/>
          <w:sz w:val="28"/>
        </w:rPr>
        <w:t>
      «жергілікті атқарушы органдардың штат санын ұлғайтуға - 9846,0 мың теңгеге».</w:t>
      </w:r>
      <w:r>
        <w:br/>
      </w:r>
      <w:r>
        <w:rPr>
          <w:rFonts w:ascii="Times New Roman"/>
          <w:b w:val="false"/>
          <w:i w:val="false"/>
          <w:color w:val="000000"/>
          <w:sz w:val="28"/>
        </w:rPr>
        <w:t>
</w:t>
      </w:r>
      <w:r>
        <w:rPr>
          <w:rFonts w:ascii="Times New Roman"/>
          <w:b w:val="false"/>
          <w:i w:val="false"/>
          <w:color w:val="000000"/>
          <w:sz w:val="28"/>
        </w:rPr>
        <w:t>
      3) Көрсетілген шешімінің </w:t>
      </w:r>
      <w:r>
        <w:rPr>
          <w:rFonts w:ascii="Times New Roman"/>
          <w:b w:val="false"/>
          <w:i w:val="false"/>
          <w:color w:val="000000"/>
          <w:sz w:val="28"/>
        </w:rPr>
        <w:t>№ 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А.Алмагамбетов                       А.Ермағамбет</w:t>
      </w:r>
    </w:p>
    <w:bookmarkStart w:name="z10" w:id="1"/>
    <w:p>
      <w:pPr>
        <w:spacing w:after="0"/>
        <w:ind w:left="0"/>
        <w:jc w:val="both"/>
      </w:pPr>
      <w:r>
        <w:rPr>
          <w:rFonts w:ascii="Times New Roman"/>
          <w:b w:val="false"/>
          <w:i w:val="false"/>
          <w:color w:val="000000"/>
          <w:sz w:val="28"/>
        </w:rPr>
        <w:t>
2013 жылғы 15 шілдедегі № 103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1 Қосымшасы</w:t>
      </w:r>
    </w:p>
    <w:bookmarkEnd w:id="1"/>
    <w:p>
      <w:pPr>
        <w:spacing w:after="0"/>
        <w:ind w:left="0"/>
        <w:jc w:val="both"/>
      </w:pPr>
      <w:r>
        <w:rPr>
          <w:rFonts w:ascii="Times New Roman"/>
          <w:b w:val="false"/>
          <w:i w:val="false"/>
          <w:color w:val="000000"/>
          <w:sz w:val="28"/>
        </w:rPr>
        <w:t>2012 жылғы 26 желтоқсандағы № 73</w:t>
      </w:r>
      <w:r>
        <w:br/>
      </w:r>
      <w:r>
        <w:rPr>
          <w:rFonts w:ascii="Times New Roman"/>
          <w:b w:val="false"/>
          <w:i w:val="false"/>
          <w:color w:val="000000"/>
          <w:sz w:val="28"/>
        </w:rPr>
        <w:t>
Аудандық мәслихатының</w:t>
      </w:r>
      <w:r>
        <w:br/>
      </w:r>
      <w:r>
        <w:rPr>
          <w:rFonts w:ascii="Times New Roman"/>
          <w:b w:val="false"/>
          <w:i w:val="false"/>
          <w:color w:val="000000"/>
          <w:sz w:val="28"/>
        </w:rPr>
        <w:t>
шешіміне 1 Қосымшасы</w:t>
      </w:r>
    </w:p>
    <w:p>
      <w:pPr>
        <w:spacing w:after="0"/>
        <w:ind w:left="0"/>
        <w:jc w:val="left"/>
      </w:pPr>
      <w:r>
        <w:rPr>
          <w:rFonts w:ascii="Times New Roman"/>
          <w:b/>
          <w:i w:val="false"/>
          <w:color w:val="000000"/>
        </w:rPr>
        <w:t xml:space="preserve"> 2013 жылға арналған Әйтеке би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69"/>
        <w:gridCol w:w="688"/>
        <w:gridCol w:w="7780"/>
        <w:gridCol w:w="25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3883512
</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түсімдер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468475
</w:t>
            </w:r>
          </w:p>
        </w:tc>
      </w:tr>
      <w:tr>
        <w:trPr>
          <w:trHeight w:val="30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124775</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124775</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1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224632</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199742</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w:t>
            </w:r>
          </w:p>
        </w:tc>
      </w:tr>
      <w:tr>
        <w:trPr>
          <w:trHeight w:val="6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r>
      <w:tr>
        <w:trPr>
          <w:trHeight w:val="142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36095
</w:t>
            </w:r>
          </w:p>
        </w:tc>
      </w:tr>
      <w:tr>
        <w:trPr>
          <w:trHeight w:val="3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9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34635</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4500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6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3374442
</w:t>
            </w:r>
          </w:p>
        </w:tc>
      </w:tr>
      <w:tr>
        <w:trPr>
          <w:trHeight w:val="8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3374442</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9"/>
        <w:gridCol w:w="691"/>
        <w:gridCol w:w="711"/>
        <w:gridCol w:w="7110"/>
        <w:gridCol w:w="25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II.Шығындар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4 068 186,9
</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292 321,2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254 242,1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14 001,0 </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14 001,0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64 257,0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55 420,0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8 837,0 </w:t>
            </w:r>
          </w:p>
        </w:tc>
      </w:tr>
      <w:tr>
        <w:trPr>
          <w:trHeight w:val="10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175 984,1 </w:t>
            </w:r>
          </w:p>
        </w:tc>
      </w:tr>
      <w:tr>
        <w:trPr>
          <w:trHeight w:val="1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134 649,0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41 335,1 </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22 219,1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22 219,1 </w:t>
            </w:r>
          </w:p>
        </w:tc>
      </w:tr>
      <w:tr>
        <w:trPr>
          <w:trHeight w:val="12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16 929,0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4 540,1 </w:t>
            </w: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15 860,0 </w:t>
            </w:r>
          </w:p>
        </w:tc>
      </w:tr>
      <w:tr>
        <w:trPr>
          <w:trHeight w:val="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15 860,0 </w:t>
            </w:r>
          </w:p>
        </w:tc>
      </w:tr>
      <w:tr>
        <w:trPr>
          <w:trHeight w:val="18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қаланың) басқару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14 860,0 </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7 281,0 
</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3 680,0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3 680,0 </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3 680,0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3 601,0 </w:t>
            </w:r>
          </w:p>
        </w:tc>
      </w:tr>
      <w:tr>
        <w:trPr>
          <w:trHeight w:val="6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3 601,0 </w:t>
            </w:r>
          </w:p>
        </w:tc>
      </w:tr>
      <w:tr>
        <w:trPr>
          <w:trHeight w:val="9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1 150,0 </w:t>
            </w:r>
          </w:p>
        </w:tc>
      </w:tr>
      <w:tr>
        <w:trPr>
          <w:trHeight w:val="17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2 451,0 </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2 403 131,7 </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194 003,0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194 003,0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171 753,0 </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22 250,0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1 625 337,7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1 294,7 </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1 294,7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1 624 043,0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1 612 451,0 </w:t>
            </w:r>
          </w:p>
        </w:tc>
      </w:tr>
      <w:tr>
        <w:trPr>
          <w:trHeight w:val="5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11 592,0 </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583 791,0 </w:t>
            </w:r>
          </w:p>
        </w:tc>
      </w:tr>
      <w:tr>
        <w:trPr>
          <w:trHeight w:val="8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485 914,0 </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485 914,0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97 877,0 </w:t>
            </w:r>
          </w:p>
        </w:tc>
      </w:tr>
      <w:tr>
        <w:trPr>
          <w:trHeight w:val="13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4 056,0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2 416,0 </w:t>
            </w:r>
          </w:p>
        </w:tc>
      </w:tr>
      <w:tr>
        <w:trPr>
          <w:trHeight w:val="14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13 217,0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78 188,0 </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113 508,0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92 223,0 </w:t>
            </w:r>
          </w:p>
        </w:tc>
      </w:tr>
      <w:tr>
        <w:trPr>
          <w:trHeight w:val="5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5 260,0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5 260,0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86 963,0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14 915,0 </w:t>
            </w:r>
          </w:p>
        </w:tc>
      </w:tr>
      <w:tr>
        <w:trPr>
          <w:trHeight w:val="19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12 828,0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12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32 050,0 </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25 000,0 </w:t>
            </w:r>
          </w:p>
        </w:tc>
      </w:tr>
      <w:tr>
        <w:trPr>
          <w:trHeight w:val="17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2 120,0 </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21 285,0 </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Ауданның(облыстық маңызы бар қаланың) жұмыспен қамту және әлеуметтік бағдарламалар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21 285,0 </w:t>
            </w:r>
          </w:p>
        </w:tc>
      </w:tr>
      <w:tr>
        <w:trPr>
          <w:trHeight w:val="9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20 643,0 </w:t>
            </w:r>
          </w:p>
        </w:tc>
      </w:tr>
      <w:tr>
        <w:trPr>
          <w:trHeight w:val="11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642,0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407 582,5 
</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73 895,4 </w:t>
            </w:r>
          </w:p>
        </w:tc>
      </w:tr>
      <w:tr>
        <w:trPr>
          <w:trHeight w:val="11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72 895,4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23 004,0 </w:t>
            </w:r>
          </w:p>
        </w:tc>
      </w:tr>
      <w:tr>
        <w:trPr>
          <w:trHeight w:val="10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49 769,0 </w:t>
            </w:r>
          </w:p>
        </w:tc>
      </w:tr>
      <w:tr>
        <w:trPr>
          <w:trHeight w:val="14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074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311 283,1 </w:t>
            </w:r>
          </w:p>
        </w:tc>
      </w:tr>
      <w:tr>
        <w:trPr>
          <w:trHeight w:val="10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cумен жабдықтауды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11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13 159,0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13 159,0 </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297 824,1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297 824,1 </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22 404,0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16 353,0 </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4 304,0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7 049,0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p>
        </w:tc>
      </w:tr>
      <w:tr>
        <w:trPr>
          <w:trHeight w:val="10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6 051,0 </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3 935,0 </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2 116,0 </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229 537,3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173 284,0 </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52 784,0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52 784,0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120 500,0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120 500,0 </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2 072,0 </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2 072,0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576,0 </w:t>
            </w:r>
          </w:p>
        </w:tc>
      </w:tr>
      <w:tr>
        <w:trPr>
          <w:trHeight w:val="14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1 496,0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Акпараттық кеңістік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40 151,0 </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34 400,0 </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34 000,0 </w:t>
            </w:r>
          </w:p>
        </w:tc>
      </w:tr>
      <w:tr>
        <w:trPr>
          <w:trHeight w:val="7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5 751,0 </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4 751,0 </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14 030,3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5 731,3 </w:t>
            </w:r>
          </w:p>
        </w:tc>
      </w:tr>
      <w:tr>
        <w:trPr>
          <w:trHeight w:val="10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4 793,0 </w:t>
            </w:r>
          </w:p>
        </w:tc>
      </w:tr>
      <w:tr>
        <w:trPr>
          <w:trHeight w:val="10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938,3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8 299,0 </w:t>
            </w:r>
          </w:p>
        </w:tc>
      </w:tr>
      <w:tr>
        <w:trPr>
          <w:trHeight w:val="13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7 069,0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1 230,0 </w:t>
            </w:r>
          </w:p>
        </w:tc>
      </w:tr>
      <w:tr>
        <w:trPr>
          <w:trHeight w:val="14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81 196,6 
</w:t>
            </w:r>
          </w:p>
        </w:tc>
      </w:tr>
      <w:tr>
        <w:trPr>
          <w:trHeight w:val="4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24 235,6 </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15 505,6 </w:t>
            </w:r>
          </w:p>
        </w:tc>
      </w:tr>
      <w:tr>
        <w:trPr>
          <w:trHeight w:val="10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14 650,0 </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855,6 </w:t>
            </w:r>
          </w:p>
        </w:tc>
      </w:tr>
      <w:tr>
        <w:trPr>
          <w:trHeight w:val="9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8 730,0 </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8 730,0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6 246,0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6 246,0 </w:t>
            </w:r>
          </w:p>
        </w:tc>
      </w:tr>
      <w:tr>
        <w:trPr>
          <w:trHeight w:val="10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6 246,0 </w:t>
            </w:r>
          </w:p>
        </w:tc>
      </w:tr>
      <w:tr>
        <w:trPr>
          <w:trHeight w:val="11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50 715,0 </w:t>
            </w:r>
          </w:p>
        </w:tc>
      </w:tr>
      <w:tr>
        <w:trPr>
          <w:trHeight w:val="7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50 715,0 </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50 715,0 </w:t>
            </w:r>
          </w:p>
        </w:tc>
      </w:tr>
      <w:tr>
        <w:trPr>
          <w:trHeight w:val="7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7 991,0 
</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7 991,0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7 991,0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7 977,0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449 378,3 
</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449 378,3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7 749,8 </w:t>
            </w:r>
          </w:p>
        </w:tc>
      </w:tr>
      <w:tr>
        <w:trPr>
          <w:trHeight w:val="14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7 749,8 </w:t>
            </w:r>
          </w:p>
        </w:tc>
      </w:tr>
      <w:tr>
        <w:trPr>
          <w:trHeight w:val="10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441 628,5 </w:t>
            </w:r>
          </w:p>
        </w:tc>
      </w:tr>
      <w:tr>
        <w:trPr>
          <w:trHeight w:val="7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129 332,5 </w:t>
            </w:r>
          </w:p>
        </w:tc>
      </w:tr>
      <w:tr>
        <w:trPr>
          <w:trHeight w:val="10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312 296,0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67 037,2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1 017,0 </w:t>
            </w:r>
          </w:p>
        </w:tc>
      </w:tr>
      <w:tr>
        <w:trPr>
          <w:trHeight w:val="10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1 017,0 </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1 017,0 </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66 020,2 </w:t>
            </w:r>
          </w:p>
        </w:tc>
      </w:tr>
      <w:tr>
        <w:trPr>
          <w:trHeight w:val="10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23 642,0 </w:t>
            </w:r>
          </w:p>
        </w:tc>
      </w:tr>
      <w:tr>
        <w:trPr>
          <w:trHeight w:val="13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23 642,0 </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4 334,0 </w:t>
            </w:r>
          </w:p>
        </w:tc>
      </w:tr>
      <w:tr>
        <w:trPr>
          <w:trHeight w:val="7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4 334,0 </w:t>
            </w:r>
          </w:p>
        </w:tc>
      </w:tr>
      <w:tr>
        <w:trPr>
          <w:trHeight w:val="12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5 962,0 </w:t>
            </w:r>
          </w:p>
        </w:tc>
      </w:tr>
      <w:tr>
        <w:trPr>
          <w:trHeight w:val="14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5 962,0 </w:t>
            </w:r>
          </w:p>
        </w:tc>
      </w:tr>
      <w:tr>
        <w:trPr>
          <w:trHeight w:val="8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32 082,2 </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28 887,9 </w:t>
            </w:r>
          </w:p>
        </w:tc>
      </w:tr>
      <w:tr>
        <w:trPr>
          <w:trHeight w:val="4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3 194,3 </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9 222,1 
</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9 222,1 </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9 222,1 </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9 222,1 </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5 962,0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10 386,0 
</w:t>
            </w:r>
          </w:p>
        </w:tc>
      </w:tr>
      <w:tr>
        <w:trPr>
          <w:trHeight w:val="141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10 386,0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p>
        </w:tc>
      </w:tr>
      <w:tr>
        <w:trPr>
          <w:trHeight w:val="7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бюджеттік жоспарлау және кәсіпкерлік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p>
        </w:tc>
      </w:tr>
      <w:tr>
        <w:trPr>
          <w:trHeight w:val="7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29"/>
        <w:gridCol w:w="607"/>
        <w:gridCol w:w="647"/>
        <w:gridCol w:w="7265"/>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49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4 424,0 
</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p>
        </w:tc>
      </w:tr>
      <w:tr>
        <w:trPr>
          <w:trHeight w:val="4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88"/>
        <w:gridCol w:w="686"/>
        <w:gridCol w:w="765"/>
        <w:gridCol w:w="7110"/>
        <w:gridCol w:w="25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 бойынша сальдо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 Бюджет тапшылығы (профицит)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- 190 636,9
</w:t>
            </w:r>
          </w:p>
        </w:tc>
      </w:tr>
      <w:tr>
        <w:trPr>
          <w:trHeight w:val="6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YI. Бюджет тапшылығын қаржыландыру (профицитін пайдалану)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190 636,9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29"/>
        <w:gridCol w:w="607"/>
        <w:gridCol w:w="647"/>
        <w:gridCol w:w="7265"/>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10 386,0 
</w:t>
            </w:r>
          </w:p>
        </w:tc>
      </w:tr>
      <w:tr>
        <w:trPr>
          <w:trHeight w:val="3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p>
        </w:tc>
      </w:tr>
      <w:tr>
        <w:trPr>
          <w:trHeight w:val="4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10 386,0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710"/>
        <w:gridCol w:w="672"/>
        <w:gridCol w:w="692"/>
        <w:gridCol w:w="7038"/>
        <w:gridCol w:w="25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4 663,3 
</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4 663,3 </w:t>
            </w:r>
          </w:p>
        </w:tc>
      </w:tr>
      <w:tr>
        <w:trPr>
          <w:trHeight w:val="6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4 663,3 </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4 424,0 </w:t>
            </w:r>
          </w:p>
        </w:tc>
      </w:tr>
      <w:tr>
        <w:trPr>
          <w:trHeight w:val="72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09"/>
        <w:gridCol w:w="627"/>
        <w:gridCol w:w="667"/>
        <w:gridCol w:w="7245"/>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45"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184 914,2 </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184 914,2 </w:t>
            </w:r>
          </w:p>
        </w:tc>
      </w:tr>
      <w:tr>
        <w:trPr>
          <w:trHeight w:val="34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184 914,2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