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ad0a" w14:textId="2b5a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ауданында 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2013 жылғы 24 желтоқсандағы № 127 шешімі. Ақтөбе облысының Әділет департаментінде 2014 жылғы 27 қаңтарда № 3764 болып тіркелді. Күші жойылды - Ақтөбе облысы Қобда аудандық мәслихатының 2016 жылғы 2 шілдедегі № 32 шешімімен</w:t>
      </w:r>
    </w:p>
    <w:p>
      <w:pPr>
        <w:spacing w:after="0"/>
        <w:ind w:left="0"/>
        <w:jc w:val="left"/>
      </w:pPr>
      <w:r>
        <w:rPr>
          <w:rFonts w:ascii="Times New Roman"/>
          <w:b w:val="false"/>
          <w:i w:val="false"/>
          <w:color w:val="ff0000"/>
          <w:sz w:val="28"/>
        </w:rPr>
        <w:t xml:space="preserve">      Ескерту. Күші жойылды - Ақтөбе облысы Қобда аудандық мәслихатының 02.07.2016 </w:t>
      </w:r>
      <w:r>
        <w:rPr>
          <w:rFonts w:ascii="Times New Roman"/>
          <w:b w:val="false"/>
          <w:i w:val="false"/>
          <w:color w:val="ff0000"/>
          <w:sz w:val="28"/>
        </w:rPr>
        <w:t>№ 32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Қобда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Қобда ауданында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К.Мусагалиев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Л.Исмағамбетова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маслихатының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 127 шешімімен бекітілді</w:t>
            </w:r>
          </w:p>
        </w:tc>
      </w:tr>
    </w:tbl>
    <w:bookmarkStart w:name="z5" w:id="0"/>
    <w:p>
      <w:pPr>
        <w:spacing w:after="0"/>
        <w:ind w:left="0"/>
        <w:jc w:val="left"/>
      </w:pPr>
      <w:r>
        <w:rPr>
          <w:rFonts w:ascii="Times New Roman"/>
          <w:b/>
          <w:i w:val="false"/>
          <w:color w:val="000000"/>
        </w:rPr>
        <w:t xml:space="preserve"> Қобда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Қобда ауданында әлеуметтік көмек көрсетудің, оның мөлшерін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 148 "Қазақстан Республикасындағы жергілікті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 24)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әкімдігінің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төменгі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 тіршілігін объективті түрде бұзатын, ол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"Қобда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қазыналық кәсіпорнының Ақтөбе облыстық филиалының Қобда аудандық бөлімшесі;</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 Қобда ауданы аумағында тұрақты тұратын адамдарға қолданылады.</w:t>
      </w:r>
      <w:r>
        <w:br/>
      </w:r>
      <w:r>
        <w:rPr>
          <w:rFonts w:ascii="Times New Roman"/>
          <w:b w:val="false"/>
          <w:i w:val="false"/>
          <w:color w:val="000000"/>
          <w:sz w:val="28"/>
        </w:rPr>
        <w:t>
      </w:t>
      </w:r>
      <w:r>
        <w:rPr>
          <w:rFonts w:ascii="Times New Roman"/>
          <w:b w:val="false"/>
          <w:i w:val="false"/>
          <w:color w:val="000000"/>
          <w:sz w:val="28"/>
        </w:rPr>
        <w:t>4. Осы Қағидалардың мақсаттары үшін әлеуметтік көмек ретінде жергілікті атқарушы органдармен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көрсетілетін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Үлгілік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7. Біржолғы әлеуметтік көмек алушыларға, мәртебесіне сәйкес жылына бір рет төменде көрсетілген атаулы және мереке күндеріне орай көрсетіледі:</w:t>
      </w:r>
      <w:r>
        <w:br/>
      </w:r>
      <w:r>
        <w:rPr>
          <w:rFonts w:ascii="Times New Roman"/>
          <w:b w:val="false"/>
          <w:i w:val="false"/>
          <w:color w:val="000000"/>
          <w:sz w:val="28"/>
        </w:rPr>
        <w:t>
      9 мамыр – Жеңіс күніне;</w:t>
      </w:r>
      <w:r>
        <w:br/>
      </w:r>
      <w:r>
        <w:rPr>
          <w:rFonts w:ascii="Times New Roman"/>
          <w:b w:val="false"/>
          <w:i w:val="false"/>
          <w:color w:val="000000"/>
          <w:sz w:val="28"/>
        </w:rPr>
        <w:t>
      1 маусым – Балаларды қорғау күніне;</w:t>
      </w:r>
      <w:r>
        <w:br/>
      </w:r>
      <w:r>
        <w:rPr>
          <w:rFonts w:ascii="Times New Roman"/>
          <w:b w:val="false"/>
          <w:i w:val="false"/>
          <w:color w:val="000000"/>
          <w:sz w:val="28"/>
        </w:rPr>
        <w:t>
      қазанның екінші жексенбісі - Мүгедектер күніне.</w:t>
      </w:r>
      <w:r>
        <w:br/>
      </w:r>
      <w:r>
        <w:rPr>
          <w:rFonts w:ascii="Times New Roman"/>
          <w:b w:val="false"/>
          <w:i w:val="false"/>
          <w:color w:val="000000"/>
          <w:sz w:val="28"/>
        </w:rPr>
        <w:t>
      </w:t>
      </w:r>
      <w:r>
        <w:rPr>
          <w:rFonts w:ascii="Times New Roman"/>
          <w:b w:val="false"/>
          <w:i w:val="false"/>
          <w:color w:val="000000"/>
          <w:sz w:val="28"/>
        </w:rPr>
        <w:t xml:space="preserve">8. Учаскелік және арнайы комиссиялар өз қызметін облыстардың атқарушы органдары бекітетін Ережелердің және орталық атқарушы органдармен бекітілген арнайы және учаскелік комиссиялар туралы </w:t>
      </w:r>
      <w:r>
        <w:rPr>
          <w:rFonts w:ascii="Times New Roman"/>
          <w:b w:val="false"/>
          <w:i w:val="false"/>
          <w:color w:val="000000"/>
          <w:sz w:val="28"/>
        </w:rPr>
        <w:t>Үлгілік ережесі</w:t>
      </w:r>
      <w:r>
        <w:rPr>
          <w:rFonts w:ascii="Times New Roman"/>
          <w:b w:val="false"/>
          <w:i w:val="false"/>
          <w:color w:val="000000"/>
          <w:sz w:val="28"/>
        </w:rPr>
        <w:t xml:space="preserve"> негізінде жүзеге асырады.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шекті мөлшерін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Әлеуметтік көмек алушылардың келесі санаттарына беріледі:</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w:t>
      </w:r>
      <w:r>
        <w:br/>
      </w:r>
      <w:r>
        <w:rPr>
          <w:rFonts w:ascii="Times New Roman"/>
          <w:b w:val="false"/>
          <w:i w:val="false"/>
          <w:color w:val="000000"/>
          <w:sz w:val="28"/>
        </w:rPr>
        <w:t>
      </w:t>
      </w:r>
      <w:r>
        <w:rPr>
          <w:rFonts w:ascii="Times New Roman"/>
          <w:b w:val="false"/>
          <w:i w:val="false"/>
          <w:color w:val="000000"/>
          <w:sz w:val="28"/>
        </w:rPr>
        <w:t>2) жеңілдіктер мен кепілдіктер бойынша Ұлы Отан соғысы қатысушыларына теңестірілген адамдар;</w:t>
      </w:r>
      <w:r>
        <w:br/>
      </w:r>
      <w:r>
        <w:rPr>
          <w:rFonts w:ascii="Times New Roman"/>
          <w:b w:val="false"/>
          <w:i w:val="false"/>
          <w:color w:val="000000"/>
          <w:sz w:val="28"/>
        </w:rPr>
        <w:t>
      </w:t>
      </w:r>
      <w:r>
        <w:rPr>
          <w:rFonts w:ascii="Times New Roman"/>
          <w:b w:val="false"/>
          <w:i w:val="false"/>
          <w:color w:val="000000"/>
          <w:sz w:val="28"/>
        </w:rPr>
        <w:t>3) жеңілдіктер мен кепілдіктер бойынша Ұлы Отан соғысы мүгедектеріне теңестірілген адамдар;</w:t>
      </w:r>
      <w:r>
        <w:br/>
      </w:r>
      <w:r>
        <w:rPr>
          <w:rFonts w:ascii="Times New Roman"/>
          <w:b w:val="false"/>
          <w:i w:val="false"/>
          <w:color w:val="000000"/>
          <w:sz w:val="28"/>
        </w:rPr>
        <w:t>
      </w:t>
      </w:r>
      <w:r>
        <w:rPr>
          <w:rFonts w:ascii="Times New Roman"/>
          <w:b w:val="false"/>
          <w:i w:val="false"/>
          <w:color w:val="000000"/>
          <w:sz w:val="28"/>
        </w:rPr>
        <w:t>4) жеңілдіктер мен кепілдіктер бойынша соғыс қатысушыларына теңестірілген адамдардың басқа санаттары;</w:t>
      </w:r>
      <w:r>
        <w:br/>
      </w:r>
      <w:r>
        <w:rPr>
          <w:rFonts w:ascii="Times New Roman"/>
          <w:b w:val="false"/>
          <w:i w:val="false"/>
          <w:color w:val="000000"/>
          <w:sz w:val="28"/>
        </w:rPr>
        <w:t>
      </w:t>
      </w:r>
      <w:r>
        <w:rPr>
          <w:rFonts w:ascii="Times New Roman"/>
          <w:b w:val="false"/>
          <w:i w:val="false"/>
          <w:color w:val="000000"/>
          <w:sz w:val="28"/>
        </w:rPr>
        <w:t>5) зейнет жасына жеткен тұлғалар;</w:t>
      </w:r>
      <w:r>
        <w:br/>
      </w:r>
      <w:r>
        <w:rPr>
          <w:rFonts w:ascii="Times New Roman"/>
          <w:b w:val="false"/>
          <w:i w:val="false"/>
          <w:color w:val="000000"/>
          <w:sz w:val="28"/>
        </w:rPr>
        <w:t>
      </w:t>
      </w:r>
      <w:r>
        <w:rPr>
          <w:rFonts w:ascii="Times New Roman"/>
          <w:b w:val="false"/>
          <w:i w:val="false"/>
          <w:color w:val="000000"/>
          <w:sz w:val="28"/>
        </w:rPr>
        <w:t>6) мүгедектер, оның ішінде 18 жасқа дейінгі мүгедек баланы тәрбиелеп отырған адамдар;</w:t>
      </w:r>
      <w:r>
        <w:br/>
      </w:r>
      <w:r>
        <w:rPr>
          <w:rFonts w:ascii="Times New Roman"/>
          <w:b w:val="false"/>
          <w:i w:val="false"/>
          <w:color w:val="000000"/>
          <w:sz w:val="28"/>
        </w:rPr>
        <w:t>
      </w:t>
      </w:r>
      <w:r>
        <w:rPr>
          <w:rFonts w:ascii="Times New Roman"/>
          <w:b w:val="false"/>
          <w:i w:val="false"/>
          <w:color w:val="000000"/>
          <w:sz w:val="28"/>
        </w:rPr>
        <w:t>7) саяси қуғын-сүргін құрбандары, саяси қуғын-сүргіндерден зардап шеккен адамдар;</w:t>
      </w:r>
      <w:r>
        <w:br/>
      </w:r>
      <w:r>
        <w:rPr>
          <w:rFonts w:ascii="Times New Roman"/>
          <w:b w:val="false"/>
          <w:i w:val="false"/>
          <w:color w:val="000000"/>
          <w:sz w:val="28"/>
        </w:rPr>
        <w:t>
      </w:t>
      </w:r>
      <w:r>
        <w:rPr>
          <w:rFonts w:ascii="Times New Roman"/>
          <w:b w:val="false"/>
          <w:i w:val="false"/>
          <w:color w:val="000000"/>
          <w:sz w:val="28"/>
        </w:rPr>
        <w:t>8) көпбалалы отбасылар;</w:t>
      </w:r>
      <w:r>
        <w:br/>
      </w:r>
      <w:r>
        <w:rPr>
          <w:rFonts w:ascii="Times New Roman"/>
          <w:b w:val="false"/>
          <w:i w:val="false"/>
          <w:color w:val="000000"/>
          <w:sz w:val="28"/>
        </w:rPr>
        <w:t>
      </w:t>
      </w:r>
      <w:r>
        <w:rPr>
          <w:rFonts w:ascii="Times New Roman"/>
          <w:b w:val="false"/>
          <w:i w:val="false"/>
          <w:color w:val="000000"/>
          <w:sz w:val="28"/>
        </w:rPr>
        <w:t>9) жетім балалар, ата-анасының қамқорлығынсыз қалған балалар, балалар үйінің түлектері;</w:t>
      </w:r>
      <w:r>
        <w:br/>
      </w:r>
      <w:r>
        <w:rPr>
          <w:rFonts w:ascii="Times New Roman"/>
          <w:b w:val="false"/>
          <w:i w:val="false"/>
          <w:color w:val="000000"/>
          <w:sz w:val="28"/>
        </w:rPr>
        <w:t>
      </w:t>
      </w:r>
      <w:r>
        <w:rPr>
          <w:rFonts w:ascii="Times New Roman"/>
          <w:b w:val="false"/>
          <w:i w:val="false"/>
          <w:color w:val="000000"/>
          <w:sz w:val="28"/>
        </w:rPr>
        <w:t>10) аз қамтылған отбасылар (азаматтар);</w:t>
      </w:r>
      <w:r>
        <w:br/>
      </w:r>
      <w:r>
        <w:rPr>
          <w:rFonts w:ascii="Times New Roman"/>
          <w:b w:val="false"/>
          <w:i w:val="false"/>
          <w:color w:val="000000"/>
          <w:sz w:val="28"/>
        </w:rPr>
        <w:t>
      </w:t>
      </w:r>
      <w:r>
        <w:rPr>
          <w:rFonts w:ascii="Times New Roman"/>
          <w:b w:val="false"/>
          <w:i w:val="false"/>
          <w:color w:val="000000"/>
          <w:sz w:val="28"/>
        </w:rPr>
        <w:t>11) онкологиялық аурулардан зардап шегетін азаматтар, ҚТВ инфекциясын жұқтырған және туберкулездің әртүрлі түрімен ауыратын науқастар.</w:t>
      </w:r>
      <w:r>
        <w:br/>
      </w:r>
      <w:r>
        <w:rPr>
          <w:rFonts w:ascii="Times New Roman"/>
          <w:b w:val="false"/>
          <w:i w:val="false"/>
          <w:color w:val="000000"/>
          <w:sz w:val="28"/>
        </w:rPr>
        <w:t>
      Әлеуметтік көмек жоғарыда аталған тұлғаларға мемлекеттің толық қамтамасыз етуінде болмаған жағдайда көрсетіледі.</w:t>
      </w:r>
      <w:r>
        <w:br/>
      </w:r>
      <w:r>
        <w:rPr>
          <w:rFonts w:ascii="Times New Roman"/>
          <w:b w:val="false"/>
          <w:i w:val="false"/>
          <w:color w:val="000000"/>
          <w:sz w:val="28"/>
        </w:rPr>
        <w:t>
      </w:t>
      </w:r>
      <w:r>
        <w:rPr>
          <w:rFonts w:ascii="Times New Roman"/>
          <w:b w:val="false"/>
          <w:i w:val="false"/>
          <w:color w:val="000000"/>
          <w:sz w:val="28"/>
        </w:rPr>
        <w:t>10. Өмірлік қиын жағдай туындағанда әлеуметтік көмектің межелі мөлшерлері:</w:t>
      </w:r>
      <w:r>
        <w:br/>
      </w:r>
      <w:r>
        <w:rPr>
          <w:rFonts w:ascii="Times New Roman"/>
          <w:b w:val="false"/>
          <w:i w:val="false"/>
          <w:color w:val="000000"/>
          <w:sz w:val="28"/>
        </w:rPr>
        <w:t>
      </w:t>
      </w:r>
      <w:r>
        <w:rPr>
          <w:rFonts w:ascii="Times New Roman"/>
          <w:b w:val="false"/>
          <w:i w:val="false"/>
          <w:color w:val="000000"/>
          <w:sz w:val="28"/>
        </w:rPr>
        <w:t>1) Ұлы Отан соғысының қатысушылары мен мүгедектеріне, 150 000 (жүз елу мың) теңгеге дейінгі шекте;</w:t>
      </w:r>
      <w:r>
        <w:br/>
      </w:r>
      <w:r>
        <w:rPr>
          <w:rFonts w:ascii="Times New Roman"/>
          <w:b w:val="false"/>
          <w:i w:val="false"/>
          <w:color w:val="000000"/>
          <w:sz w:val="28"/>
        </w:rPr>
        <w:t>
      </w:t>
      </w:r>
      <w:r>
        <w:rPr>
          <w:rFonts w:ascii="Times New Roman"/>
          <w:b w:val="false"/>
          <w:i w:val="false"/>
          <w:color w:val="000000"/>
          <w:sz w:val="28"/>
        </w:rPr>
        <w:t>2) жеңілдіктер мен кепілдіктер бойынша Ұлы Отан соғысы қатысушыларына теңестірілген адамдарға, 100 000 (жүз мың) теңгеге дейінгі шекте;</w:t>
      </w:r>
      <w:r>
        <w:br/>
      </w:r>
      <w:r>
        <w:rPr>
          <w:rFonts w:ascii="Times New Roman"/>
          <w:b w:val="false"/>
          <w:i w:val="false"/>
          <w:color w:val="000000"/>
          <w:sz w:val="28"/>
        </w:rPr>
        <w:t>
      </w:t>
      </w:r>
      <w:r>
        <w:rPr>
          <w:rFonts w:ascii="Times New Roman"/>
          <w:b w:val="false"/>
          <w:i w:val="false"/>
          <w:color w:val="000000"/>
          <w:sz w:val="28"/>
        </w:rPr>
        <w:t>3) жеңілдіктер мен кепілдіктер бойынша Ұлы Отан соғысы мүгедектеріне теңестірілген адамдарға, 100 000 (жүз мың) теңгеге дейінгі шекте;</w:t>
      </w:r>
      <w:r>
        <w:br/>
      </w:r>
      <w:r>
        <w:rPr>
          <w:rFonts w:ascii="Times New Roman"/>
          <w:b w:val="false"/>
          <w:i w:val="false"/>
          <w:color w:val="000000"/>
          <w:sz w:val="28"/>
        </w:rPr>
        <w:t>
      </w:t>
      </w:r>
      <w:r>
        <w:rPr>
          <w:rFonts w:ascii="Times New Roman"/>
          <w:b w:val="false"/>
          <w:i w:val="false"/>
          <w:color w:val="000000"/>
          <w:sz w:val="28"/>
        </w:rPr>
        <w:t>4) жеңілдіктер мен кепілдіктер бойынша соғыс қатысушыларына теңестірілген адамдардың басқа санаттарына, 80 000 (сексен мың) теңгеге дейінгі шекте;</w:t>
      </w:r>
      <w:r>
        <w:br/>
      </w:r>
      <w:r>
        <w:rPr>
          <w:rFonts w:ascii="Times New Roman"/>
          <w:b w:val="false"/>
          <w:i w:val="false"/>
          <w:color w:val="000000"/>
          <w:sz w:val="28"/>
        </w:rPr>
        <w:t>
      </w:t>
      </w:r>
      <w:r>
        <w:rPr>
          <w:rFonts w:ascii="Times New Roman"/>
          <w:b w:val="false"/>
          <w:i w:val="false"/>
          <w:color w:val="000000"/>
          <w:sz w:val="28"/>
        </w:rPr>
        <w:t>5) зейнет жасына жеткен тұлғаларға, 60 000 (алпыс мың) теңгеге дейінгі шекте;</w:t>
      </w:r>
      <w:r>
        <w:br/>
      </w:r>
      <w:r>
        <w:rPr>
          <w:rFonts w:ascii="Times New Roman"/>
          <w:b w:val="false"/>
          <w:i w:val="false"/>
          <w:color w:val="000000"/>
          <w:sz w:val="28"/>
        </w:rPr>
        <w:t>
      </w:t>
      </w:r>
      <w:r>
        <w:rPr>
          <w:rFonts w:ascii="Times New Roman"/>
          <w:b w:val="false"/>
          <w:i w:val="false"/>
          <w:color w:val="000000"/>
          <w:sz w:val="28"/>
        </w:rPr>
        <w:t>6) мүгедектер, оның ішінде 18 жасқа дейінгі мүгедек баланы тәрбиелеуші тұлғаларға, 60 000 (алпыс мың) теңгеге дейінгі шекте;</w:t>
      </w:r>
      <w:r>
        <w:br/>
      </w:r>
      <w:r>
        <w:rPr>
          <w:rFonts w:ascii="Times New Roman"/>
          <w:b w:val="false"/>
          <w:i w:val="false"/>
          <w:color w:val="000000"/>
          <w:sz w:val="28"/>
        </w:rPr>
        <w:t>
      </w:t>
      </w:r>
      <w:r>
        <w:rPr>
          <w:rFonts w:ascii="Times New Roman"/>
          <w:b w:val="false"/>
          <w:i w:val="false"/>
          <w:color w:val="000000"/>
          <w:sz w:val="28"/>
        </w:rPr>
        <w:t>7) саяси қуғын-сүргін құрбандары, саяси қуғын-сүргіндерден зардап шеккен адамдарға, 50 000 (елу мың) теңгеге дейінгі шекте;</w:t>
      </w:r>
      <w:r>
        <w:br/>
      </w:r>
      <w:r>
        <w:rPr>
          <w:rFonts w:ascii="Times New Roman"/>
          <w:b w:val="false"/>
          <w:i w:val="false"/>
          <w:color w:val="000000"/>
          <w:sz w:val="28"/>
        </w:rPr>
        <w:t>
      </w:t>
      </w:r>
      <w:r>
        <w:rPr>
          <w:rFonts w:ascii="Times New Roman"/>
          <w:b w:val="false"/>
          <w:i w:val="false"/>
          <w:color w:val="000000"/>
          <w:sz w:val="28"/>
        </w:rPr>
        <w:t>8) көпбалалы отбасыларға, 60 000 (алпыс мың) теңгеге дейінгі шекте;</w:t>
      </w:r>
      <w:r>
        <w:br/>
      </w:r>
      <w:r>
        <w:rPr>
          <w:rFonts w:ascii="Times New Roman"/>
          <w:b w:val="false"/>
          <w:i w:val="false"/>
          <w:color w:val="000000"/>
          <w:sz w:val="28"/>
        </w:rPr>
        <w:t>
      </w:t>
      </w:r>
      <w:r>
        <w:rPr>
          <w:rFonts w:ascii="Times New Roman"/>
          <w:b w:val="false"/>
          <w:i w:val="false"/>
          <w:color w:val="000000"/>
          <w:sz w:val="28"/>
        </w:rPr>
        <w:t>9) балалар, оның ішінде жетім балалар, ата-анасының қамқорлығынсыз қалған балалар, балалар үйінің түлектеріне, 60 000 (алпыс мың) теңгеге дейінгі шекте;</w:t>
      </w:r>
      <w:r>
        <w:br/>
      </w:r>
      <w:r>
        <w:rPr>
          <w:rFonts w:ascii="Times New Roman"/>
          <w:b w:val="false"/>
          <w:i w:val="false"/>
          <w:color w:val="000000"/>
          <w:sz w:val="28"/>
        </w:rPr>
        <w:t>
      </w:t>
      </w:r>
      <w:r>
        <w:rPr>
          <w:rFonts w:ascii="Times New Roman"/>
          <w:b w:val="false"/>
          <w:i w:val="false"/>
          <w:color w:val="000000"/>
          <w:sz w:val="28"/>
        </w:rPr>
        <w:t>10) аз қамтылған азаматтарға, 60 000 (алпыс мың) теңгеге дейінгі шекте;</w:t>
      </w:r>
      <w:r>
        <w:br/>
      </w:r>
      <w:r>
        <w:rPr>
          <w:rFonts w:ascii="Times New Roman"/>
          <w:b w:val="false"/>
          <w:i w:val="false"/>
          <w:color w:val="000000"/>
          <w:sz w:val="28"/>
        </w:rPr>
        <w:t>
      </w:t>
      </w:r>
      <w:r>
        <w:rPr>
          <w:rFonts w:ascii="Times New Roman"/>
          <w:b w:val="false"/>
          <w:i w:val="false"/>
          <w:color w:val="000000"/>
          <w:sz w:val="28"/>
        </w:rPr>
        <w:t>11) онкологиялық аурулардан зардап шегетін азаматтарға, ҚТВ инфекциясын жұқтырған және туберкулездің әртүрлі түрімен ауыратын науқастарға, 80 000 (сексен мың) теңгеге дейінгі шекте.</w:t>
      </w:r>
      <w:r>
        <w:br/>
      </w:r>
      <w:r>
        <w:rPr>
          <w:rFonts w:ascii="Times New Roman"/>
          <w:b w:val="false"/>
          <w:i w:val="false"/>
          <w:color w:val="000000"/>
          <w:sz w:val="28"/>
        </w:rPr>
        <w:t>
      </w:t>
      </w:r>
      <w:r>
        <w:rPr>
          <w:rFonts w:ascii="Times New Roman"/>
          <w:b w:val="false"/>
          <w:i w:val="false"/>
          <w:color w:val="000000"/>
          <w:sz w:val="28"/>
        </w:rPr>
        <w:t>11. Өрт салдарынан немесе табиғи зілзаланың салдарынан не оның мүлкіне зиян келтірілгенде не әлеуметтік маңызы бар ауруы болғанда, әлеуметтік көмек өтініш беру негізінде көрсетіледі, егер өтініш өмірлік қиын жағдай туындаған сәттен бастап алты ай мерзімнен кейін уақыттан соң жасалмаған болса.</w:t>
      </w:r>
      <w:r>
        <w:br/>
      </w:r>
      <w:r>
        <w:rPr>
          <w:rFonts w:ascii="Times New Roman"/>
          <w:b w:val="false"/>
          <w:i w:val="false"/>
          <w:color w:val="000000"/>
          <w:sz w:val="28"/>
        </w:rPr>
        <w:t>
      Азаматтарға өмірлік қиын жағдайлар туындаған кезде,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 мен мүгедектерінен басқасы).</w:t>
      </w:r>
      <w:r>
        <w:br/>
      </w:r>
      <w:r>
        <w:rPr>
          <w:rFonts w:ascii="Times New Roman"/>
          <w:b w:val="false"/>
          <w:i w:val="false"/>
          <w:color w:val="000000"/>
          <w:sz w:val="28"/>
        </w:rPr>
        <w:t>
      Ұлы Отан соғысының қатысушылары мен мүгедектері үшін өмірлік қиын жағдай туындағанда, әлеуметтік көмек табысын ескермей көрсетіледі.</w:t>
      </w:r>
      <w:r>
        <w:br/>
      </w:r>
      <w:r>
        <w:rPr>
          <w:rFonts w:ascii="Times New Roman"/>
          <w:b w:val="false"/>
          <w:i w:val="false"/>
          <w:color w:val="000000"/>
          <w:sz w:val="28"/>
        </w:rPr>
        <w:t>
      </w:t>
      </w:r>
      <w:r>
        <w:rPr>
          <w:rFonts w:ascii="Times New Roman"/>
          <w:b w:val="false"/>
          <w:i w:val="false"/>
          <w:color w:val="000000"/>
          <w:sz w:val="28"/>
        </w:rPr>
        <w:t>12. Әлеуметтік көмектің тағайындалған бір түрі бір жыл мерзім ішінде қайталай көрсетілмейді.</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Қобда аудандық мәслихатының ең төмен күнкөріс деңгейіне еселік қатынаста белгілейтін шектен аспайтын жан басына шаққандығы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13. Алушылардың жекелеген санаттары үшін атаулы күндер мен мереке күндеріне әлеуметтік көмектің мөлшері облыстың жергілікті атқарушы органының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14. Әрбір жекелеген жағдайда көрсетілетін әлеуметтік көмек мөлшерін арнайы комиссия айқындайды және оны әлеуметтік көмек көрcету қажеттілігі туралы қорытындыда көрсетеді.</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16.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округтың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 немесе құжатты ұсынады.</w:t>
      </w:r>
      <w:r>
        <w:br/>
      </w:r>
      <w:r>
        <w:rPr>
          <w:rFonts w:ascii="Times New Roman"/>
          <w:b w:val="false"/>
          <w:i w:val="false"/>
          <w:color w:val="000000"/>
          <w:sz w:val="28"/>
        </w:rPr>
        <w:t>
      </w:t>
      </w:r>
      <w:r>
        <w:rPr>
          <w:rFonts w:ascii="Times New Roman"/>
          <w:b w:val="false"/>
          <w:i w:val="false"/>
          <w:color w:val="000000"/>
          <w:sz w:val="28"/>
        </w:rPr>
        <w:t>17.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18. Өмірлік қиын жағдай туындаған кезде әлеуметтік көмек көрсетуге өтініш келіп түскен кезде уәкілетті орган немесе кент, ауыл, ауылдық округтың әкімі бір жұмыс күні ішінде өтініш берушінің құжаттарын адамның (отбасының) материалдық жағдайына тексеру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19. Учаскелік комиссия құжаттарды алған күннен бастап екі жұмыс күні ішінде өтініш берушіге тексеру жүргізеді, оның нәтижелері бойынша осы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ауыл,ауылдық округ әкіміне жібереді.</w:t>
      </w:r>
      <w:r>
        <w:br/>
      </w: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20. Әлеуметтік көмек көрсету үшін құжаттар жетіспеген жағдайда уәкілетті орган әлеуметтік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21.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22.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23. Арнайы комиссия құжаттар келіп түскен күннен бастап екі жұмыс күні ішінде әлеуметтік көмек көрсету қажетілігі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24. Уәкілетті орган өтініш берушінің әлеуметтік көмек алуға қажетті құжаттар мен арнайы комиссияның әлеуметтік көмек көрсету қажеттілігі туралы қортындысының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жағдайларда уәкілетті орган өтініш берушіден кент, ауыл, ауылдық округтың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25. Уәкілетті орган шешім қабылдаған күннен бастап үш жұмыс күні ішінде қабылданған шешім туралы (бас тартқан жағдайда,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26.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27.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дәйексізідігі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Қобда аудандық мәслихаты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28. Әлеуметтік көмек ұсынуға шығыстарды қаржыландыру ауданның бюджетінде көзделген ағымдағы қаржы жылына арналған шегінде жүзеге асырылады.</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4. Әлеуметтік көмек көрсетуді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Қобда ауданы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30.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87" w:id="5"/>
    <w:p>
      <w:pPr>
        <w:spacing w:after="0"/>
        <w:ind w:left="0"/>
        <w:jc w:val="left"/>
      </w:pPr>
      <w:r>
        <w:rPr>
          <w:rFonts w:ascii="Times New Roman"/>
          <w:b/>
          <w:i w:val="false"/>
          <w:color w:val="000000"/>
        </w:rPr>
        <w:t xml:space="preserve"> 8.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Әлеуметтік көмек көрсетуді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