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3852" w14:textId="22d3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26 сәуірдегі № 69 шешімі. Ақтөбе облысының Әділет департаментінде 2013 жылғы 16 мамырда № 3588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Бюджет кодексі» Қазақстан Республикасының 2008 жылғы 4 желтоқсандағы № 95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«2013-2015 жылдарға арналған Мәртөк ауданының бюджеті туралы» 2012 жылғы 21 желтоқсандағы № 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22 қаңтарда «Мәртөк тынысы» газетінің № 4–5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«4 386 138,0» деген цифрлар «4 388 696,0»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«3 905 158,0» деген цифрлар «3 907 716,0»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«4 411 497,6» деген цифрлар «4 419 404,6»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«- 31 691,6» деген цифрлар «- 37 040,6»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«31 691,6» деген цифрлар «37 040,6»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br/>
      </w:r>
      <w:r>
        <w:rPr>
          <w:rFonts w:ascii="Times New Roman"/>
          <w:b w:val="false"/>
          <w:i w:val="false"/>
          <w:color w:val="000000"/>
          <w:sz w:val="28"/>
        </w:rPr>
        <w:t>
      келесі мазмұндағы 5 және 6 абзацтармен толықтырылсын:</w:t>
      </w:r>
      <w:r>
        <w:br/>
      </w:r>
      <w:r>
        <w:rPr>
          <w:rFonts w:ascii="Times New Roman"/>
          <w:b w:val="false"/>
          <w:i w:val="false"/>
          <w:color w:val="000000"/>
          <w:sz w:val="28"/>
        </w:rPr>
        <w:t>
      коммуналдық тұрғын-үй құрылысына жобалау-сметалау құжаттамасын әзірлеуге – 2 306 мың теңге;</w:t>
      </w:r>
      <w:r>
        <w:br/>
      </w:r>
      <w:r>
        <w:rPr>
          <w:rFonts w:ascii="Times New Roman"/>
          <w:b w:val="false"/>
          <w:i w:val="false"/>
          <w:color w:val="000000"/>
          <w:sz w:val="28"/>
        </w:rPr>
        <w:t>
      Ұлы Отан Соғысы ардагерлеріне біржолғы материалдық көмекке – 252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төрайымы          мәслихатының хатшысы</w:t>
      </w:r>
    </w:p>
    <w:p>
      <w:pPr>
        <w:spacing w:after="0"/>
        <w:ind w:left="0"/>
        <w:jc w:val="both"/>
      </w:pPr>
      <w:r>
        <w:rPr>
          <w:rFonts w:ascii="Times New Roman"/>
          <w:b w:val="false"/>
          <w:i/>
          <w:color w:val="000000"/>
          <w:sz w:val="28"/>
        </w:rPr>
        <w:t>           М. Имашева                       А. Смағұлов</w:t>
      </w:r>
    </w:p>
    <w:bookmarkStart w:name="z11" w:id="1"/>
    <w:p>
      <w:pPr>
        <w:spacing w:after="0"/>
        <w:ind w:left="0"/>
        <w:jc w:val="both"/>
      </w:pPr>
      <w:r>
        <w:rPr>
          <w:rFonts w:ascii="Times New Roman"/>
          <w:b w:val="false"/>
          <w:i w:val="false"/>
          <w:color w:val="000000"/>
          <w:sz w:val="28"/>
        </w:rPr>
        <w:t>
2013 жылғы 26 сәуірдегі № 69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289"/>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4 388 696,0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465 893,0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109 984,0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9 896,0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5 086,0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5 887,0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3 907 716,0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3 907 716,0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3 907 716,0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7"/>
        <w:gridCol w:w="651"/>
        <w:gridCol w:w="710"/>
        <w:gridCol w:w="7043"/>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4 419 404,6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221 917,0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189 874,0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119 650,0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2 182 857,0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213 657,0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1 670 400,0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1 670 400,0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1 583 404,0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259 491,0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79 266,0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30 845,0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1 529 297,4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71 432,0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1 427 353,4</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1 427 353,4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240 888,4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1 178 901,0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25 781,0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13 786,0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орналастыру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12" w:id="2"/>
    <w:p>
      <w:pPr>
        <w:spacing w:after="0"/>
        <w:ind w:left="0"/>
        <w:jc w:val="both"/>
      </w:pPr>
      <w:r>
        <w:rPr>
          <w:rFonts w:ascii="Times New Roman"/>
          <w:b w:val="false"/>
          <w:i w:val="false"/>
          <w:color w:val="000000"/>
          <w:sz w:val="28"/>
        </w:rPr>
        <w:t>
2013 жылғы 26 сәуірдегі № 69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3639"/>
        <w:gridCol w:w="3039"/>
        <w:gridCol w:w="2625"/>
      </w:tblGrid>
      <w:tr>
        <w:trPr>
          <w:trHeight w:val="39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ауданның, аудан</w:t>
            </w:r>
            <w:r>
              <w:br/>
            </w:r>
            <w:r>
              <w:rPr>
                <w:rFonts w:ascii="Times New Roman"/>
                <w:b w:val="false"/>
                <w:i w:val="false"/>
                <w:color w:val="000000"/>
                <w:sz w:val="20"/>
              </w:rPr>
              <w:t>
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ауылдың (село</w:t>
            </w:r>
            <w:r>
              <w:br/>
            </w:r>
            <w:r>
              <w:rPr>
                <w:rFonts w:ascii="Times New Roman"/>
                <w:b w:val="false"/>
                <w:i w:val="false"/>
                <w:color w:val="000000"/>
                <w:sz w:val="20"/>
              </w:rPr>
              <w:t>
ның), ауылдық</w:t>
            </w:r>
            <w:r>
              <w:br/>
            </w:r>
            <w:r>
              <w:rPr>
                <w:rFonts w:ascii="Times New Roman"/>
                <w:b w:val="false"/>
                <w:i w:val="false"/>
                <w:color w:val="000000"/>
                <w:sz w:val="20"/>
              </w:rPr>
              <w:t>
(селолық) округ</w:t>
            </w:r>
            <w:r>
              <w:br/>
            </w:r>
            <w:r>
              <w:rPr>
                <w:rFonts w:ascii="Times New Roman"/>
                <w:b w:val="false"/>
                <w:i w:val="false"/>
                <w:color w:val="000000"/>
                <w:sz w:val="20"/>
              </w:rPr>
              <w:t>
тің әкімі аппара</w:t>
            </w:r>
            <w:r>
              <w:br/>
            </w:r>
            <w:r>
              <w:rPr>
                <w:rFonts w:ascii="Times New Roman"/>
                <w:b w:val="false"/>
                <w:i w:val="false"/>
                <w:color w:val="000000"/>
                <w:sz w:val="20"/>
              </w:rPr>
              <w:t>
тының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w:t>
            </w:r>
            <w:r>
              <w:br/>
            </w:r>
            <w:r>
              <w:rPr>
                <w:rFonts w:ascii="Times New Roman"/>
                <w:b w:val="false"/>
                <w:i w:val="false"/>
                <w:color w:val="000000"/>
                <w:sz w:val="20"/>
              </w:rPr>
              <w:t>
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119234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20100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2460"/>
        <w:gridCol w:w="2013"/>
        <w:gridCol w:w="2630"/>
        <w:gridCol w:w="2142"/>
      </w:tblGrid>
      <w:tr>
        <w:trPr>
          <w:trHeight w:val="39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w:t>
            </w:r>
            <w:r>
              <w:br/>
            </w:r>
            <w:r>
              <w:rPr>
                <w:rFonts w:ascii="Times New Roman"/>
                <w:b w:val="false"/>
                <w:i w:val="false"/>
                <w:color w:val="000000"/>
                <w:sz w:val="20"/>
              </w:rPr>
              <w:t>
лекеттік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w:t>
            </w:r>
            <w:r>
              <w:br/>
            </w:r>
            <w:r>
              <w:rPr>
                <w:rFonts w:ascii="Times New Roman"/>
                <w:b w:val="false"/>
                <w:i w:val="false"/>
                <w:color w:val="000000"/>
                <w:sz w:val="20"/>
              </w:rPr>
              <w:t>
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w:t>
            </w:r>
            <w:r>
              <w:br/>
            </w:r>
            <w:r>
              <w:rPr>
                <w:rFonts w:ascii="Times New Roman"/>
                <w:b w:val="false"/>
                <w:i w:val="false"/>
                <w:color w:val="000000"/>
                <w:sz w:val="20"/>
              </w:rPr>
              <w:t>
демдесу</w:t>
            </w:r>
            <w:r>
              <w:br/>
            </w:r>
            <w:r>
              <w:rPr>
                <w:rFonts w:ascii="Times New Roman"/>
                <w:b w:val="false"/>
                <w:i w:val="false"/>
                <w:color w:val="000000"/>
                <w:sz w:val="20"/>
              </w:rPr>
              <w:t>
бойынша шара</w:t>
            </w:r>
            <w:r>
              <w:br/>
            </w:r>
            <w:r>
              <w:rPr>
                <w:rFonts w:ascii="Times New Roman"/>
                <w:b w:val="false"/>
                <w:i w:val="false"/>
                <w:color w:val="000000"/>
                <w:sz w:val="20"/>
              </w:rPr>
              <w:t>
ларды іске</w:t>
            </w:r>
            <w:r>
              <w:br/>
            </w:r>
            <w:r>
              <w:rPr>
                <w:rFonts w:ascii="Times New Roman"/>
                <w:b w:val="false"/>
                <w:i w:val="false"/>
                <w:color w:val="000000"/>
                <w:sz w:val="20"/>
              </w:rPr>
              <w:t>
асыру"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11553,9</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14466,6</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17078,5</w:t>
            </w:r>
          </w:p>
        </w:tc>
      </w:tr>
      <w:tr>
        <w:trPr>
          <w:trHeight w:val="45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11000,1</w:t>
            </w:r>
          </w:p>
        </w:tc>
      </w:tr>
      <w:tr>
        <w:trPr>
          <w:trHeight w:val="43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14285,6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156710,6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